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3CA8" w14:textId="23B7F031" w:rsidR="00C25EBB" w:rsidRPr="00BF5E25" w:rsidRDefault="00C25EBB"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noProof/>
          <w:color w:val="000000" w:themeColor="text1"/>
          <w:sz w:val="24"/>
          <w:szCs w:val="24"/>
          <w:lang w:val="fr-FR" w:eastAsia="fr-FR"/>
        </w:rPr>
        <w:drawing>
          <wp:anchor distT="0" distB="0" distL="114300" distR="114300" simplePos="0" relativeHeight="251659264" behindDoc="1" locked="0" layoutInCell="1" allowOverlap="1" wp14:anchorId="405FF2FD" wp14:editId="3BF99E17">
            <wp:simplePos x="0" y="0"/>
            <wp:positionH relativeFrom="column">
              <wp:posOffset>-114300</wp:posOffset>
            </wp:positionH>
            <wp:positionV relativeFrom="paragraph">
              <wp:posOffset>-517719</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r w:rsidR="000B57FF" w:rsidRPr="00BF5E25">
        <w:rPr>
          <w:rFonts w:ascii="Times New Roman" w:hAnsi="Times New Roman" w:cs="Times New Roman"/>
          <w:color w:val="000000" w:themeColor="text1"/>
          <w:sz w:val="24"/>
          <w:szCs w:val="24"/>
          <w:lang w:val="fr-FR"/>
        </w:rPr>
        <w:t xml:space="preserve"> </w:t>
      </w:r>
    </w:p>
    <w:p w14:paraId="777FF7EB" w14:textId="77777777" w:rsidR="0009748A" w:rsidRPr="00BF5E25" w:rsidRDefault="0009748A" w:rsidP="00BF5E25">
      <w:pPr>
        <w:pStyle w:val="Heading1"/>
        <w:tabs>
          <w:tab w:val="left" w:pos="2880"/>
        </w:tabs>
        <w:rPr>
          <w:b w:val="0"/>
          <w:bCs/>
          <w:color w:val="000000" w:themeColor="text1"/>
          <w:sz w:val="20"/>
          <w:szCs w:val="20"/>
          <w:lang w:val="fr-FR"/>
        </w:rPr>
      </w:pPr>
      <w:r w:rsidRPr="00BF5E25">
        <w:rPr>
          <w:b w:val="0"/>
          <w:bCs/>
          <w:color w:val="000000" w:themeColor="text1"/>
          <w:sz w:val="20"/>
          <w:szCs w:val="20"/>
          <w:lang w:val="fr-FR"/>
        </w:rPr>
        <w:t>Ensemble # 119</w:t>
      </w:r>
    </w:p>
    <w:p w14:paraId="0356E3BE" w14:textId="77777777" w:rsidR="0009748A" w:rsidRPr="00BF5E25" w:rsidRDefault="0009748A" w:rsidP="00BF5E25">
      <w:pPr>
        <w:pStyle w:val="Heading1"/>
        <w:tabs>
          <w:tab w:val="left" w:pos="2880"/>
        </w:tabs>
        <w:rPr>
          <w:b w:val="0"/>
          <w:bCs/>
          <w:color w:val="000000" w:themeColor="text1"/>
          <w:sz w:val="20"/>
          <w:szCs w:val="20"/>
          <w:lang w:val="fr-FR"/>
        </w:rPr>
      </w:pPr>
      <w:r w:rsidRPr="00BF5E25">
        <w:rPr>
          <w:b w:val="0"/>
          <w:bCs/>
          <w:color w:val="000000" w:themeColor="text1"/>
          <w:sz w:val="20"/>
          <w:szCs w:val="20"/>
          <w:lang w:val="fr-FR"/>
        </w:rPr>
        <w:t>Type : Fiche documentaire</w:t>
      </w:r>
    </w:p>
    <w:p w14:paraId="65C7CB8D" w14:textId="79B64BD3" w:rsidR="00C25EBB" w:rsidRPr="00BF5E25" w:rsidRDefault="0009748A" w:rsidP="00BF5E25">
      <w:pPr>
        <w:pStyle w:val="Heading1"/>
        <w:tabs>
          <w:tab w:val="left" w:pos="2880"/>
        </w:tabs>
        <w:rPr>
          <w:b w:val="0"/>
          <w:color w:val="000000" w:themeColor="text1"/>
          <w:sz w:val="20"/>
          <w:szCs w:val="20"/>
          <w:lang w:val="fr-FR"/>
        </w:rPr>
      </w:pPr>
      <w:r w:rsidRPr="00BF5E25">
        <w:rPr>
          <w:b w:val="0"/>
          <w:bCs/>
          <w:color w:val="000000" w:themeColor="text1"/>
          <w:sz w:val="20"/>
          <w:szCs w:val="20"/>
          <w:lang w:val="fr-FR"/>
        </w:rPr>
        <w:t xml:space="preserve">Date : 2021 </w:t>
      </w:r>
    </w:p>
    <w:p w14:paraId="3CD8E06D" w14:textId="13CBAAEF" w:rsidR="00C25EBB" w:rsidRPr="00BF5E25" w:rsidRDefault="00C25EBB" w:rsidP="00BF5E25">
      <w:pPr>
        <w:tabs>
          <w:tab w:val="left" w:pos="2880"/>
        </w:tabs>
        <w:spacing w:line="240" w:lineRule="auto"/>
        <w:rPr>
          <w:rFonts w:ascii="Times New Roman" w:eastAsia="Times New Roman" w:hAnsi="Times New Roman" w:cs="Times New Roman"/>
          <w:color w:val="000000" w:themeColor="text1"/>
          <w:sz w:val="24"/>
          <w:szCs w:val="24"/>
          <w:lang w:val="fr-FR"/>
        </w:rPr>
      </w:pPr>
      <w:r w:rsidRPr="00BF5E25">
        <w:rPr>
          <w:rFonts w:ascii="Times New Roman" w:eastAsia="Times New Roman" w:hAnsi="Times New Roman" w:cs="Times New Roman"/>
          <w:color w:val="000000" w:themeColor="text1"/>
          <w:sz w:val="24"/>
          <w:szCs w:val="24"/>
          <w:lang w:val="fr-FR"/>
        </w:rPr>
        <w:t>_______________________________________________________________</w:t>
      </w:r>
      <w:r w:rsidR="00F726FA" w:rsidRPr="00BF5E25">
        <w:rPr>
          <w:rFonts w:ascii="Times New Roman" w:eastAsia="Times New Roman" w:hAnsi="Times New Roman" w:cs="Times New Roman"/>
          <w:color w:val="000000" w:themeColor="text1"/>
          <w:sz w:val="24"/>
          <w:szCs w:val="24"/>
          <w:lang w:val="fr-FR"/>
        </w:rPr>
        <w:t>_</w:t>
      </w:r>
      <w:r w:rsidR="000769E6" w:rsidRPr="00BF5E25">
        <w:rPr>
          <w:rFonts w:ascii="Times New Roman" w:eastAsia="Times New Roman" w:hAnsi="Times New Roman" w:cs="Times New Roman"/>
          <w:color w:val="000000" w:themeColor="text1"/>
          <w:sz w:val="24"/>
          <w:szCs w:val="24"/>
          <w:lang w:val="fr-FR"/>
        </w:rPr>
        <w:t>___________</w:t>
      </w:r>
    </w:p>
    <w:p w14:paraId="6CE023F3" w14:textId="163B4185" w:rsidR="006F250F" w:rsidRPr="00BF5E25" w:rsidRDefault="000572A9" w:rsidP="00BF5E25">
      <w:pPr>
        <w:tabs>
          <w:tab w:val="left" w:pos="2880"/>
        </w:tabs>
        <w:spacing w:after="0" w:line="240" w:lineRule="auto"/>
        <w:rPr>
          <w:rFonts w:ascii="Times New Roman" w:eastAsia="Times New Roman" w:hAnsi="Times New Roman" w:cs="Times New Roman"/>
          <w:b/>
          <w:color w:val="000000" w:themeColor="text1"/>
          <w:sz w:val="28"/>
          <w:szCs w:val="28"/>
          <w:lang w:val="fr-FR"/>
        </w:rPr>
      </w:pPr>
      <w:r w:rsidRPr="00BF5E25">
        <w:rPr>
          <w:rFonts w:ascii="Times New Roman" w:eastAsia="Times New Roman" w:hAnsi="Times New Roman" w:cs="Times New Roman"/>
          <w:b/>
          <w:color w:val="000000" w:themeColor="text1"/>
          <w:sz w:val="28"/>
          <w:szCs w:val="28"/>
          <w:lang w:val="fr-FR"/>
        </w:rPr>
        <w:t xml:space="preserve">L'approche </w:t>
      </w:r>
      <w:r w:rsidR="00E30DC0" w:rsidRPr="00BF5E25">
        <w:rPr>
          <w:rFonts w:ascii="Times New Roman" w:eastAsia="Times New Roman" w:hAnsi="Times New Roman" w:cs="Times New Roman"/>
          <w:b/>
          <w:color w:val="000000" w:themeColor="text1"/>
          <w:sz w:val="28"/>
          <w:szCs w:val="28"/>
          <w:lang w:val="fr-FR"/>
        </w:rPr>
        <w:t>4B</w:t>
      </w:r>
      <w:r w:rsidRPr="00BF5E25">
        <w:rPr>
          <w:rFonts w:ascii="Times New Roman" w:eastAsia="Times New Roman" w:hAnsi="Times New Roman" w:cs="Times New Roman"/>
          <w:b/>
          <w:color w:val="000000" w:themeColor="text1"/>
          <w:sz w:val="28"/>
          <w:szCs w:val="28"/>
          <w:lang w:val="fr-FR"/>
        </w:rPr>
        <w:t xml:space="preserve"> pour l’épandage d’engrais, la détermination des carences en nutriments et le dépistage des cultures</w:t>
      </w:r>
      <w:r w:rsidR="00544F59" w:rsidRPr="00BF5E25">
        <w:rPr>
          <w:rFonts w:ascii="Times New Roman" w:eastAsia="Times New Roman" w:hAnsi="Times New Roman" w:cs="Times New Roman"/>
          <w:b/>
          <w:color w:val="000000" w:themeColor="text1"/>
          <w:sz w:val="28"/>
          <w:szCs w:val="28"/>
          <w:lang w:val="fr-FR"/>
        </w:rPr>
        <w:t xml:space="preserve"> </w:t>
      </w:r>
    </w:p>
    <w:p w14:paraId="4C203B75" w14:textId="409951CF" w:rsidR="00C25EBB" w:rsidRPr="00BF5E25" w:rsidRDefault="00C25EBB" w:rsidP="00BF5E25">
      <w:pPr>
        <w:tabs>
          <w:tab w:val="left" w:pos="2880"/>
        </w:tabs>
        <w:spacing w:line="240" w:lineRule="auto"/>
        <w:rPr>
          <w:rFonts w:ascii="Times New Roman" w:hAnsi="Times New Roman" w:cs="Times New Roman"/>
          <w:color w:val="000000" w:themeColor="text1"/>
          <w:sz w:val="24"/>
          <w:szCs w:val="24"/>
          <w:lang w:val="fr-FR"/>
        </w:rPr>
      </w:pPr>
      <w:r w:rsidRPr="00BF5E25">
        <w:rPr>
          <w:rFonts w:ascii="Times New Roman" w:eastAsia="Times New Roman" w:hAnsi="Times New Roman" w:cs="Times New Roman"/>
          <w:color w:val="000000" w:themeColor="text1"/>
          <w:sz w:val="24"/>
          <w:szCs w:val="24"/>
          <w:lang w:val="fr-FR"/>
        </w:rPr>
        <w:t>_______________________________________________________________</w:t>
      </w:r>
      <w:r w:rsidR="00F726FA" w:rsidRPr="00BF5E25">
        <w:rPr>
          <w:rFonts w:ascii="Times New Roman" w:eastAsia="Times New Roman" w:hAnsi="Times New Roman" w:cs="Times New Roman"/>
          <w:color w:val="000000" w:themeColor="text1"/>
          <w:sz w:val="24"/>
          <w:szCs w:val="24"/>
          <w:lang w:val="fr-FR"/>
        </w:rPr>
        <w:t>_</w:t>
      </w:r>
      <w:r w:rsidR="000769E6" w:rsidRPr="00BF5E25">
        <w:rPr>
          <w:rFonts w:ascii="Times New Roman" w:eastAsia="Times New Roman" w:hAnsi="Times New Roman" w:cs="Times New Roman"/>
          <w:color w:val="000000" w:themeColor="text1"/>
          <w:sz w:val="24"/>
          <w:szCs w:val="24"/>
          <w:lang w:val="fr-FR"/>
        </w:rPr>
        <w:t>___________</w:t>
      </w:r>
    </w:p>
    <w:p w14:paraId="0B95C5BC" w14:textId="77777777" w:rsidR="00C25EBB" w:rsidRPr="00BF5E25" w:rsidRDefault="00C25EBB" w:rsidP="00BF5E25">
      <w:pPr>
        <w:spacing w:line="240" w:lineRule="auto"/>
        <w:rPr>
          <w:rFonts w:ascii="Times New Roman" w:hAnsi="Times New Roman" w:cs="Times New Roman"/>
          <w:b/>
          <w:color w:val="000000" w:themeColor="text1"/>
          <w:sz w:val="28"/>
          <w:szCs w:val="28"/>
          <w:shd w:val="clear" w:color="auto" w:fill="FFFFFF"/>
          <w:lang w:val="fr-FR"/>
        </w:rPr>
      </w:pPr>
      <w:r w:rsidRPr="00BF5E25">
        <w:rPr>
          <w:rFonts w:ascii="Times New Roman" w:hAnsi="Times New Roman" w:cs="Times New Roman"/>
          <w:b/>
          <w:color w:val="000000" w:themeColor="text1"/>
          <w:sz w:val="28"/>
          <w:szCs w:val="28"/>
          <w:lang w:val="fr-FR"/>
        </w:rPr>
        <w:t>Introduction </w:t>
      </w:r>
    </w:p>
    <w:p w14:paraId="74B55BE3"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Les engrais sont des matières synthétiques ou organiques ajoutées au sol pour en augmenter la fertilité. Ils fournissent au moins un des éléments nutritifs essentiels (azote, phosphore et potassium) dont les plantes ont besoin pour une croissance saine et de bons rendements. </w:t>
      </w:r>
    </w:p>
    <w:p w14:paraId="5FA02D4D"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66897584" w14:textId="1465A836"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Il existe différents types d'engrais et différentes méthodes pour les appliquer. Les deux principaux types d'engrais sont les engrais organiques et les engrais inorganiques, qui peuvent être liquides ou solides (granulés), et les deux sont utilisés par les </w:t>
      </w:r>
      <w:proofErr w:type="gramStart"/>
      <w:r w:rsidR="00C11CBD" w:rsidRPr="00BF5E25">
        <w:rPr>
          <w:rFonts w:ascii="Times New Roman" w:hAnsi="Times New Roman" w:cs="Times New Roman"/>
          <w:color w:val="000000" w:themeColor="text1"/>
          <w:sz w:val="24"/>
          <w:szCs w:val="24"/>
          <w:lang w:val="fr-FR"/>
        </w:rPr>
        <w:t>agriculteurs</w:t>
      </w:r>
      <w:r w:rsidR="00107C7C" w:rsidRPr="00107C7C">
        <w:rPr>
          <w:rFonts w:ascii="Times New Roman" w:hAnsi="Times New Roman" w:cs="Times New Roman"/>
          <w:lang w:val="fr-CA"/>
        </w:rPr>
        <w:t>.trices</w:t>
      </w:r>
      <w:proofErr w:type="gramEnd"/>
      <w:r w:rsidR="00107C7C">
        <w:rPr>
          <w:rFonts w:ascii="Times New Roman" w:hAnsi="Times New Roman" w:cs="Times New Roman"/>
          <w:lang w:val="fr-CA"/>
        </w:rPr>
        <w:t xml:space="preserve"> </w:t>
      </w:r>
      <w:r w:rsidRPr="00BF5E25">
        <w:rPr>
          <w:rFonts w:ascii="Times New Roman" w:hAnsi="Times New Roman" w:cs="Times New Roman"/>
          <w:color w:val="000000" w:themeColor="text1"/>
          <w:sz w:val="24"/>
          <w:szCs w:val="24"/>
          <w:lang w:val="fr-FR"/>
        </w:rPr>
        <w:t>ghanéens. Les engrais jouent un rôle majeur dans la production agricole au Ghana.</w:t>
      </w:r>
    </w:p>
    <w:p w14:paraId="1EF6C25C"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7B8AFFA9" w14:textId="049C1350"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Une utilisation incorrecte des engrais synthétiques peut avoir des effets néfastes sur le climat et l'environnement naturel. On estime que l'agriculture est le troisième plus grand contributeur aux émissions de gaz à effet de serre (GES) du Ghana, et une part importante des émissions agricoles est due à l'utilisation d'engrais, en particulier à leur utilisation incorrecte. L'application correcte des engrais est essentielle pour réduire les émissions de GES et favoriser un environnement et un climat sûrs pour tous, ainsi que pour obtenir des rendements optimaux. C'est pourquoi le ministère de l'alimentation et de l'agriculture du Ghana encourage la méthode </w:t>
      </w:r>
      <w:r w:rsidR="00E30DC0" w:rsidRPr="00BF5E25">
        <w:rPr>
          <w:rFonts w:ascii="Times New Roman" w:hAnsi="Times New Roman" w:cs="Times New Roman"/>
          <w:color w:val="000000" w:themeColor="text1"/>
          <w:sz w:val="24"/>
          <w:szCs w:val="24"/>
          <w:lang w:val="fr-FR"/>
        </w:rPr>
        <w:t>4B</w:t>
      </w:r>
      <w:r w:rsidRPr="00BF5E25">
        <w:rPr>
          <w:rFonts w:ascii="Times New Roman" w:hAnsi="Times New Roman" w:cs="Times New Roman"/>
          <w:color w:val="000000" w:themeColor="text1"/>
          <w:sz w:val="24"/>
          <w:szCs w:val="24"/>
          <w:lang w:val="fr-FR"/>
        </w:rPr>
        <w:t xml:space="preserve"> d'application des engrais.</w:t>
      </w:r>
    </w:p>
    <w:p w14:paraId="426E3CB8" w14:textId="1E7EF819"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 </w:t>
      </w:r>
    </w:p>
    <w:p w14:paraId="1A1C2AAC" w14:textId="452DC448"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L'approche </w:t>
      </w:r>
      <w:r w:rsidR="00E30DC0" w:rsidRPr="00BF5E25">
        <w:rPr>
          <w:rFonts w:ascii="Times New Roman" w:hAnsi="Times New Roman" w:cs="Times New Roman"/>
          <w:color w:val="000000" w:themeColor="text1"/>
          <w:sz w:val="24"/>
          <w:szCs w:val="24"/>
          <w:lang w:val="fr-FR"/>
        </w:rPr>
        <w:t>4B</w:t>
      </w:r>
      <w:r w:rsidRPr="00BF5E25">
        <w:rPr>
          <w:rFonts w:ascii="Times New Roman" w:hAnsi="Times New Roman" w:cs="Times New Roman"/>
          <w:color w:val="000000" w:themeColor="text1"/>
          <w:sz w:val="24"/>
          <w:szCs w:val="24"/>
          <w:lang w:val="fr-FR"/>
        </w:rPr>
        <w:t xml:space="preserve"> de l'application des engrais est un cadre pour une productivité intensive et durable des cultures basée sur les </w:t>
      </w:r>
      <w:r w:rsidR="00E30DC0" w:rsidRPr="00BF5E25">
        <w:rPr>
          <w:rFonts w:ascii="Times New Roman" w:hAnsi="Times New Roman" w:cs="Times New Roman"/>
          <w:color w:val="000000" w:themeColor="text1"/>
          <w:sz w:val="24"/>
          <w:szCs w:val="24"/>
          <w:lang w:val="fr-FR"/>
        </w:rPr>
        <w:t>4B</w:t>
      </w:r>
      <w:r w:rsidRPr="00BF5E25">
        <w:rPr>
          <w:rFonts w:ascii="Times New Roman" w:hAnsi="Times New Roman" w:cs="Times New Roman"/>
          <w:color w:val="000000" w:themeColor="text1"/>
          <w:sz w:val="24"/>
          <w:szCs w:val="24"/>
          <w:lang w:val="fr-FR"/>
        </w:rPr>
        <w:t xml:space="preserve"> : utiliser </w:t>
      </w:r>
      <w:r w:rsidRPr="00BF5E25">
        <w:rPr>
          <w:rFonts w:ascii="Times New Roman" w:hAnsi="Times New Roman" w:cs="Times New Roman"/>
          <w:b/>
          <w:color w:val="000000" w:themeColor="text1"/>
          <w:sz w:val="24"/>
          <w:szCs w:val="24"/>
          <w:lang w:val="fr-FR"/>
        </w:rPr>
        <w:t>la bonne source</w:t>
      </w:r>
      <w:r w:rsidRPr="00BF5E25">
        <w:rPr>
          <w:rFonts w:ascii="Times New Roman" w:hAnsi="Times New Roman" w:cs="Times New Roman"/>
          <w:color w:val="000000" w:themeColor="text1"/>
          <w:sz w:val="24"/>
          <w:szCs w:val="24"/>
          <w:lang w:val="fr-FR"/>
        </w:rPr>
        <w:t xml:space="preserve"> d'éléments nutritifs, appliqués à la</w:t>
      </w:r>
      <w:r w:rsidRPr="00BF5E25">
        <w:rPr>
          <w:rFonts w:ascii="Times New Roman" w:hAnsi="Times New Roman" w:cs="Times New Roman"/>
          <w:b/>
          <w:color w:val="000000" w:themeColor="text1"/>
          <w:sz w:val="24"/>
          <w:szCs w:val="24"/>
          <w:lang w:val="fr-FR"/>
        </w:rPr>
        <w:t xml:space="preserve"> bonne dose</w:t>
      </w:r>
      <w:r w:rsidRPr="00BF5E25">
        <w:rPr>
          <w:rFonts w:ascii="Times New Roman" w:hAnsi="Times New Roman" w:cs="Times New Roman"/>
          <w:color w:val="000000" w:themeColor="text1"/>
          <w:sz w:val="24"/>
          <w:szCs w:val="24"/>
          <w:lang w:val="fr-FR"/>
        </w:rPr>
        <w:t xml:space="preserve">, au </w:t>
      </w:r>
      <w:r w:rsidRPr="00BF5E25">
        <w:rPr>
          <w:rFonts w:ascii="Times New Roman" w:hAnsi="Times New Roman" w:cs="Times New Roman"/>
          <w:b/>
          <w:color w:val="000000" w:themeColor="text1"/>
          <w:sz w:val="24"/>
          <w:szCs w:val="24"/>
          <w:lang w:val="fr-FR"/>
        </w:rPr>
        <w:t>bon moment</w:t>
      </w:r>
      <w:r w:rsidRPr="00BF5E25">
        <w:rPr>
          <w:rFonts w:ascii="Times New Roman" w:hAnsi="Times New Roman" w:cs="Times New Roman"/>
          <w:color w:val="000000" w:themeColor="text1"/>
          <w:sz w:val="24"/>
          <w:szCs w:val="24"/>
          <w:lang w:val="fr-FR"/>
        </w:rPr>
        <w:t xml:space="preserve"> et au </w:t>
      </w:r>
      <w:r w:rsidRPr="00BF5E25">
        <w:rPr>
          <w:rFonts w:ascii="Times New Roman" w:hAnsi="Times New Roman" w:cs="Times New Roman"/>
          <w:b/>
          <w:color w:val="000000" w:themeColor="text1"/>
          <w:sz w:val="24"/>
          <w:szCs w:val="24"/>
          <w:lang w:val="fr-FR"/>
        </w:rPr>
        <w:t>bon endroit</w:t>
      </w:r>
      <w:r w:rsidRPr="00BF5E25">
        <w:rPr>
          <w:rFonts w:ascii="Times New Roman" w:hAnsi="Times New Roman" w:cs="Times New Roman"/>
          <w:color w:val="000000" w:themeColor="text1"/>
          <w:sz w:val="24"/>
          <w:szCs w:val="24"/>
          <w:lang w:val="fr-FR"/>
        </w:rPr>
        <w:t>.</w:t>
      </w:r>
    </w:p>
    <w:p w14:paraId="08009ABF"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459DDB6E" w14:textId="4B5366AC"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Les </w:t>
      </w:r>
      <w:r w:rsidR="00E30DC0" w:rsidRPr="00BF5E25">
        <w:rPr>
          <w:rFonts w:ascii="Times New Roman" w:hAnsi="Times New Roman" w:cs="Times New Roman"/>
          <w:color w:val="000000" w:themeColor="text1"/>
          <w:sz w:val="24"/>
          <w:szCs w:val="24"/>
          <w:lang w:val="fr-FR"/>
        </w:rPr>
        <w:t>4B</w:t>
      </w:r>
      <w:r w:rsidRPr="00BF5E25">
        <w:rPr>
          <w:rFonts w:ascii="Times New Roman" w:hAnsi="Times New Roman" w:cs="Times New Roman"/>
          <w:color w:val="000000" w:themeColor="text1"/>
          <w:sz w:val="24"/>
          <w:szCs w:val="24"/>
          <w:lang w:val="fr-FR"/>
        </w:rPr>
        <w:t xml:space="preserve"> sont des lignes directrices pour l'utilisation efficace et efficiente des engrais afin d'obtenir un bon rendement des cultures. </w:t>
      </w:r>
    </w:p>
    <w:p w14:paraId="1A3D45B0"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53F7E7B9" w14:textId="6115B6D4" w:rsidR="000572A9"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 xml:space="preserve">Que sont les </w:t>
      </w:r>
      <w:r w:rsidR="00E30DC0" w:rsidRPr="00BF5E25">
        <w:rPr>
          <w:rFonts w:ascii="Times New Roman" w:hAnsi="Times New Roman" w:cs="Times New Roman"/>
          <w:b/>
          <w:color w:val="000000" w:themeColor="text1"/>
          <w:sz w:val="24"/>
          <w:szCs w:val="24"/>
          <w:lang w:val="fr-FR"/>
        </w:rPr>
        <w:t>4B</w:t>
      </w:r>
      <w:r w:rsidRPr="00BF5E25">
        <w:rPr>
          <w:rFonts w:ascii="Times New Roman" w:hAnsi="Times New Roman" w:cs="Times New Roman"/>
          <w:b/>
          <w:color w:val="000000" w:themeColor="text1"/>
          <w:sz w:val="24"/>
          <w:szCs w:val="24"/>
          <w:lang w:val="fr-FR"/>
        </w:rPr>
        <w:t xml:space="preserve"> ? </w:t>
      </w:r>
    </w:p>
    <w:p w14:paraId="3BA74289"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68817919" w14:textId="77777777"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L'attention portée aux facteurs énumérés ci-dessous permettra d'assurer une nutrition adéquate pour une bonne production végétale tout en minimisant le risque de perte d'éléments nutritifs dans l'environnement.</w:t>
      </w:r>
    </w:p>
    <w:p w14:paraId="69399192" w14:textId="77777777" w:rsidR="00984DE7" w:rsidRPr="00BF5E25" w:rsidRDefault="00984DE7" w:rsidP="00BF5E25">
      <w:pPr>
        <w:spacing w:after="0" w:line="240" w:lineRule="auto"/>
        <w:rPr>
          <w:rFonts w:ascii="Times New Roman" w:hAnsi="Times New Roman" w:cs="Times New Roman"/>
          <w:i/>
          <w:color w:val="000000" w:themeColor="text1"/>
          <w:sz w:val="24"/>
          <w:szCs w:val="24"/>
          <w:lang w:val="fr-FR"/>
        </w:rPr>
      </w:pPr>
    </w:p>
    <w:p w14:paraId="1D13A183" w14:textId="40E13083" w:rsidR="00984DE7" w:rsidRPr="00BF5E25" w:rsidRDefault="000572A9" w:rsidP="00BF5E25">
      <w:pPr>
        <w:pStyle w:val="ListParagraph"/>
        <w:numPr>
          <w:ilvl w:val="0"/>
          <w:numId w:val="44"/>
        </w:numPr>
        <w:rPr>
          <w:rFonts w:hAnsi="Times New Roman"/>
          <w:b/>
          <w:color w:val="000000" w:themeColor="text1"/>
          <w:lang w:val="fr-FR"/>
        </w:rPr>
      </w:pPr>
      <w:r w:rsidRPr="00BF5E25">
        <w:rPr>
          <w:rFonts w:hAnsi="Times New Roman"/>
          <w:b/>
          <w:color w:val="000000" w:themeColor="text1"/>
          <w:lang w:val="fr-FR"/>
        </w:rPr>
        <w:t>La bonne source : ce que contient l'engrais.</w:t>
      </w:r>
    </w:p>
    <w:p w14:paraId="60926D7F" w14:textId="77777777" w:rsidR="00984DE7" w:rsidRPr="00BF5E25" w:rsidRDefault="00984DE7" w:rsidP="00BF5E25">
      <w:pPr>
        <w:spacing w:after="0" w:line="240" w:lineRule="auto"/>
        <w:rPr>
          <w:rFonts w:ascii="Times New Roman" w:hAnsi="Times New Roman" w:cs="Times New Roman"/>
          <w:color w:val="000000" w:themeColor="text1"/>
          <w:sz w:val="24"/>
          <w:szCs w:val="24"/>
          <w:lang w:val="fr-FR"/>
        </w:rPr>
      </w:pPr>
    </w:p>
    <w:p w14:paraId="565C1383"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Les facteurs à prendre en compte pour déterminer la bonne source sont les suivants :</w:t>
      </w:r>
    </w:p>
    <w:p w14:paraId="45FEEFDB" w14:textId="77777777" w:rsidR="00984DE7" w:rsidRPr="00BF5E25" w:rsidRDefault="00984DE7" w:rsidP="00BF5E25">
      <w:pPr>
        <w:spacing w:after="0" w:line="240" w:lineRule="auto"/>
        <w:rPr>
          <w:rFonts w:ascii="Times New Roman" w:hAnsi="Times New Roman" w:cs="Times New Roman"/>
          <w:color w:val="000000" w:themeColor="text1"/>
          <w:sz w:val="24"/>
          <w:szCs w:val="24"/>
          <w:lang w:val="fr-FR"/>
        </w:rPr>
      </w:pPr>
    </w:p>
    <w:p w14:paraId="25656474" w14:textId="04120086" w:rsidR="000572A9" w:rsidRPr="00BF5E25" w:rsidRDefault="000572A9" w:rsidP="00BF5E25">
      <w:pPr>
        <w:pStyle w:val="ListParagraph"/>
        <w:numPr>
          <w:ilvl w:val="0"/>
          <w:numId w:val="8"/>
        </w:numPr>
        <w:spacing w:after="120"/>
        <w:ind w:left="357" w:hanging="357"/>
        <w:contextualSpacing w:val="0"/>
        <w:rPr>
          <w:rFonts w:hAnsi="Times New Roman"/>
          <w:color w:val="000000" w:themeColor="text1"/>
          <w:lang w:val="fr-FR"/>
        </w:rPr>
      </w:pPr>
      <w:r w:rsidRPr="00BF5E25">
        <w:rPr>
          <w:rFonts w:hAnsi="Times New Roman"/>
          <w:color w:val="000000" w:themeColor="text1"/>
          <w:lang w:val="fr-FR"/>
        </w:rPr>
        <w:t xml:space="preserve">Les besoins en nutriments de la culture </w:t>
      </w:r>
    </w:p>
    <w:p w14:paraId="3DCB8424" w14:textId="63C3F292" w:rsidR="000572A9" w:rsidRPr="00BF5E25" w:rsidRDefault="000379AF" w:rsidP="00BF5E25">
      <w:pPr>
        <w:pStyle w:val="ListParagraph"/>
        <w:numPr>
          <w:ilvl w:val="0"/>
          <w:numId w:val="8"/>
        </w:numPr>
        <w:spacing w:after="120"/>
        <w:ind w:left="357" w:hanging="357"/>
        <w:contextualSpacing w:val="0"/>
        <w:rPr>
          <w:rFonts w:hAnsi="Times New Roman"/>
          <w:color w:val="000000" w:themeColor="text1"/>
          <w:lang w:val="fr-FR"/>
        </w:rPr>
      </w:pPr>
      <w:r w:rsidRPr="00BF5E25">
        <w:rPr>
          <w:rFonts w:hAnsi="Times New Roman"/>
          <w:color w:val="000000" w:themeColor="text1"/>
          <w:lang w:val="fr-FR"/>
        </w:rPr>
        <w:t>L</w:t>
      </w:r>
      <w:r w:rsidR="000572A9" w:rsidRPr="00BF5E25">
        <w:rPr>
          <w:rFonts w:hAnsi="Times New Roman"/>
          <w:color w:val="000000" w:themeColor="text1"/>
          <w:lang w:val="fr-FR"/>
        </w:rPr>
        <w:t>es conditions du sol </w:t>
      </w:r>
    </w:p>
    <w:p w14:paraId="4399364A" w14:textId="5AF3C623" w:rsidR="000572A9" w:rsidRPr="00BF5E25" w:rsidRDefault="000379AF" w:rsidP="00BF5E25">
      <w:pPr>
        <w:pStyle w:val="ListParagraph"/>
        <w:numPr>
          <w:ilvl w:val="0"/>
          <w:numId w:val="8"/>
        </w:numPr>
        <w:spacing w:after="120"/>
        <w:ind w:left="357" w:hanging="357"/>
        <w:contextualSpacing w:val="0"/>
        <w:rPr>
          <w:rFonts w:hAnsi="Times New Roman"/>
          <w:color w:val="000000" w:themeColor="text1"/>
          <w:lang w:val="fr-FR"/>
        </w:rPr>
      </w:pPr>
      <w:r w:rsidRPr="00BF5E25">
        <w:rPr>
          <w:rFonts w:hAnsi="Times New Roman"/>
          <w:color w:val="000000" w:themeColor="text1"/>
          <w:lang w:val="fr-FR"/>
        </w:rPr>
        <w:t>L</w:t>
      </w:r>
      <w:r w:rsidR="000572A9" w:rsidRPr="00BF5E25">
        <w:rPr>
          <w:rFonts w:hAnsi="Times New Roman"/>
          <w:color w:val="000000" w:themeColor="text1"/>
          <w:lang w:val="fr-FR"/>
        </w:rPr>
        <w:t>e transport et le stockage</w:t>
      </w:r>
    </w:p>
    <w:p w14:paraId="67C48D39" w14:textId="1AEE79DE" w:rsidR="000572A9" w:rsidRPr="00BF5E25" w:rsidRDefault="000379AF" w:rsidP="00BF5E25">
      <w:pPr>
        <w:pStyle w:val="ListParagraph"/>
        <w:numPr>
          <w:ilvl w:val="0"/>
          <w:numId w:val="8"/>
        </w:numPr>
        <w:spacing w:after="120"/>
        <w:ind w:left="357" w:hanging="357"/>
        <w:contextualSpacing w:val="0"/>
        <w:rPr>
          <w:rFonts w:hAnsi="Times New Roman"/>
          <w:color w:val="000000" w:themeColor="text1"/>
          <w:lang w:val="fr-FR"/>
        </w:rPr>
      </w:pPr>
      <w:r w:rsidRPr="00BF5E25">
        <w:rPr>
          <w:rFonts w:hAnsi="Times New Roman"/>
          <w:color w:val="000000" w:themeColor="text1"/>
          <w:lang w:val="fr-FR"/>
        </w:rPr>
        <w:lastRenderedPageBreak/>
        <w:t>L</w:t>
      </w:r>
      <w:r w:rsidR="000572A9" w:rsidRPr="00BF5E25">
        <w:rPr>
          <w:rFonts w:hAnsi="Times New Roman"/>
          <w:color w:val="000000" w:themeColor="text1"/>
          <w:lang w:val="fr-FR"/>
        </w:rPr>
        <w:t>es risques environnementaux liés à l'utilisation des engrais</w:t>
      </w:r>
    </w:p>
    <w:p w14:paraId="7A6AA376" w14:textId="5A68D218" w:rsidR="000572A9" w:rsidRPr="00BF5E25" w:rsidRDefault="000379AF" w:rsidP="00BF5E25">
      <w:pPr>
        <w:pStyle w:val="ListParagraph"/>
        <w:numPr>
          <w:ilvl w:val="0"/>
          <w:numId w:val="8"/>
        </w:numPr>
        <w:rPr>
          <w:rFonts w:hAnsi="Times New Roman"/>
          <w:color w:val="000000" w:themeColor="text1"/>
          <w:lang w:val="fr-FR"/>
        </w:rPr>
      </w:pPr>
      <w:r w:rsidRPr="00BF5E25">
        <w:rPr>
          <w:rFonts w:hAnsi="Times New Roman"/>
          <w:color w:val="000000" w:themeColor="text1"/>
          <w:lang w:val="fr-FR"/>
        </w:rPr>
        <w:t>L</w:t>
      </w:r>
      <w:r w:rsidR="000572A9" w:rsidRPr="00BF5E25">
        <w:rPr>
          <w:rFonts w:hAnsi="Times New Roman"/>
          <w:color w:val="000000" w:themeColor="text1"/>
          <w:lang w:val="fr-FR"/>
        </w:rPr>
        <w:t>e prix</w:t>
      </w:r>
    </w:p>
    <w:p w14:paraId="680DEB50"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7909493B" w14:textId="73649FA6" w:rsidR="000572A9" w:rsidRPr="00BF5E25" w:rsidRDefault="000572A9" w:rsidP="00BF5E25">
      <w:pPr>
        <w:pStyle w:val="ListParagraph"/>
        <w:numPr>
          <w:ilvl w:val="0"/>
          <w:numId w:val="44"/>
        </w:numPr>
        <w:rPr>
          <w:rFonts w:hAnsi="Times New Roman"/>
          <w:b/>
          <w:color w:val="000000" w:themeColor="text1"/>
          <w:lang w:val="fr-FR"/>
        </w:rPr>
      </w:pPr>
      <w:r w:rsidRPr="00BF5E25">
        <w:rPr>
          <w:rFonts w:hAnsi="Times New Roman"/>
          <w:b/>
          <w:color w:val="000000" w:themeColor="text1"/>
          <w:lang w:val="fr-FR"/>
        </w:rPr>
        <w:t>L</w:t>
      </w:r>
      <w:r w:rsidR="000379AF" w:rsidRPr="00BF5E25">
        <w:rPr>
          <w:rFonts w:hAnsi="Times New Roman"/>
          <w:b/>
          <w:color w:val="000000" w:themeColor="text1"/>
          <w:lang w:val="fr-FR"/>
        </w:rPr>
        <w:t xml:space="preserve">a </w:t>
      </w:r>
      <w:r w:rsidRPr="00BF5E25">
        <w:rPr>
          <w:rFonts w:hAnsi="Times New Roman"/>
          <w:b/>
          <w:color w:val="000000" w:themeColor="text1"/>
          <w:lang w:val="fr-FR"/>
        </w:rPr>
        <w:t>bon</w:t>
      </w:r>
      <w:r w:rsidR="000379AF" w:rsidRPr="00BF5E25">
        <w:rPr>
          <w:rFonts w:hAnsi="Times New Roman"/>
          <w:b/>
          <w:color w:val="000000" w:themeColor="text1"/>
          <w:lang w:val="fr-FR"/>
        </w:rPr>
        <w:t xml:space="preserve">ne dose </w:t>
      </w:r>
      <w:r w:rsidRPr="00BF5E25">
        <w:rPr>
          <w:rFonts w:hAnsi="Times New Roman"/>
          <w:b/>
          <w:color w:val="000000" w:themeColor="text1"/>
          <w:lang w:val="fr-FR"/>
        </w:rPr>
        <w:t>:</w:t>
      </w:r>
      <w:r w:rsidRPr="00BF5E25">
        <w:rPr>
          <w:rFonts w:hAnsi="Times New Roman"/>
          <w:color w:val="000000" w:themeColor="text1"/>
          <w:lang w:val="fr-FR"/>
        </w:rPr>
        <w:t xml:space="preserve"> </w:t>
      </w:r>
      <w:r w:rsidRPr="00BF5E25">
        <w:rPr>
          <w:rFonts w:hAnsi="Times New Roman"/>
          <w:b/>
          <w:color w:val="000000" w:themeColor="text1"/>
          <w:lang w:val="fr-FR"/>
        </w:rPr>
        <w:t xml:space="preserve">la quantité d'engrais dont la culture et le sol ont besoin.  </w:t>
      </w:r>
    </w:p>
    <w:p w14:paraId="3E900BDB" w14:textId="77777777" w:rsidR="000379AF" w:rsidRPr="00BF5E25" w:rsidRDefault="000379AF" w:rsidP="00BF5E25">
      <w:pPr>
        <w:spacing w:after="0" w:line="240" w:lineRule="auto"/>
        <w:rPr>
          <w:rFonts w:ascii="Times New Roman" w:hAnsi="Times New Roman" w:cs="Times New Roman"/>
          <w:color w:val="000000" w:themeColor="text1"/>
          <w:sz w:val="24"/>
          <w:szCs w:val="24"/>
          <w:lang w:val="fr-FR"/>
        </w:rPr>
      </w:pPr>
    </w:p>
    <w:p w14:paraId="744B4F39" w14:textId="58C6D88C"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Les facteurs à pren</w:t>
      </w:r>
      <w:r w:rsidR="000379AF" w:rsidRPr="00BF5E25">
        <w:rPr>
          <w:rFonts w:ascii="Times New Roman" w:hAnsi="Times New Roman" w:cs="Times New Roman"/>
          <w:color w:val="000000" w:themeColor="text1"/>
          <w:sz w:val="24"/>
          <w:szCs w:val="24"/>
          <w:lang w:val="fr-FR"/>
        </w:rPr>
        <w:t>dre en compte pour déterminer la</w:t>
      </w:r>
      <w:r w:rsidRPr="00BF5E25">
        <w:rPr>
          <w:rFonts w:ascii="Times New Roman" w:hAnsi="Times New Roman" w:cs="Times New Roman"/>
          <w:color w:val="000000" w:themeColor="text1"/>
          <w:sz w:val="24"/>
          <w:szCs w:val="24"/>
          <w:lang w:val="fr-FR"/>
        </w:rPr>
        <w:t xml:space="preserve"> bon</w:t>
      </w:r>
      <w:r w:rsidR="000379AF" w:rsidRPr="00BF5E25">
        <w:rPr>
          <w:rFonts w:ascii="Times New Roman" w:hAnsi="Times New Roman" w:cs="Times New Roman"/>
          <w:color w:val="000000" w:themeColor="text1"/>
          <w:sz w:val="24"/>
          <w:szCs w:val="24"/>
          <w:lang w:val="fr-FR"/>
        </w:rPr>
        <w:t>ne dose</w:t>
      </w:r>
      <w:r w:rsidRPr="00BF5E25">
        <w:rPr>
          <w:rFonts w:ascii="Times New Roman" w:hAnsi="Times New Roman" w:cs="Times New Roman"/>
          <w:color w:val="000000" w:themeColor="text1"/>
          <w:sz w:val="24"/>
          <w:szCs w:val="24"/>
          <w:lang w:val="fr-FR"/>
        </w:rPr>
        <w:t xml:space="preserve"> sont les suivants :</w:t>
      </w:r>
    </w:p>
    <w:p w14:paraId="5868BFF9" w14:textId="77777777" w:rsidR="000379AF" w:rsidRPr="00BF5E25" w:rsidRDefault="000379AF" w:rsidP="00BF5E25">
      <w:pPr>
        <w:spacing w:after="0" w:line="240" w:lineRule="auto"/>
        <w:rPr>
          <w:rFonts w:ascii="Times New Roman" w:hAnsi="Times New Roman" w:cs="Times New Roman"/>
          <w:color w:val="000000" w:themeColor="text1"/>
          <w:sz w:val="24"/>
          <w:szCs w:val="24"/>
          <w:lang w:val="fr-FR"/>
        </w:rPr>
      </w:pPr>
    </w:p>
    <w:p w14:paraId="082B220A" w14:textId="0B257E57" w:rsidR="000572A9" w:rsidRPr="00BF5E25" w:rsidRDefault="000572A9" w:rsidP="00BF5E25">
      <w:pPr>
        <w:pStyle w:val="ListParagraph"/>
        <w:numPr>
          <w:ilvl w:val="0"/>
          <w:numId w:val="6"/>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 type et la solubilité de l'engrais</w:t>
      </w:r>
    </w:p>
    <w:p w14:paraId="58CA67D2" w14:textId="77777777" w:rsidR="000379AF" w:rsidRPr="00BF5E25" w:rsidRDefault="000572A9" w:rsidP="00BF5E25">
      <w:pPr>
        <w:pStyle w:val="ListParagraph"/>
        <w:numPr>
          <w:ilvl w:val="0"/>
          <w:numId w:val="6"/>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 type de sol</w:t>
      </w:r>
    </w:p>
    <w:p w14:paraId="2C052E5C" w14:textId="32DEAF8C" w:rsidR="000572A9" w:rsidRPr="00BF5E25" w:rsidRDefault="000572A9" w:rsidP="00BF5E25">
      <w:pPr>
        <w:pStyle w:val="ListParagraph"/>
        <w:numPr>
          <w:ilvl w:val="0"/>
          <w:numId w:val="6"/>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 xml:space="preserve"> Les éléments nutritifs existants dans le sol</w:t>
      </w:r>
    </w:p>
    <w:p w14:paraId="5DD057C3" w14:textId="528AE096" w:rsidR="000572A9" w:rsidRPr="00BF5E25" w:rsidRDefault="000572A9" w:rsidP="00BF5E25">
      <w:pPr>
        <w:pStyle w:val="ListParagraph"/>
        <w:numPr>
          <w:ilvl w:val="0"/>
          <w:numId w:val="6"/>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Besoins en éléments nutritifs de la culture</w:t>
      </w:r>
    </w:p>
    <w:p w14:paraId="1CC3B39A" w14:textId="2DC5FC9F" w:rsidR="000572A9" w:rsidRPr="00BF5E25" w:rsidRDefault="000572A9" w:rsidP="00BF5E25">
      <w:pPr>
        <w:pStyle w:val="ListParagraph"/>
        <w:numPr>
          <w:ilvl w:val="0"/>
          <w:numId w:val="6"/>
        </w:numPr>
        <w:rPr>
          <w:rFonts w:hAnsi="Times New Roman"/>
          <w:color w:val="000000" w:themeColor="text1"/>
          <w:lang w:val="fr-FR"/>
        </w:rPr>
      </w:pPr>
      <w:r w:rsidRPr="00BF5E25">
        <w:rPr>
          <w:rFonts w:hAnsi="Times New Roman"/>
          <w:color w:val="000000" w:themeColor="text1"/>
          <w:lang w:val="fr-FR"/>
        </w:rPr>
        <w:t xml:space="preserve">Stade de croissance de la plante </w:t>
      </w:r>
    </w:p>
    <w:p w14:paraId="1ACDD3AB"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653E0DDA" w14:textId="7A66FF24" w:rsidR="000572A9" w:rsidRPr="00BF5E25" w:rsidRDefault="000572A9" w:rsidP="00BF5E25">
      <w:pPr>
        <w:pStyle w:val="ListParagraph"/>
        <w:numPr>
          <w:ilvl w:val="0"/>
          <w:numId w:val="44"/>
        </w:numPr>
        <w:rPr>
          <w:rFonts w:hAnsi="Times New Roman"/>
          <w:b/>
          <w:color w:val="000000" w:themeColor="text1"/>
          <w:lang w:val="fr-FR"/>
        </w:rPr>
      </w:pPr>
      <w:r w:rsidRPr="00BF5E25">
        <w:rPr>
          <w:rFonts w:hAnsi="Times New Roman"/>
          <w:b/>
          <w:color w:val="000000" w:themeColor="text1"/>
          <w:lang w:val="fr-FR"/>
        </w:rPr>
        <w:t xml:space="preserve">Le bon moment : le meilleur moment pour appliquer les engrais </w:t>
      </w:r>
    </w:p>
    <w:p w14:paraId="4599A007" w14:textId="77777777" w:rsidR="000379AF" w:rsidRPr="00BF5E25" w:rsidRDefault="000379AF" w:rsidP="00BF5E25">
      <w:pPr>
        <w:pStyle w:val="ListParagraph"/>
        <w:numPr>
          <w:ilvl w:val="0"/>
          <w:numId w:val="0"/>
        </w:numPr>
        <w:ind w:left="1080"/>
        <w:rPr>
          <w:rFonts w:hAnsi="Times New Roman"/>
          <w:color w:val="000000" w:themeColor="text1"/>
          <w:lang w:val="fr-FR"/>
        </w:rPr>
      </w:pPr>
    </w:p>
    <w:p w14:paraId="7A4BA012" w14:textId="4248B9CA" w:rsidR="000379AF"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Les facteurs à prendre en compte pour déterminer le bon moment pour appliquer des engrais sont les suivants :</w:t>
      </w:r>
    </w:p>
    <w:p w14:paraId="7B0C5FE8" w14:textId="77777777" w:rsidR="000379AF" w:rsidRPr="00BF5E25" w:rsidRDefault="000379AF" w:rsidP="00BF5E25">
      <w:pPr>
        <w:spacing w:after="0" w:line="240" w:lineRule="auto"/>
        <w:rPr>
          <w:rFonts w:ascii="Times New Roman" w:hAnsi="Times New Roman" w:cs="Times New Roman"/>
          <w:color w:val="000000" w:themeColor="text1"/>
          <w:sz w:val="24"/>
          <w:szCs w:val="24"/>
          <w:lang w:val="fr-FR"/>
        </w:rPr>
      </w:pPr>
    </w:p>
    <w:p w14:paraId="3F5891E7" w14:textId="7E85CF12" w:rsidR="000572A9" w:rsidRPr="00BF5E25" w:rsidRDefault="000572A9" w:rsidP="00BF5E25">
      <w:pPr>
        <w:pStyle w:val="ListParagraph"/>
        <w:numPr>
          <w:ilvl w:val="0"/>
          <w:numId w:val="11"/>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 xml:space="preserve">La composition des éléments nutritifs de l'engrais </w:t>
      </w:r>
    </w:p>
    <w:p w14:paraId="43E22CB3" w14:textId="78B90815" w:rsidR="000572A9" w:rsidRPr="00BF5E25" w:rsidRDefault="000572A9" w:rsidP="00BF5E25">
      <w:pPr>
        <w:pStyle w:val="ListParagraph"/>
        <w:numPr>
          <w:ilvl w:val="0"/>
          <w:numId w:val="11"/>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 type et le stade de croissance de la culture</w:t>
      </w:r>
    </w:p>
    <w:p w14:paraId="56D9AA70" w14:textId="3335102C" w:rsidR="000572A9" w:rsidRPr="00BF5E25" w:rsidRDefault="000572A9" w:rsidP="00BF5E25">
      <w:pPr>
        <w:pStyle w:val="ListParagraph"/>
        <w:numPr>
          <w:ilvl w:val="0"/>
          <w:numId w:val="11"/>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 niveau d'humidité du sol</w:t>
      </w:r>
    </w:p>
    <w:p w14:paraId="776C7B9A" w14:textId="7DFF4823" w:rsidR="000572A9" w:rsidRPr="00BF5E25" w:rsidRDefault="000572A9" w:rsidP="00BF5E25">
      <w:pPr>
        <w:pStyle w:val="ListParagraph"/>
        <w:numPr>
          <w:ilvl w:val="0"/>
          <w:numId w:val="11"/>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 type d'équipement utilisé pour appliquer les engrais</w:t>
      </w:r>
    </w:p>
    <w:p w14:paraId="17CEB8E3" w14:textId="16274B65" w:rsidR="000572A9" w:rsidRPr="00BF5E25" w:rsidRDefault="000572A9" w:rsidP="00BF5E25">
      <w:pPr>
        <w:pStyle w:val="ListParagraph"/>
        <w:numPr>
          <w:ilvl w:val="0"/>
          <w:numId w:val="11"/>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L'espacement des plantes</w:t>
      </w:r>
    </w:p>
    <w:p w14:paraId="70978C57" w14:textId="5F3F756C" w:rsidR="000572A9" w:rsidRPr="00BF5E25" w:rsidRDefault="000572A9" w:rsidP="00BF5E25">
      <w:pPr>
        <w:pStyle w:val="ListParagraph"/>
        <w:numPr>
          <w:ilvl w:val="0"/>
          <w:numId w:val="11"/>
        </w:numPr>
        <w:rPr>
          <w:rFonts w:hAnsi="Times New Roman"/>
          <w:color w:val="000000" w:themeColor="text1"/>
          <w:lang w:val="fr-FR"/>
        </w:rPr>
      </w:pPr>
      <w:r w:rsidRPr="00BF5E25">
        <w:rPr>
          <w:rFonts w:hAnsi="Times New Roman"/>
          <w:color w:val="000000" w:themeColor="text1"/>
          <w:lang w:val="fr-FR"/>
        </w:rPr>
        <w:t>Pratiques de travail du sol</w:t>
      </w:r>
    </w:p>
    <w:p w14:paraId="00EFE86F"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0EB4A37F" w14:textId="1931E843" w:rsidR="000572A9" w:rsidRPr="00BF5E25" w:rsidRDefault="000572A9" w:rsidP="00BF5E25">
      <w:pPr>
        <w:pStyle w:val="ListParagraph"/>
        <w:numPr>
          <w:ilvl w:val="0"/>
          <w:numId w:val="44"/>
        </w:numPr>
        <w:rPr>
          <w:rFonts w:hAnsi="Times New Roman"/>
          <w:b/>
          <w:color w:val="000000" w:themeColor="text1"/>
          <w:lang w:val="fr-FR"/>
        </w:rPr>
      </w:pPr>
      <w:r w:rsidRPr="00BF5E25">
        <w:rPr>
          <w:rFonts w:hAnsi="Times New Roman"/>
          <w:b/>
          <w:color w:val="000000" w:themeColor="text1"/>
          <w:lang w:val="fr-FR"/>
        </w:rPr>
        <w:t>Le bon endroit : comment et où appliquer l'engrais</w:t>
      </w:r>
    </w:p>
    <w:p w14:paraId="2F14D9F0" w14:textId="77777777" w:rsidR="000379AF" w:rsidRPr="00BF5E25" w:rsidRDefault="000379AF" w:rsidP="00BF5E25">
      <w:pPr>
        <w:pStyle w:val="ListParagraph"/>
        <w:numPr>
          <w:ilvl w:val="0"/>
          <w:numId w:val="0"/>
        </w:numPr>
        <w:ind w:left="1080"/>
        <w:rPr>
          <w:rFonts w:hAnsi="Times New Roman"/>
          <w:color w:val="000000" w:themeColor="text1"/>
          <w:lang w:val="fr-FR"/>
        </w:rPr>
      </w:pPr>
    </w:p>
    <w:p w14:paraId="42F10951"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Les facteurs à prendre en compte pour déterminer la bonne méthode et le bon endroit pour appliquer les engrais sont les suivants : </w:t>
      </w:r>
    </w:p>
    <w:p w14:paraId="6476DAC3" w14:textId="77777777" w:rsidR="000379AF" w:rsidRPr="00BF5E25" w:rsidRDefault="000379AF" w:rsidP="00BF5E25">
      <w:pPr>
        <w:spacing w:after="0" w:line="240" w:lineRule="auto"/>
        <w:rPr>
          <w:rFonts w:ascii="Times New Roman" w:hAnsi="Times New Roman" w:cs="Times New Roman"/>
          <w:color w:val="000000" w:themeColor="text1"/>
          <w:sz w:val="24"/>
          <w:szCs w:val="24"/>
          <w:lang w:val="fr-FR"/>
        </w:rPr>
      </w:pPr>
    </w:p>
    <w:p w14:paraId="33FF4706" w14:textId="079EC722" w:rsidR="000572A9" w:rsidRPr="00BF5E25" w:rsidRDefault="000572A9" w:rsidP="00BF5E25">
      <w:pPr>
        <w:pStyle w:val="ListParagraph"/>
        <w:numPr>
          <w:ilvl w:val="0"/>
          <w:numId w:val="12"/>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 xml:space="preserve">La composition des éléments nutritifs dans l'engrais </w:t>
      </w:r>
    </w:p>
    <w:p w14:paraId="63548433" w14:textId="329B3CA7" w:rsidR="000572A9" w:rsidRPr="00BF5E25" w:rsidRDefault="000572A9" w:rsidP="00BF5E25">
      <w:pPr>
        <w:pStyle w:val="ListParagraph"/>
        <w:numPr>
          <w:ilvl w:val="0"/>
          <w:numId w:val="12"/>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 type et le stade de croissance de la culture</w:t>
      </w:r>
    </w:p>
    <w:p w14:paraId="3C607C42" w14:textId="0FE8A7F2" w:rsidR="000572A9" w:rsidRPr="00BF5E25" w:rsidRDefault="000572A9" w:rsidP="00BF5E25">
      <w:pPr>
        <w:pStyle w:val="ListParagraph"/>
        <w:numPr>
          <w:ilvl w:val="0"/>
          <w:numId w:val="12"/>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 niveau d'humidité du sol</w:t>
      </w:r>
    </w:p>
    <w:p w14:paraId="5C8BC0BF" w14:textId="42159F73" w:rsidR="000572A9" w:rsidRPr="00BF5E25" w:rsidRDefault="000572A9" w:rsidP="00BF5E25">
      <w:pPr>
        <w:pStyle w:val="ListParagraph"/>
        <w:numPr>
          <w:ilvl w:val="0"/>
          <w:numId w:val="12"/>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Le type d'équipement utilisé</w:t>
      </w:r>
    </w:p>
    <w:p w14:paraId="786E583E" w14:textId="31E45665" w:rsidR="000572A9" w:rsidRPr="00BF5E25" w:rsidRDefault="000572A9" w:rsidP="00BF5E25">
      <w:pPr>
        <w:pStyle w:val="ListParagraph"/>
        <w:numPr>
          <w:ilvl w:val="0"/>
          <w:numId w:val="12"/>
        </w:numPr>
        <w:spacing w:after="120"/>
        <w:ind w:left="714" w:hanging="357"/>
        <w:contextualSpacing w:val="0"/>
        <w:rPr>
          <w:rFonts w:hAnsi="Times New Roman"/>
          <w:color w:val="000000" w:themeColor="text1"/>
          <w:lang w:val="fr-FR"/>
        </w:rPr>
      </w:pPr>
      <w:r w:rsidRPr="00BF5E25">
        <w:rPr>
          <w:rFonts w:hAnsi="Times New Roman"/>
          <w:color w:val="000000" w:themeColor="text1"/>
          <w:lang w:val="fr-FR"/>
        </w:rPr>
        <w:t>Espacement des plantes et pratique de plantation</w:t>
      </w:r>
    </w:p>
    <w:p w14:paraId="3C3C4234" w14:textId="3B04F0F9" w:rsidR="000572A9" w:rsidRPr="00BF5E25" w:rsidRDefault="000572A9" w:rsidP="00BF5E25">
      <w:pPr>
        <w:pStyle w:val="ListParagraph"/>
        <w:numPr>
          <w:ilvl w:val="0"/>
          <w:numId w:val="12"/>
        </w:numPr>
        <w:rPr>
          <w:rFonts w:hAnsi="Times New Roman"/>
          <w:color w:val="000000" w:themeColor="text1"/>
          <w:lang w:val="fr-FR"/>
        </w:rPr>
      </w:pPr>
      <w:r w:rsidRPr="00BF5E25">
        <w:rPr>
          <w:rFonts w:hAnsi="Times New Roman"/>
          <w:color w:val="000000" w:themeColor="text1"/>
          <w:lang w:val="fr-FR"/>
        </w:rPr>
        <w:t>Pratiques de travail du sol</w:t>
      </w:r>
    </w:p>
    <w:p w14:paraId="6EC48C25"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05415DAF" w14:textId="77777777" w:rsidR="000572A9"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Méthodes d'application des engrais</w:t>
      </w:r>
    </w:p>
    <w:p w14:paraId="6A7650B5" w14:textId="77777777" w:rsidR="000379AF" w:rsidRPr="00BF5E25" w:rsidRDefault="000379AF" w:rsidP="00BF5E25">
      <w:pPr>
        <w:spacing w:after="0" w:line="240" w:lineRule="auto"/>
        <w:rPr>
          <w:rFonts w:ascii="Times New Roman" w:hAnsi="Times New Roman" w:cs="Times New Roman"/>
          <w:color w:val="000000" w:themeColor="text1"/>
          <w:sz w:val="24"/>
          <w:szCs w:val="24"/>
          <w:lang w:val="fr-FR"/>
        </w:rPr>
      </w:pPr>
    </w:p>
    <w:p w14:paraId="37B3A7F7"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Il existe plusieurs méthodes d'application des engrais. Voici quelques méthodes courantes :</w:t>
      </w:r>
    </w:p>
    <w:p w14:paraId="5803138F" w14:textId="77777777" w:rsidR="000379AF" w:rsidRPr="00BF5E25" w:rsidRDefault="000379AF" w:rsidP="00BF5E25">
      <w:pPr>
        <w:spacing w:after="0" w:line="240" w:lineRule="auto"/>
        <w:rPr>
          <w:rFonts w:ascii="Times New Roman" w:hAnsi="Times New Roman" w:cs="Times New Roman"/>
          <w:color w:val="000000" w:themeColor="text1"/>
          <w:sz w:val="24"/>
          <w:szCs w:val="24"/>
          <w:lang w:val="fr-FR"/>
        </w:rPr>
      </w:pPr>
    </w:p>
    <w:p w14:paraId="023F7AB6" w14:textId="194950AE" w:rsidR="000572A9" w:rsidRPr="00BF5E25" w:rsidRDefault="000572A9" w:rsidP="00BF5E25">
      <w:pPr>
        <w:pStyle w:val="ListParagraph"/>
        <w:numPr>
          <w:ilvl w:val="0"/>
          <w:numId w:val="14"/>
        </w:numPr>
        <w:rPr>
          <w:rFonts w:hAnsi="Times New Roman"/>
          <w:color w:val="000000" w:themeColor="text1"/>
          <w:lang w:val="fr-FR"/>
        </w:rPr>
      </w:pPr>
      <w:r w:rsidRPr="00BF5E25">
        <w:rPr>
          <w:rFonts w:hAnsi="Times New Roman"/>
          <w:i/>
          <w:color w:val="000000" w:themeColor="text1"/>
          <w:lang w:val="fr-FR"/>
        </w:rPr>
        <w:t>L'épandage</w:t>
      </w:r>
      <w:r w:rsidRPr="00BF5E25">
        <w:rPr>
          <w:rFonts w:hAnsi="Times New Roman"/>
          <w:color w:val="000000" w:themeColor="text1"/>
          <w:lang w:val="fr-FR"/>
        </w:rPr>
        <w:t xml:space="preserve"> : Application d'engrais sur une parcelle de terre par épandage, à la main ou à la machine. Au Ghana, cette méthode est surtout utilisée à la main.</w:t>
      </w:r>
    </w:p>
    <w:p w14:paraId="04586659" w14:textId="77777777" w:rsidR="000379AF" w:rsidRPr="00BF5E25" w:rsidRDefault="000379AF" w:rsidP="00BF5E25">
      <w:pPr>
        <w:pStyle w:val="ListParagraph"/>
        <w:numPr>
          <w:ilvl w:val="0"/>
          <w:numId w:val="0"/>
        </w:numPr>
        <w:ind w:left="1080"/>
        <w:rPr>
          <w:rFonts w:hAnsi="Times New Roman"/>
          <w:color w:val="000000" w:themeColor="text1"/>
          <w:lang w:val="fr-FR"/>
        </w:rPr>
      </w:pPr>
    </w:p>
    <w:p w14:paraId="585352A3" w14:textId="6D1E74E8" w:rsidR="000572A9" w:rsidRPr="00BF5E25" w:rsidRDefault="000572A9" w:rsidP="00BF5E25">
      <w:pPr>
        <w:pStyle w:val="ListParagraph"/>
        <w:numPr>
          <w:ilvl w:val="0"/>
          <w:numId w:val="14"/>
        </w:numPr>
        <w:rPr>
          <w:rFonts w:hAnsi="Times New Roman"/>
          <w:color w:val="000000" w:themeColor="text1"/>
          <w:lang w:val="fr-FR"/>
        </w:rPr>
      </w:pPr>
      <w:r w:rsidRPr="00BF5E25">
        <w:rPr>
          <w:rFonts w:hAnsi="Times New Roman"/>
          <w:i/>
          <w:color w:val="000000" w:themeColor="text1"/>
          <w:lang w:val="fr-FR"/>
        </w:rPr>
        <w:t>Le forage</w:t>
      </w:r>
      <w:r w:rsidRPr="00BF5E25">
        <w:rPr>
          <w:rFonts w:hAnsi="Times New Roman"/>
          <w:color w:val="000000" w:themeColor="text1"/>
          <w:lang w:val="fr-FR"/>
        </w:rPr>
        <w:t xml:space="preserve"> : Application d'engrais à proximité des graines dans les trous de plantation à l'aide de foreuses.</w:t>
      </w:r>
    </w:p>
    <w:p w14:paraId="35D30CBA" w14:textId="77777777" w:rsidR="000379AF" w:rsidRPr="00BF5E25" w:rsidRDefault="000379AF" w:rsidP="00BF5E25">
      <w:pPr>
        <w:spacing w:after="0"/>
        <w:rPr>
          <w:rFonts w:ascii="Times New Roman" w:hAnsi="Times New Roman" w:cs="Times New Roman"/>
          <w:color w:val="000000" w:themeColor="text1"/>
          <w:lang w:val="fr-FR"/>
        </w:rPr>
      </w:pPr>
    </w:p>
    <w:p w14:paraId="0F960BBD" w14:textId="5D49996E" w:rsidR="000572A9" w:rsidRPr="00BF5E25" w:rsidRDefault="000572A9" w:rsidP="00BF5E25">
      <w:pPr>
        <w:pStyle w:val="ListParagraph"/>
        <w:numPr>
          <w:ilvl w:val="0"/>
          <w:numId w:val="14"/>
        </w:numPr>
        <w:rPr>
          <w:rFonts w:hAnsi="Times New Roman"/>
          <w:color w:val="000000" w:themeColor="text1"/>
          <w:lang w:val="fr-FR"/>
        </w:rPr>
      </w:pPr>
      <w:r w:rsidRPr="00BF5E25">
        <w:rPr>
          <w:rFonts w:hAnsi="Times New Roman"/>
          <w:i/>
          <w:color w:val="000000" w:themeColor="text1"/>
          <w:lang w:val="fr-FR"/>
        </w:rPr>
        <w:t>L'encerclement :</w:t>
      </w:r>
      <w:r w:rsidRPr="00BF5E25">
        <w:rPr>
          <w:rFonts w:hAnsi="Times New Roman"/>
          <w:color w:val="000000" w:themeColor="text1"/>
          <w:lang w:val="fr-FR"/>
        </w:rPr>
        <w:t xml:space="preserve"> Placement d'engrais en cercle autour d'une plante, chaque point du cercle étant équidistant de la plante.</w:t>
      </w:r>
    </w:p>
    <w:p w14:paraId="23CC2AC4" w14:textId="77777777" w:rsidR="000379AF" w:rsidRPr="00BF5E25" w:rsidRDefault="000379AF" w:rsidP="00BF5E25">
      <w:pPr>
        <w:spacing w:after="0"/>
        <w:rPr>
          <w:rFonts w:ascii="Times New Roman" w:hAnsi="Times New Roman" w:cs="Times New Roman"/>
          <w:color w:val="000000" w:themeColor="text1"/>
          <w:lang w:val="fr-FR"/>
        </w:rPr>
      </w:pPr>
    </w:p>
    <w:p w14:paraId="0A4D17F2" w14:textId="33E5D055" w:rsidR="000572A9" w:rsidRPr="00BF5E25" w:rsidRDefault="000572A9" w:rsidP="00BF5E25">
      <w:pPr>
        <w:pStyle w:val="ListParagraph"/>
        <w:numPr>
          <w:ilvl w:val="0"/>
          <w:numId w:val="14"/>
        </w:numPr>
        <w:rPr>
          <w:rFonts w:hAnsi="Times New Roman"/>
          <w:color w:val="000000" w:themeColor="text1"/>
          <w:lang w:val="fr-FR"/>
        </w:rPr>
      </w:pPr>
      <w:r w:rsidRPr="00BF5E25">
        <w:rPr>
          <w:rFonts w:hAnsi="Times New Roman"/>
          <w:i/>
          <w:color w:val="000000" w:themeColor="text1"/>
          <w:lang w:val="fr-FR"/>
        </w:rPr>
        <w:t>Épandage latéral :</w:t>
      </w:r>
      <w:r w:rsidRPr="00BF5E25">
        <w:rPr>
          <w:rFonts w:hAnsi="Times New Roman"/>
          <w:color w:val="000000" w:themeColor="text1"/>
          <w:lang w:val="fr-FR"/>
        </w:rPr>
        <w:t xml:space="preserve"> Application d'engrais sur les côtés de la base d'une culture. L'engrais n'est pas recouvert mais légèrement enfoui. </w:t>
      </w:r>
    </w:p>
    <w:p w14:paraId="6CD89AA3" w14:textId="77777777" w:rsidR="000379AF" w:rsidRPr="00BF5E25" w:rsidRDefault="000379AF" w:rsidP="00BF5E25">
      <w:pPr>
        <w:spacing w:after="0"/>
        <w:rPr>
          <w:rFonts w:ascii="Times New Roman" w:hAnsi="Times New Roman" w:cs="Times New Roman"/>
          <w:color w:val="000000" w:themeColor="text1"/>
          <w:lang w:val="fr-FR"/>
        </w:rPr>
      </w:pPr>
    </w:p>
    <w:p w14:paraId="2E5682CC" w14:textId="131266F5" w:rsidR="00BF5E25" w:rsidRPr="00BF5E25" w:rsidRDefault="000572A9" w:rsidP="00BF5E25">
      <w:pPr>
        <w:pStyle w:val="ListParagraph"/>
        <w:numPr>
          <w:ilvl w:val="0"/>
          <w:numId w:val="14"/>
        </w:numPr>
        <w:rPr>
          <w:rFonts w:hAnsi="Times New Roman"/>
          <w:color w:val="000000" w:themeColor="text1"/>
          <w:lang w:val="fr-FR"/>
        </w:rPr>
      </w:pPr>
      <w:r w:rsidRPr="00BF5E25">
        <w:rPr>
          <w:rFonts w:hAnsi="Times New Roman"/>
          <w:i/>
          <w:color w:val="000000" w:themeColor="text1"/>
          <w:lang w:val="fr-FR"/>
        </w:rPr>
        <w:t xml:space="preserve">Pulvérisation : </w:t>
      </w:r>
      <w:r w:rsidRPr="00BF5E25">
        <w:rPr>
          <w:rFonts w:hAnsi="Times New Roman"/>
          <w:color w:val="000000" w:themeColor="text1"/>
          <w:lang w:val="fr-FR"/>
        </w:rPr>
        <w:t>Application d'engrais liquides sur les feuilles des cultures à l'aide d'un pulvérisateur.</w:t>
      </w:r>
      <w:r w:rsidR="00BF5E25">
        <w:rPr>
          <w:rFonts w:hAnsi="Times New Roman"/>
          <w:color w:val="000000" w:themeColor="text1"/>
          <w:lang w:val="fr-FR"/>
        </w:rPr>
        <w:br/>
      </w:r>
    </w:p>
    <w:p w14:paraId="6C3F3EE9" w14:textId="182714D2" w:rsidR="000572A9" w:rsidRPr="00BF5E25" w:rsidRDefault="000572A9" w:rsidP="00BF5E25">
      <w:pPr>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Les méthodes d'application d'engrais doivent garantir que les plantes en croissance ont accès à la quantité d'éléments nutritifs dont elles ont besoin aux stades clés de leur croissance. La plupart des petits exploitants agricoles du Ghana utilisent les méthodes d'épandage et de pulvérisation d'engrais. </w:t>
      </w:r>
    </w:p>
    <w:p w14:paraId="515D502D" w14:textId="79CD1EEC"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Au Ghana, les </w:t>
      </w:r>
      <w:proofErr w:type="gramStart"/>
      <w:r w:rsidR="00C11CBD" w:rsidRPr="00BF5E25">
        <w:rPr>
          <w:rFonts w:ascii="Times New Roman" w:hAnsi="Times New Roman" w:cs="Times New Roman"/>
          <w:color w:val="000000" w:themeColor="text1"/>
          <w:sz w:val="24"/>
          <w:szCs w:val="24"/>
          <w:lang w:val="fr-FR"/>
        </w:rPr>
        <w:t>agriculteurs</w:t>
      </w:r>
      <w:r w:rsidR="00107C7C">
        <w:rPr>
          <w:rFonts w:ascii="Times New Roman" w:hAnsi="Times New Roman" w:cs="Times New Roman"/>
          <w:color w:val="000000" w:themeColor="text1"/>
          <w:sz w:val="24"/>
          <w:szCs w:val="24"/>
          <w:lang w:val="fr-FR"/>
        </w:rPr>
        <w:t>.</w:t>
      </w:r>
      <w:r w:rsidR="00C11CBD" w:rsidRPr="00BF5E25">
        <w:rPr>
          <w:rFonts w:ascii="Times New Roman" w:hAnsi="Times New Roman" w:cs="Times New Roman"/>
          <w:color w:val="000000" w:themeColor="text1"/>
          <w:sz w:val="24"/>
          <w:szCs w:val="24"/>
          <w:lang w:val="fr-FR"/>
        </w:rPr>
        <w:t>trices</w:t>
      </w:r>
      <w:proofErr w:type="gramEnd"/>
      <w:r w:rsidR="00107C7C">
        <w:rPr>
          <w:rFonts w:ascii="Times New Roman" w:hAnsi="Times New Roman" w:cs="Times New Roman"/>
          <w:color w:val="000000" w:themeColor="text1"/>
          <w:sz w:val="24"/>
          <w:szCs w:val="24"/>
          <w:lang w:val="fr-FR"/>
        </w:rPr>
        <w:t xml:space="preserve"> </w:t>
      </w:r>
      <w:r w:rsidRPr="00BF5E25">
        <w:rPr>
          <w:rFonts w:ascii="Times New Roman" w:hAnsi="Times New Roman" w:cs="Times New Roman"/>
          <w:color w:val="000000" w:themeColor="text1"/>
          <w:sz w:val="24"/>
          <w:szCs w:val="24"/>
          <w:lang w:val="fr-FR"/>
        </w:rPr>
        <w:t>sont encouragé</w:t>
      </w:r>
      <w:r w:rsidR="00107C7C">
        <w:rPr>
          <w:rFonts w:ascii="Times New Roman" w:hAnsi="Times New Roman" w:cs="Times New Roman"/>
          <w:color w:val="000000" w:themeColor="text1"/>
          <w:sz w:val="24"/>
          <w:szCs w:val="24"/>
          <w:lang w:val="fr-FR"/>
        </w:rPr>
        <w:t>.e.</w:t>
      </w:r>
      <w:r w:rsidRPr="00BF5E25">
        <w:rPr>
          <w:rFonts w:ascii="Times New Roman" w:hAnsi="Times New Roman" w:cs="Times New Roman"/>
          <w:color w:val="000000" w:themeColor="text1"/>
          <w:sz w:val="24"/>
          <w:szCs w:val="24"/>
          <w:lang w:val="fr-FR"/>
        </w:rPr>
        <w:t>s à utiliser la méthode du forage. S'ils ne disposent pas d'une foreuse, ils peuvent utiliser la méthode "drill and cover", qui consiste à creuser un trou près de la graine avec un bâton (au lieu d'un semoir), à appliquer l'engrais et à le recouvrir. Cette méthode est efficace car l'engrais reste en place et apporte les éléments nutritifs nécessaires à la graine ou à la plante. Contrairement à l'épandage à la volée, il y a peu de risque que l'engrais sèche, s'évapore ou soit emporté par les pluies.</w:t>
      </w:r>
    </w:p>
    <w:p w14:paraId="073FA485" w14:textId="77777777" w:rsidR="000379AF" w:rsidRPr="00BF5E25" w:rsidRDefault="000379AF" w:rsidP="00BF5E25">
      <w:pPr>
        <w:spacing w:after="0" w:line="240" w:lineRule="auto"/>
        <w:rPr>
          <w:rFonts w:ascii="Times New Roman" w:hAnsi="Times New Roman" w:cs="Times New Roman"/>
          <w:color w:val="000000" w:themeColor="text1"/>
          <w:sz w:val="24"/>
          <w:szCs w:val="24"/>
          <w:lang w:val="fr-FR"/>
        </w:rPr>
      </w:pPr>
    </w:p>
    <w:p w14:paraId="03D9BEF8" w14:textId="77777777" w:rsidR="000572A9"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 xml:space="preserve">Recommandations pour l'application d'engrais </w:t>
      </w:r>
    </w:p>
    <w:p w14:paraId="2F9748C0" w14:textId="77777777" w:rsidR="000379AF" w:rsidRPr="00BF5E25" w:rsidRDefault="000379AF" w:rsidP="00BF5E25">
      <w:pPr>
        <w:spacing w:after="0" w:line="240" w:lineRule="auto"/>
        <w:rPr>
          <w:rFonts w:ascii="Times New Roman" w:hAnsi="Times New Roman" w:cs="Times New Roman"/>
          <w:b/>
          <w:color w:val="000000" w:themeColor="text1"/>
          <w:sz w:val="24"/>
          <w:szCs w:val="24"/>
          <w:lang w:val="fr-FR"/>
        </w:rPr>
      </w:pPr>
    </w:p>
    <w:p w14:paraId="537FE3CB" w14:textId="59CEBDB2" w:rsidR="000572A9" w:rsidRPr="00BF5E25" w:rsidRDefault="000572A9" w:rsidP="00BF5E25">
      <w:pPr>
        <w:pStyle w:val="ListParagraph"/>
        <w:numPr>
          <w:ilvl w:val="0"/>
          <w:numId w:val="15"/>
        </w:numPr>
        <w:rPr>
          <w:rFonts w:hAnsi="Times New Roman"/>
          <w:color w:val="000000" w:themeColor="text1"/>
          <w:lang w:val="fr-FR"/>
        </w:rPr>
      </w:pPr>
      <w:r w:rsidRPr="00BF5E25">
        <w:rPr>
          <w:rFonts w:hAnsi="Times New Roman"/>
          <w:color w:val="000000" w:themeColor="text1"/>
          <w:lang w:val="fr-FR"/>
        </w:rPr>
        <w:t xml:space="preserve">Les recommandations d'engrais pour des cultures spécifiques, par exemple le maïs, dépendent de l'agro-écologie, de l'état actuel de la fertilité du sol, de l'historique des cultures du champ et des rendements visés pour la saison en cours. </w:t>
      </w:r>
    </w:p>
    <w:p w14:paraId="07DEA7ED" w14:textId="77777777" w:rsidR="000379AF" w:rsidRPr="00BF5E25" w:rsidRDefault="000379AF" w:rsidP="00BF5E25">
      <w:pPr>
        <w:pStyle w:val="ListParagraph"/>
        <w:numPr>
          <w:ilvl w:val="0"/>
          <w:numId w:val="0"/>
        </w:numPr>
        <w:ind w:left="720"/>
        <w:rPr>
          <w:rFonts w:hAnsi="Times New Roman"/>
          <w:color w:val="000000" w:themeColor="text1"/>
          <w:lang w:val="fr-FR"/>
        </w:rPr>
      </w:pPr>
    </w:p>
    <w:p w14:paraId="7CC6F273" w14:textId="5B74D20C" w:rsidR="00BF5E25" w:rsidRDefault="000572A9" w:rsidP="00BF5E25">
      <w:pPr>
        <w:pStyle w:val="ListParagraph"/>
        <w:numPr>
          <w:ilvl w:val="0"/>
          <w:numId w:val="15"/>
        </w:numPr>
        <w:spacing w:after="120"/>
        <w:ind w:hanging="357"/>
        <w:contextualSpacing w:val="0"/>
        <w:rPr>
          <w:rFonts w:hAnsi="Times New Roman"/>
          <w:color w:val="000000" w:themeColor="text1"/>
          <w:lang w:val="fr-FR"/>
        </w:rPr>
      </w:pPr>
      <w:r w:rsidRPr="00BF5E25">
        <w:rPr>
          <w:rFonts w:hAnsi="Times New Roman"/>
          <w:color w:val="000000" w:themeColor="text1"/>
          <w:lang w:val="fr-FR"/>
        </w:rPr>
        <w:t xml:space="preserve">Le taux d'application recommandé diffère selon les agro-écologies. * Il est donc important </w:t>
      </w:r>
      <w:proofErr w:type="gramStart"/>
      <w:r w:rsidRPr="00BF5E25">
        <w:rPr>
          <w:rFonts w:hAnsi="Times New Roman"/>
          <w:color w:val="000000" w:themeColor="text1"/>
          <w:lang w:val="fr-FR"/>
        </w:rPr>
        <w:t>qu'un</w:t>
      </w:r>
      <w:r w:rsidR="00107C7C">
        <w:rPr>
          <w:rFonts w:hAnsi="Times New Roman"/>
          <w:color w:val="000000" w:themeColor="text1"/>
          <w:lang w:val="fr-FR"/>
        </w:rPr>
        <w:t>.e</w:t>
      </w:r>
      <w:proofErr w:type="gramEnd"/>
      <w:r w:rsidRPr="00BF5E25">
        <w:rPr>
          <w:rFonts w:hAnsi="Times New Roman"/>
          <w:color w:val="000000" w:themeColor="text1"/>
          <w:lang w:val="fr-FR"/>
        </w:rPr>
        <w:t xml:space="preserve"> agriculteur</w:t>
      </w:r>
      <w:r w:rsidR="00107C7C" w:rsidRPr="00107C7C">
        <w:rPr>
          <w:rFonts w:hAnsi="Times New Roman"/>
          <w:lang w:val="fr-CA"/>
        </w:rPr>
        <w:t>.trice</w:t>
      </w:r>
      <w:r w:rsidRPr="00BF5E25">
        <w:rPr>
          <w:rFonts w:hAnsi="Times New Roman"/>
          <w:color w:val="000000" w:themeColor="text1"/>
          <w:lang w:val="fr-FR"/>
        </w:rPr>
        <w:t xml:space="preserve"> connaisse les taux applicables dans son agro-écologie. </w:t>
      </w:r>
    </w:p>
    <w:p w14:paraId="4436B375" w14:textId="20AE7428" w:rsidR="003A47A7" w:rsidRPr="00BF5E25" w:rsidRDefault="000572A9" w:rsidP="00BF5E25">
      <w:pPr>
        <w:pStyle w:val="ListParagraph"/>
        <w:numPr>
          <w:ilvl w:val="1"/>
          <w:numId w:val="15"/>
        </w:numPr>
        <w:spacing w:after="120"/>
        <w:ind w:hanging="357"/>
        <w:contextualSpacing w:val="0"/>
        <w:rPr>
          <w:rFonts w:hAnsi="Times New Roman"/>
          <w:color w:val="000000" w:themeColor="text1"/>
          <w:lang w:val="fr-FR"/>
        </w:rPr>
      </w:pPr>
      <w:r w:rsidRPr="00BF5E25">
        <w:rPr>
          <w:rFonts w:hAnsi="Times New Roman"/>
          <w:color w:val="000000" w:themeColor="text1"/>
          <w:lang w:val="fr-FR"/>
        </w:rPr>
        <w:t>Par exemple, pour le maïs cultivé dans le nord du Ghana, sous l'agro-écologie de la savane guinéenne, le taux d'application recommandé pour l'azote est de 60-120 kg par hectare, tandis que l</w:t>
      </w:r>
      <w:r w:rsidR="000379AF" w:rsidRPr="00BF5E25">
        <w:rPr>
          <w:rFonts w:hAnsi="Times New Roman"/>
          <w:color w:val="000000" w:themeColor="text1"/>
          <w:lang w:val="fr-FR"/>
        </w:rPr>
        <w:t>a dose</w:t>
      </w:r>
      <w:r w:rsidRPr="00BF5E25">
        <w:rPr>
          <w:rFonts w:hAnsi="Times New Roman"/>
          <w:color w:val="000000" w:themeColor="text1"/>
          <w:lang w:val="fr-FR"/>
        </w:rPr>
        <w:t xml:space="preserve"> recommandé</w:t>
      </w:r>
      <w:r w:rsidR="000379AF" w:rsidRPr="00BF5E25">
        <w:rPr>
          <w:rFonts w:hAnsi="Times New Roman"/>
          <w:color w:val="000000" w:themeColor="text1"/>
          <w:lang w:val="fr-FR"/>
        </w:rPr>
        <w:t>e</w:t>
      </w:r>
      <w:r w:rsidRPr="00BF5E25">
        <w:rPr>
          <w:rFonts w:hAnsi="Times New Roman"/>
          <w:color w:val="000000" w:themeColor="text1"/>
          <w:lang w:val="fr-FR"/>
        </w:rPr>
        <w:t xml:space="preserve"> pour le phosphore et le potassium est de 30-60 kg par hectare. Ces recommandations doivent être ajustées en fonction de la fertilité du sol d'un champ et de l'historique des cultures. </w:t>
      </w:r>
    </w:p>
    <w:p w14:paraId="4767ECE2" w14:textId="4A40D909" w:rsidR="00C11CBD" w:rsidRPr="00BF5E25" w:rsidRDefault="000572A9" w:rsidP="00BF5E25">
      <w:pPr>
        <w:pStyle w:val="ListParagraph"/>
        <w:numPr>
          <w:ilvl w:val="0"/>
          <w:numId w:val="17"/>
        </w:numPr>
        <w:rPr>
          <w:rFonts w:hAnsi="Times New Roman"/>
          <w:color w:val="000000" w:themeColor="text1"/>
          <w:lang w:val="fr-FR"/>
        </w:rPr>
      </w:pPr>
      <w:r w:rsidRPr="00BF5E25">
        <w:rPr>
          <w:rFonts w:hAnsi="Times New Roman"/>
          <w:color w:val="000000" w:themeColor="text1"/>
          <w:lang w:val="fr-FR"/>
        </w:rPr>
        <w:t xml:space="preserve">Les taux d'application d'engrais recommandés peuvent également être ajustés en fonction des résultats attendus ou ciblés. </w:t>
      </w:r>
    </w:p>
    <w:p w14:paraId="018F618E" w14:textId="77777777" w:rsidR="003A47A7" w:rsidRPr="00BF5E25" w:rsidRDefault="003A47A7" w:rsidP="00BF5E25">
      <w:pPr>
        <w:pStyle w:val="ListParagraph"/>
        <w:numPr>
          <w:ilvl w:val="0"/>
          <w:numId w:val="0"/>
        </w:numPr>
        <w:ind w:left="720"/>
        <w:rPr>
          <w:rFonts w:hAnsi="Times New Roman"/>
          <w:color w:val="000000" w:themeColor="text1"/>
          <w:lang w:val="fr-FR"/>
        </w:rPr>
      </w:pPr>
    </w:p>
    <w:p w14:paraId="47084328" w14:textId="03F0BDC4" w:rsidR="00C11CBD" w:rsidRPr="00BF5E25" w:rsidRDefault="000572A9" w:rsidP="00BF5E25">
      <w:pPr>
        <w:pStyle w:val="ListParagraph"/>
        <w:numPr>
          <w:ilvl w:val="0"/>
          <w:numId w:val="17"/>
        </w:numPr>
        <w:rPr>
          <w:rFonts w:hAnsi="Times New Roman"/>
          <w:color w:val="000000" w:themeColor="text1"/>
          <w:lang w:val="fr-FR"/>
        </w:rPr>
      </w:pPr>
      <w:r w:rsidRPr="00BF5E25">
        <w:rPr>
          <w:rFonts w:hAnsi="Times New Roman"/>
          <w:color w:val="000000" w:themeColor="text1"/>
          <w:lang w:val="fr-FR"/>
        </w:rPr>
        <w:t>Les champs qui ont été cultivés pendant longtemps avec une application minimale d'engrais ou de fumier sont souvent moins fertiles et nécessitent des engrais adéquats.</w:t>
      </w:r>
    </w:p>
    <w:p w14:paraId="749E3416" w14:textId="77777777" w:rsidR="003A47A7" w:rsidRPr="00BF5E25" w:rsidRDefault="003A47A7" w:rsidP="00BF5E25">
      <w:pPr>
        <w:spacing w:after="0"/>
        <w:rPr>
          <w:rFonts w:ascii="Times New Roman" w:hAnsi="Times New Roman" w:cs="Times New Roman"/>
          <w:color w:val="000000" w:themeColor="text1"/>
          <w:lang w:val="fr-FR"/>
        </w:rPr>
      </w:pPr>
    </w:p>
    <w:p w14:paraId="782699FF" w14:textId="59B0DACC" w:rsidR="00C11CBD" w:rsidRPr="00BF5E25" w:rsidRDefault="000572A9" w:rsidP="00BF5E25">
      <w:pPr>
        <w:pStyle w:val="ListParagraph"/>
        <w:numPr>
          <w:ilvl w:val="0"/>
          <w:numId w:val="17"/>
        </w:numPr>
        <w:rPr>
          <w:rFonts w:hAnsi="Times New Roman"/>
          <w:color w:val="000000" w:themeColor="text1"/>
          <w:lang w:val="fr-FR"/>
        </w:rPr>
      </w:pPr>
      <w:r w:rsidRPr="00BF5E25">
        <w:rPr>
          <w:rFonts w:hAnsi="Times New Roman"/>
          <w:color w:val="000000" w:themeColor="text1"/>
          <w:lang w:val="fr-FR"/>
        </w:rPr>
        <w:lastRenderedPageBreak/>
        <w:t xml:space="preserve">Les champs qui n'ont été convertis que récemment en terres agricoles ou qui ont habituellement reçu de grandes quantités de fumier sont souvent plus fertiles et nécessitent de plus faibles quantités d'engrais. </w:t>
      </w:r>
    </w:p>
    <w:p w14:paraId="23B6F4F7" w14:textId="77777777" w:rsidR="003A47A7" w:rsidRPr="00BF5E25" w:rsidRDefault="003A47A7" w:rsidP="00BF5E25">
      <w:pPr>
        <w:spacing w:after="0"/>
        <w:rPr>
          <w:rFonts w:ascii="Times New Roman" w:hAnsi="Times New Roman" w:cs="Times New Roman"/>
          <w:color w:val="000000" w:themeColor="text1"/>
          <w:lang w:val="fr-FR"/>
        </w:rPr>
      </w:pPr>
    </w:p>
    <w:p w14:paraId="404F21F8" w14:textId="41F1E31E" w:rsidR="000572A9" w:rsidRPr="00BF5E25" w:rsidRDefault="000572A9" w:rsidP="00BF5E25">
      <w:pPr>
        <w:pStyle w:val="ListParagraph"/>
        <w:numPr>
          <w:ilvl w:val="0"/>
          <w:numId w:val="17"/>
        </w:numPr>
        <w:rPr>
          <w:rFonts w:hAnsi="Times New Roman"/>
          <w:color w:val="000000" w:themeColor="text1"/>
          <w:lang w:val="fr-FR"/>
        </w:rPr>
      </w:pPr>
      <w:r w:rsidRPr="00BF5E25">
        <w:rPr>
          <w:rFonts w:hAnsi="Times New Roman"/>
          <w:color w:val="000000" w:themeColor="text1"/>
          <w:lang w:val="fr-FR"/>
        </w:rPr>
        <w:t xml:space="preserve">Dans la mesure du possible, les </w:t>
      </w:r>
      <w:proofErr w:type="gramStart"/>
      <w:r w:rsidR="00C11CBD" w:rsidRPr="00BF5E25">
        <w:rPr>
          <w:rFonts w:hAnsi="Times New Roman"/>
          <w:color w:val="000000" w:themeColor="text1"/>
          <w:lang w:val="fr-FR"/>
        </w:rPr>
        <w:t>agriculteurs</w:t>
      </w:r>
      <w:r w:rsidR="00107C7C">
        <w:rPr>
          <w:rFonts w:hAnsi="Times New Roman"/>
          <w:color w:val="000000" w:themeColor="text1"/>
          <w:lang w:val="fr-FR"/>
        </w:rPr>
        <w:t>.</w:t>
      </w:r>
      <w:r w:rsidR="00C11CBD" w:rsidRPr="00BF5E25">
        <w:rPr>
          <w:rFonts w:hAnsi="Times New Roman"/>
          <w:color w:val="000000" w:themeColor="text1"/>
          <w:lang w:val="fr-FR"/>
        </w:rPr>
        <w:t>trices</w:t>
      </w:r>
      <w:proofErr w:type="gramEnd"/>
      <w:r w:rsidRPr="00BF5E25">
        <w:rPr>
          <w:rFonts w:hAnsi="Times New Roman"/>
          <w:color w:val="000000" w:themeColor="text1"/>
          <w:lang w:val="fr-FR"/>
        </w:rPr>
        <w:t xml:space="preserve"> doivent prélever des échantillons de sol dans leurs champs et les soumettre à une analyse de fertilité dans des laboratoires pédologiques tels que ceux de l'Institut de recherche agricole de la Savane et de l'Institut de recherche pédologique du CSIR. Les résultats peuvent aider à déterminer les bonnes recommandations en matière d'engrais.</w:t>
      </w:r>
    </w:p>
    <w:p w14:paraId="1F7847B6" w14:textId="77777777" w:rsidR="004D3BFD" w:rsidRPr="00BF5E25" w:rsidRDefault="004D3BFD" w:rsidP="00BF5E25">
      <w:pPr>
        <w:spacing w:after="0"/>
        <w:rPr>
          <w:rFonts w:ascii="Times New Roman" w:hAnsi="Times New Roman" w:cs="Times New Roman"/>
          <w:color w:val="000000" w:themeColor="text1"/>
          <w:lang w:val="fr-FR"/>
        </w:rPr>
      </w:pPr>
    </w:p>
    <w:p w14:paraId="36D6ED27" w14:textId="6082303A" w:rsidR="000572A9" w:rsidRPr="00BF5E25" w:rsidRDefault="000572A9" w:rsidP="00BF5E25">
      <w:pPr>
        <w:pStyle w:val="ListParagraph"/>
        <w:numPr>
          <w:ilvl w:val="0"/>
          <w:numId w:val="17"/>
        </w:numPr>
        <w:rPr>
          <w:rFonts w:hAnsi="Times New Roman"/>
          <w:color w:val="000000" w:themeColor="text1"/>
          <w:lang w:val="fr-FR"/>
        </w:rPr>
      </w:pPr>
      <w:r w:rsidRPr="00BF5E25">
        <w:rPr>
          <w:rFonts w:hAnsi="Times New Roman"/>
          <w:color w:val="000000" w:themeColor="text1"/>
          <w:lang w:val="fr-FR"/>
        </w:rPr>
        <w:t xml:space="preserve">Les </w:t>
      </w:r>
      <w:proofErr w:type="gramStart"/>
      <w:r w:rsidR="00C11CBD" w:rsidRPr="00BF5E25">
        <w:rPr>
          <w:rFonts w:hAnsi="Times New Roman"/>
          <w:color w:val="000000" w:themeColor="text1"/>
          <w:lang w:val="fr-FR"/>
        </w:rPr>
        <w:t>agriculteurs</w:t>
      </w:r>
      <w:r w:rsidR="00107C7C">
        <w:rPr>
          <w:rFonts w:hAnsi="Times New Roman"/>
          <w:color w:val="000000" w:themeColor="text1"/>
          <w:lang w:val="fr-FR"/>
        </w:rPr>
        <w:t>.</w:t>
      </w:r>
      <w:r w:rsidR="00C11CBD" w:rsidRPr="00BF5E25">
        <w:rPr>
          <w:rFonts w:hAnsi="Times New Roman"/>
          <w:color w:val="000000" w:themeColor="text1"/>
          <w:lang w:val="fr-FR"/>
        </w:rPr>
        <w:t>trices</w:t>
      </w:r>
      <w:proofErr w:type="gramEnd"/>
      <w:r w:rsidRPr="00BF5E25">
        <w:rPr>
          <w:rFonts w:hAnsi="Times New Roman"/>
          <w:color w:val="000000" w:themeColor="text1"/>
          <w:lang w:val="fr-FR"/>
        </w:rPr>
        <w:t xml:space="preserve"> sont les mieux placés pour déterminer le bon engrais à utiliser après avoir identifié les carences en nutriments des cultures. Toutefois, cela peut retarder l'application et entraîner des pertes économiques.</w:t>
      </w:r>
    </w:p>
    <w:p w14:paraId="6E54C4A3"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w:t>
      </w:r>
    </w:p>
    <w:p w14:paraId="505B60BE"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4F3EDD6C" w14:textId="77777777" w:rsidR="00C11CBD"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 xml:space="preserve">Éléments nutritifs essentiels pour les plantes </w:t>
      </w:r>
    </w:p>
    <w:p w14:paraId="4770E058"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5C9B2B85" w14:textId="3ABAFB8D" w:rsidR="00C11CBD"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Les plantes obtiennent du carbone, de l'hydrogène et de l'oxygène à partir de l'eau, de l'air et de la lumière du soleil afin de fabriquer des aliments pour leur croissance. Elles ont également besoin des nutriments suivants pour une croissance saine :</w:t>
      </w:r>
    </w:p>
    <w:p w14:paraId="2D2B1C1C"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45088864" w14:textId="47E166A1"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Macronutriments</w:t>
      </w:r>
    </w:p>
    <w:p w14:paraId="69E22E0B"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736542CF"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Ils comprennent l'azote, le phosphore, le potassium, le soufre, le calcium et le magnésium et sont nécessaires aux plantes en quantités relativement importantes. </w:t>
      </w:r>
    </w:p>
    <w:p w14:paraId="250D4DF7"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307FEF2B" w14:textId="77777777" w:rsid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i/>
          <w:color w:val="000000" w:themeColor="text1"/>
          <w:sz w:val="24"/>
          <w:szCs w:val="24"/>
          <w:lang w:val="fr-FR"/>
        </w:rPr>
        <w:t>Les micronutriments (également appelés oligo-éléments ou éléments mineurs)</w:t>
      </w:r>
    </w:p>
    <w:p w14:paraId="25D535CD" w14:textId="77777777" w:rsidR="00BF5E25" w:rsidRDefault="00BF5E25" w:rsidP="00BF5E25">
      <w:pPr>
        <w:spacing w:after="0" w:line="240" w:lineRule="auto"/>
        <w:rPr>
          <w:rFonts w:ascii="Times New Roman" w:hAnsi="Times New Roman" w:cs="Times New Roman"/>
          <w:color w:val="000000" w:themeColor="text1"/>
          <w:sz w:val="24"/>
          <w:szCs w:val="24"/>
          <w:lang w:val="fr-FR"/>
        </w:rPr>
      </w:pPr>
    </w:p>
    <w:p w14:paraId="0EC10147" w14:textId="7F7DC66C" w:rsidR="000572A9" w:rsidRPr="00BF5E25" w:rsidRDefault="00BF5E25" w:rsidP="00BF5E25">
      <w:pPr>
        <w:spacing w:after="0" w:line="240" w:lineRule="auto"/>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C</w:t>
      </w:r>
      <w:r w:rsidR="000572A9" w:rsidRPr="00BF5E25">
        <w:rPr>
          <w:rFonts w:ascii="Times New Roman" w:hAnsi="Times New Roman" w:cs="Times New Roman"/>
          <w:color w:val="000000" w:themeColor="text1"/>
          <w:sz w:val="24"/>
          <w:szCs w:val="24"/>
          <w:lang w:val="fr-FR"/>
        </w:rPr>
        <w:t>omprennent le cuivre, le manganèse, le zinc, le fer, le bore et le molybdène, et sont nécessaires aux plantes en plus petites quantités.</w:t>
      </w:r>
    </w:p>
    <w:p w14:paraId="0A74BAC6"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1D5AC0DC" w14:textId="17320BFB"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Les carences en nutriments se produisent lorsqu'une plante ne dispose pas d'une quantité suffisante d'un nutriment essentiel nécessaire à sa croissance. Sans nutriments essentiels adéquats, les plantes ne se développeront pas bien et présenteront divers symptômes pour exprimer la carence en nutriments.</w:t>
      </w:r>
    </w:p>
    <w:p w14:paraId="6EDD5A11"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3DA57703" w14:textId="77777777" w:rsidR="000572A9"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Symptômes de carence des cultures</w:t>
      </w:r>
    </w:p>
    <w:p w14:paraId="5C341C12" w14:textId="77777777" w:rsidR="00C11CBD" w:rsidRPr="00BF5E25" w:rsidRDefault="00C11CBD" w:rsidP="00BF5E25">
      <w:pPr>
        <w:spacing w:after="0" w:line="240" w:lineRule="auto"/>
        <w:rPr>
          <w:rFonts w:ascii="Times New Roman" w:hAnsi="Times New Roman" w:cs="Times New Roman"/>
          <w:b/>
          <w:color w:val="000000" w:themeColor="text1"/>
          <w:sz w:val="24"/>
          <w:szCs w:val="24"/>
          <w:lang w:val="fr-FR"/>
        </w:rPr>
      </w:pPr>
    </w:p>
    <w:p w14:paraId="0FD385AF"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Les symptômes courants d'une carence en nutriments sont le jaunissement des feuilles, le raccourcissement des entre-nœuds * et une coloration anormale comme des feuilles rouges, violettes ou bronze. Ces symptômes apparaissent sur différentes parties de la plante en raison de la mobilité des nutriments * dans la plante.</w:t>
      </w:r>
    </w:p>
    <w:p w14:paraId="3CD5413A"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40BC4B03" w14:textId="2B0932C1" w:rsidR="000572A9" w:rsidRPr="00BF5E25" w:rsidRDefault="00C11CBD"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En ce qui concerne le maïs</w:t>
      </w:r>
      <w:r w:rsidR="000572A9" w:rsidRPr="00BF5E25">
        <w:rPr>
          <w:rFonts w:ascii="Times New Roman" w:hAnsi="Times New Roman" w:cs="Times New Roman"/>
          <w:color w:val="000000" w:themeColor="text1"/>
          <w:sz w:val="24"/>
          <w:szCs w:val="24"/>
          <w:lang w:val="fr-FR"/>
        </w:rPr>
        <w:t xml:space="preserve">, les carences en nutriments ne se traduisent pas immédiatement par des symptômes visibles. La croissance de la plante peut être ralentie avant que les symptômes ne soient visibles. Ces carences invisibles sont appelées "faim cachée" et sont beaucoup plus courantes que les symptômes de carence visibles. Au moment où les symptômes de carence apparaissent, le maïs a déjà perdu en rendement et en qualité. </w:t>
      </w:r>
    </w:p>
    <w:p w14:paraId="12969406"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5468B907" w14:textId="77777777" w:rsidR="00BF5E25" w:rsidRDefault="00BF5E25" w:rsidP="00BF5E25">
      <w:pPr>
        <w:spacing w:after="0" w:line="240" w:lineRule="auto"/>
        <w:rPr>
          <w:rFonts w:ascii="Times New Roman" w:hAnsi="Times New Roman" w:cs="Times New Roman"/>
          <w:b/>
          <w:color w:val="000000" w:themeColor="text1"/>
          <w:sz w:val="24"/>
          <w:szCs w:val="24"/>
          <w:lang w:val="fr-FR"/>
        </w:rPr>
      </w:pPr>
    </w:p>
    <w:p w14:paraId="35B96D2B" w14:textId="760261A4" w:rsidR="000572A9"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lastRenderedPageBreak/>
        <w:t>Identification des carences en nutriments dans le maïs</w:t>
      </w:r>
    </w:p>
    <w:p w14:paraId="1AECF32D"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259DCCEF" w14:textId="77777777"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 xml:space="preserve">Carences en azote (N) </w:t>
      </w:r>
    </w:p>
    <w:p w14:paraId="0F39CFC1" w14:textId="77777777" w:rsidR="00C11CBD" w:rsidRPr="00BF5E25" w:rsidRDefault="00C11CBD" w:rsidP="00BF5E25">
      <w:pPr>
        <w:spacing w:after="0" w:line="240" w:lineRule="auto"/>
        <w:rPr>
          <w:rFonts w:ascii="Times New Roman" w:hAnsi="Times New Roman" w:cs="Times New Roman"/>
          <w:i/>
          <w:color w:val="000000" w:themeColor="text1"/>
          <w:sz w:val="24"/>
          <w:szCs w:val="24"/>
          <w:lang w:val="fr-FR"/>
        </w:rPr>
      </w:pPr>
    </w:p>
    <w:p w14:paraId="31CBBD26" w14:textId="7EF24253" w:rsidR="000572A9" w:rsidRPr="00BF5E25" w:rsidRDefault="000572A9" w:rsidP="00BF5E25">
      <w:pPr>
        <w:pStyle w:val="ListParagraph"/>
        <w:numPr>
          <w:ilvl w:val="0"/>
          <w:numId w:val="19"/>
        </w:numPr>
        <w:rPr>
          <w:rFonts w:hAnsi="Times New Roman"/>
          <w:color w:val="000000" w:themeColor="text1"/>
          <w:lang w:val="fr-FR"/>
        </w:rPr>
      </w:pPr>
      <w:r w:rsidRPr="00BF5E25">
        <w:rPr>
          <w:rFonts w:hAnsi="Times New Roman"/>
          <w:color w:val="000000" w:themeColor="text1"/>
          <w:lang w:val="fr-FR"/>
        </w:rPr>
        <w:t>Le maïs peut facilement souffrir d'une carence en azote (N). Les plantes sont rabougries et ont de petits épis.</w:t>
      </w:r>
    </w:p>
    <w:p w14:paraId="0CE86734" w14:textId="77777777" w:rsidR="003A47A7" w:rsidRPr="00BF5E25" w:rsidRDefault="003A47A7" w:rsidP="00BF5E25">
      <w:pPr>
        <w:pStyle w:val="ListParagraph"/>
        <w:numPr>
          <w:ilvl w:val="0"/>
          <w:numId w:val="0"/>
        </w:numPr>
        <w:ind w:left="720"/>
        <w:rPr>
          <w:rFonts w:hAnsi="Times New Roman"/>
          <w:color w:val="000000" w:themeColor="text1"/>
          <w:lang w:val="fr-FR"/>
        </w:rPr>
      </w:pPr>
    </w:p>
    <w:p w14:paraId="702429DA" w14:textId="218D0655" w:rsidR="000572A9" w:rsidRPr="00BF5E25" w:rsidRDefault="000572A9" w:rsidP="00BF5E25">
      <w:pPr>
        <w:pStyle w:val="ListParagraph"/>
        <w:numPr>
          <w:ilvl w:val="0"/>
          <w:numId w:val="19"/>
        </w:numPr>
        <w:rPr>
          <w:rFonts w:hAnsi="Times New Roman"/>
          <w:color w:val="000000" w:themeColor="text1"/>
          <w:lang w:val="fr-FR"/>
        </w:rPr>
      </w:pPr>
      <w:r w:rsidRPr="00BF5E25">
        <w:rPr>
          <w:rFonts w:hAnsi="Times New Roman"/>
          <w:color w:val="000000" w:themeColor="text1"/>
          <w:lang w:val="fr-FR"/>
        </w:rPr>
        <w:t>Les jeunes plants peuvent être d'un vert pâle uniforme.</w:t>
      </w:r>
    </w:p>
    <w:p w14:paraId="4ACBF521" w14:textId="77777777" w:rsidR="003A47A7" w:rsidRPr="00BF5E25" w:rsidRDefault="003A47A7" w:rsidP="00BF5E25">
      <w:pPr>
        <w:spacing w:after="0"/>
        <w:rPr>
          <w:rFonts w:ascii="Times New Roman" w:hAnsi="Times New Roman" w:cs="Times New Roman"/>
          <w:color w:val="000000" w:themeColor="text1"/>
          <w:lang w:val="fr-FR"/>
        </w:rPr>
      </w:pPr>
    </w:p>
    <w:p w14:paraId="3666823D" w14:textId="2582772A" w:rsidR="000572A9" w:rsidRPr="00BF5E25" w:rsidRDefault="000572A9" w:rsidP="00BF5E25">
      <w:pPr>
        <w:pStyle w:val="ListParagraph"/>
        <w:numPr>
          <w:ilvl w:val="0"/>
          <w:numId w:val="19"/>
        </w:numPr>
        <w:rPr>
          <w:rFonts w:hAnsi="Times New Roman"/>
          <w:color w:val="000000" w:themeColor="text1"/>
          <w:lang w:val="fr-FR"/>
        </w:rPr>
      </w:pPr>
      <w:r w:rsidRPr="00BF5E25">
        <w:rPr>
          <w:rFonts w:hAnsi="Times New Roman"/>
          <w:color w:val="000000" w:themeColor="text1"/>
          <w:lang w:val="fr-FR"/>
        </w:rPr>
        <w:t>Les feuilles inférieures commencent à jaunir.</w:t>
      </w:r>
    </w:p>
    <w:p w14:paraId="010337CB" w14:textId="77777777" w:rsidR="003A47A7" w:rsidRPr="00BF5E25" w:rsidRDefault="003A47A7" w:rsidP="00BF5E25">
      <w:pPr>
        <w:spacing w:after="0"/>
        <w:rPr>
          <w:rFonts w:ascii="Times New Roman" w:hAnsi="Times New Roman" w:cs="Times New Roman"/>
          <w:color w:val="000000" w:themeColor="text1"/>
          <w:lang w:val="fr-FR"/>
        </w:rPr>
      </w:pPr>
    </w:p>
    <w:p w14:paraId="159F2352" w14:textId="76017A38" w:rsidR="000572A9" w:rsidRPr="00BF5E25" w:rsidRDefault="000572A9" w:rsidP="00BF5E25">
      <w:pPr>
        <w:pStyle w:val="ListParagraph"/>
        <w:numPr>
          <w:ilvl w:val="0"/>
          <w:numId w:val="19"/>
        </w:numPr>
        <w:rPr>
          <w:rFonts w:hAnsi="Times New Roman"/>
          <w:color w:val="000000" w:themeColor="text1"/>
          <w:lang w:val="fr-FR"/>
        </w:rPr>
      </w:pPr>
      <w:r w:rsidRPr="00BF5E25">
        <w:rPr>
          <w:rFonts w:hAnsi="Times New Roman"/>
          <w:color w:val="000000" w:themeColor="text1"/>
          <w:lang w:val="fr-FR"/>
        </w:rPr>
        <w:t>Le jaunissement des feuilles progresse de l'extrémité le long de la nervure médiane * jusqu'à la base. Finalement, la feuille entière peut devenir brune et mourir.</w:t>
      </w:r>
    </w:p>
    <w:p w14:paraId="151ACD5E"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40455B0D"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 maïs à croissance rapide absorbe de grandes quantités de N dans le sol. Une fois que le maïs a atteint la hauteur du genou, la demande en azote augmente rapidement jusqu'à l'apparition des glands. Si une carence en azote est détectée rapidement, l'application d'un engrais azoté supplémentaire peut corriger le problème.</w:t>
      </w:r>
    </w:p>
    <w:p w14:paraId="2BCA7E92"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3FC2DBA3" w14:textId="77777777"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 xml:space="preserve">Carences en phosphore (P) </w:t>
      </w:r>
    </w:p>
    <w:p w14:paraId="7F2383A9" w14:textId="6ECCEEFB"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3170D4DB" w14:textId="107EE2BC" w:rsidR="000572A9" w:rsidRPr="00BF5E25" w:rsidRDefault="000572A9" w:rsidP="00BF5E25">
      <w:pPr>
        <w:pStyle w:val="ListParagraph"/>
        <w:numPr>
          <w:ilvl w:val="0"/>
          <w:numId w:val="20"/>
        </w:numPr>
        <w:rPr>
          <w:rFonts w:hAnsi="Times New Roman"/>
          <w:color w:val="000000" w:themeColor="text1"/>
          <w:lang w:val="fr-FR"/>
        </w:rPr>
      </w:pPr>
      <w:r w:rsidRPr="00BF5E25">
        <w:rPr>
          <w:rFonts w:hAnsi="Times New Roman"/>
          <w:color w:val="000000" w:themeColor="text1"/>
          <w:lang w:val="fr-FR"/>
        </w:rPr>
        <w:t>Les symptômes apparaissent d'abord sur le bord des feuilles les plus anciennes, surtout lorsque les plantes sont jeunes.</w:t>
      </w:r>
    </w:p>
    <w:p w14:paraId="7FDEDA62" w14:textId="77777777" w:rsidR="00C11CBD" w:rsidRPr="00BF5E25" w:rsidRDefault="00C11CBD" w:rsidP="00BF5E25">
      <w:pPr>
        <w:spacing w:after="0" w:line="240" w:lineRule="auto"/>
        <w:rPr>
          <w:rFonts w:ascii="Times New Roman" w:hAnsi="Times New Roman" w:cs="Times New Roman"/>
          <w:color w:val="000000" w:themeColor="text1"/>
          <w:sz w:val="24"/>
          <w:szCs w:val="24"/>
          <w:lang w:val="fr-FR"/>
        </w:rPr>
      </w:pPr>
    </w:p>
    <w:p w14:paraId="5A41E8B0" w14:textId="48D19F20" w:rsidR="00C11CBD" w:rsidRPr="00BF5E25" w:rsidRDefault="000572A9" w:rsidP="00BF5E25">
      <w:pPr>
        <w:pStyle w:val="ListParagraph"/>
        <w:numPr>
          <w:ilvl w:val="0"/>
          <w:numId w:val="20"/>
        </w:numPr>
        <w:rPr>
          <w:rFonts w:hAnsi="Times New Roman"/>
          <w:color w:val="000000" w:themeColor="text1"/>
          <w:lang w:val="fr-FR"/>
        </w:rPr>
      </w:pPr>
      <w:r w:rsidRPr="00BF5E25">
        <w:rPr>
          <w:rFonts w:hAnsi="Times New Roman"/>
          <w:color w:val="000000" w:themeColor="text1"/>
          <w:lang w:val="fr-FR"/>
        </w:rPr>
        <w:t>Les feuilles de couleur violette sont un symptôme distinct de carence en phosphore chez le maïs.</w:t>
      </w:r>
    </w:p>
    <w:p w14:paraId="2DE3CB20" w14:textId="77777777" w:rsidR="00C11CBD" w:rsidRPr="00BF5E25" w:rsidRDefault="00C11CBD" w:rsidP="00BF5E25">
      <w:pPr>
        <w:spacing w:after="0"/>
        <w:rPr>
          <w:rFonts w:ascii="Times New Roman" w:hAnsi="Times New Roman" w:cs="Times New Roman"/>
          <w:color w:val="000000" w:themeColor="text1"/>
          <w:lang w:val="fr-FR"/>
        </w:rPr>
      </w:pPr>
    </w:p>
    <w:p w14:paraId="0B80559E" w14:textId="2CD25895" w:rsidR="000572A9" w:rsidRPr="00BF5E25" w:rsidRDefault="000572A9" w:rsidP="00BF5E25">
      <w:pPr>
        <w:pStyle w:val="ListParagraph"/>
        <w:numPr>
          <w:ilvl w:val="0"/>
          <w:numId w:val="20"/>
        </w:numPr>
        <w:rPr>
          <w:rFonts w:hAnsi="Times New Roman"/>
          <w:color w:val="000000" w:themeColor="text1"/>
          <w:lang w:val="fr-FR"/>
        </w:rPr>
      </w:pPr>
      <w:r w:rsidRPr="00BF5E25">
        <w:rPr>
          <w:rFonts w:hAnsi="Times New Roman"/>
          <w:color w:val="000000" w:themeColor="text1"/>
          <w:lang w:val="fr-FR"/>
        </w:rPr>
        <w:t>Tiges faibles et fines, épis petits et tordus.</w:t>
      </w:r>
    </w:p>
    <w:p w14:paraId="556156A1"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12453C3A" w14:textId="1B3B1303"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Des carences apparaissent parfois chez les jeunes plantes en raison de la fraîcheur du sol ou de conditions excessivement humides ou sèches, qui interfèrent toutes avec l'absorption de P. Les plantes peuvent être capables de surmonter cette carence si les conditions du sol s'améliorent.</w:t>
      </w:r>
    </w:p>
    <w:p w14:paraId="63EA0EFA" w14:textId="77777777" w:rsidR="00757A2D" w:rsidRPr="00BF5E25" w:rsidRDefault="00757A2D" w:rsidP="00BF5E25">
      <w:pPr>
        <w:spacing w:after="0" w:line="240" w:lineRule="auto"/>
        <w:rPr>
          <w:rFonts w:ascii="Times New Roman" w:hAnsi="Times New Roman" w:cs="Times New Roman"/>
          <w:color w:val="000000" w:themeColor="text1"/>
          <w:sz w:val="24"/>
          <w:szCs w:val="24"/>
          <w:lang w:val="fr-FR"/>
        </w:rPr>
      </w:pPr>
    </w:p>
    <w:p w14:paraId="01B7E033" w14:textId="1B393929" w:rsidR="00042896" w:rsidRPr="00BF5E25" w:rsidRDefault="00BD123D" w:rsidP="00BF5E25">
      <w:pPr>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L'absorption régulière de phosphore est nécessaire pendant la majeure partie de la saison de croissance. Lorsqu'il y a un risque accru de carence en phosphore, il est recommandé d'appliquer l'engrais P avant ou au moment de la plantation (autrefois en avril-mai, mais aussi en juin-juillet en raison de l'évolution du climat). Cela permet d'éviter les carences en P pendant la saison de croissance.</w:t>
      </w:r>
    </w:p>
    <w:p w14:paraId="59BD4D24" w14:textId="7D5297DB" w:rsidR="000572A9"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Carences en potassium (K)</w:t>
      </w:r>
    </w:p>
    <w:p w14:paraId="6498B513" w14:textId="77777777" w:rsidR="00BF5E25" w:rsidRPr="00BF5E25" w:rsidRDefault="00BF5E25" w:rsidP="00BF5E25">
      <w:pPr>
        <w:spacing w:after="0" w:line="240" w:lineRule="auto"/>
        <w:rPr>
          <w:rFonts w:ascii="Times New Roman" w:hAnsi="Times New Roman" w:cs="Times New Roman"/>
          <w:i/>
          <w:color w:val="000000" w:themeColor="text1"/>
          <w:sz w:val="24"/>
          <w:szCs w:val="24"/>
          <w:lang w:val="fr-FR"/>
        </w:rPr>
      </w:pPr>
    </w:p>
    <w:p w14:paraId="059897B6" w14:textId="1F5E048A" w:rsidR="00BD123D" w:rsidRPr="00BF5E25" w:rsidRDefault="000572A9" w:rsidP="00BF5E25">
      <w:pPr>
        <w:pStyle w:val="ListParagraph"/>
        <w:numPr>
          <w:ilvl w:val="0"/>
          <w:numId w:val="21"/>
        </w:numPr>
        <w:rPr>
          <w:rFonts w:hAnsi="Times New Roman"/>
          <w:color w:val="000000" w:themeColor="text1"/>
          <w:lang w:val="fr-FR"/>
        </w:rPr>
      </w:pPr>
      <w:r w:rsidRPr="00BF5E25">
        <w:rPr>
          <w:rFonts w:hAnsi="Times New Roman"/>
          <w:color w:val="000000" w:themeColor="text1"/>
          <w:lang w:val="fr-FR"/>
        </w:rPr>
        <w:t xml:space="preserve">Les symptômes se manifestent d'abord par un jaunissement du bord des feuilles inférieures. </w:t>
      </w:r>
    </w:p>
    <w:p w14:paraId="7899D571" w14:textId="77777777" w:rsidR="00BD123D" w:rsidRPr="00BF5E25" w:rsidRDefault="00BD123D" w:rsidP="00BF5E25">
      <w:pPr>
        <w:pStyle w:val="ListParagraph"/>
        <w:numPr>
          <w:ilvl w:val="0"/>
          <w:numId w:val="0"/>
        </w:numPr>
        <w:ind w:left="720"/>
        <w:rPr>
          <w:rFonts w:hAnsi="Times New Roman"/>
          <w:color w:val="000000" w:themeColor="text1"/>
          <w:lang w:val="fr-FR"/>
        </w:rPr>
      </w:pPr>
    </w:p>
    <w:p w14:paraId="4B17C1C4" w14:textId="42D8A724" w:rsidR="00BD123D" w:rsidRPr="00BF5E25" w:rsidRDefault="000572A9" w:rsidP="00BF5E25">
      <w:pPr>
        <w:pStyle w:val="ListParagraph"/>
        <w:numPr>
          <w:ilvl w:val="0"/>
          <w:numId w:val="21"/>
        </w:numPr>
        <w:rPr>
          <w:rFonts w:hAnsi="Times New Roman"/>
          <w:color w:val="000000" w:themeColor="text1"/>
          <w:lang w:val="fr-FR"/>
        </w:rPr>
      </w:pPr>
      <w:r w:rsidRPr="00BF5E25">
        <w:rPr>
          <w:rFonts w:hAnsi="Times New Roman"/>
          <w:color w:val="000000" w:themeColor="text1"/>
          <w:lang w:val="fr-FR"/>
        </w:rPr>
        <w:t>Avec le temps, les bords des feuilles inférieures deviennent bruns et le jaunissement continue vers la nervure centrale. Finalement, le jaunissement et le brunissement progressent vers les feuilles supérieures.</w:t>
      </w:r>
    </w:p>
    <w:p w14:paraId="71A240B8" w14:textId="77777777" w:rsidR="00BD123D" w:rsidRPr="00BF5E25" w:rsidRDefault="00BD123D" w:rsidP="00BF5E25">
      <w:pPr>
        <w:pStyle w:val="ListParagraph"/>
        <w:numPr>
          <w:ilvl w:val="0"/>
          <w:numId w:val="0"/>
        </w:numPr>
        <w:ind w:left="720"/>
        <w:rPr>
          <w:rFonts w:hAnsi="Times New Roman"/>
          <w:color w:val="000000" w:themeColor="text1"/>
          <w:lang w:val="fr-FR"/>
        </w:rPr>
      </w:pPr>
    </w:p>
    <w:p w14:paraId="6EAC61E7" w14:textId="279D0409" w:rsidR="000572A9" w:rsidRPr="00BF5E25" w:rsidRDefault="000572A9" w:rsidP="00BF5E25">
      <w:pPr>
        <w:pStyle w:val="ListParagraph"/>
        <w:numPr>
          <w:ilvl w:val="0"/>
          <w:numId w:val="21"/>
        </w:numPr>
        <w:rPr>
          <w:rFonts w:hAnsi="Times New Roman"/>
          <w:color w:val="000000" w:themeColor="text1"/>
          <w:lang w:val="fr-FR"/>
        </w:rPr>
      </w:pPr>
      <w:r w:rsidRPr="00BF5E25">
        <w:rPr>
          <w:rFonts w:hAnsi="Times New Roman"/>
          <w:color w:val="000000" w:themeColor="text1"/>
          <w:lang w:val="fr-FR"/>
        </w:rPr>
        <w:lastRenderedPageBreak/>
        <w:t>Les nœuds à l'intérieur de la tige deviennent brun foncé. La plante entière devient plus courte car l'espace entre les nœuds est réduit.</w:t>
      </w:r>
    </w:p>
    <w:p w14:paraId="678843E9" w14:textId="77777777" w:rsidR="00BD123D" w:rsidRPr="00BF5E25" w:rsidRDefault="00BD123D" w:rsidP="00BF5E25">
      <w:pPr>
        <w:pStyle w:val="ListParagraph"/>
        <w:numPr>
          <w:ilvl w:val="0"/>
          <w:numId w:val="0"/>
        </w:numPr>
        <w:ind w:left="720"/>
        <w:rPr>
          <w:rFonts w:hAnsi="Times New Roman"/>
          <w:color w:val="000000" w:themeColor="text1"/>
          <w:lang w:val="fr-FR"/>
        </w:rPr>
      </w:pPr>
    </w:p>
    <w:p w14:paraId="6634D07A" w14:textId="746085F3" w:rsidR="000572A9" w:rsidRPr="00BF5E25" w:rsidRDefault="000572A9" w:rsidP="00BF5E25">
      <w:pPr>
        <w:pStyle w:val="ListParagraph"/>
        <w:numPr>
          <w:ilvl w:val="0"/>
          <w:numId w:val="21"/>
        </w:numPr>
        <w:rPr>
          <w:rFonts w:hAnsi="Times New Roman"/>
          <w:color w:val="000000" w:themeColor="text1"/>
          <w:lang w:val="fr-FR"/>
        </w:rPr>
      </w:pPr>
      <w:r w:rsidRPr="00BF5E25">
        <w:rPr>
          <w:rFonts w:hAnsi="Times New Roman"/>
          <w:color w:val="000000" w:themeColor="text1"/>
          <w:lang w:val="fr-FR"/>
        </w:rPr>
        <w:t>Les tiges du maïs déficient en K ont tendance à se briser tard dans la saison de croissance en raison de la faible résistance de la tige.</w:t>
      </w:r>
    </w:p>
    <w:p w14:paraId="132ED860"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072F9E9D"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Le potassium joue un rôle dans la gestion de l'utilisation de l'eau par les plantes ; la sécheresse a donc un impact plus important en cas de carence en K. </w:t>
      </w:r>
    </w:p>
    <w:p w14:paraId="4FC6A781" w14:textId="77777777" w:rsidR="00102228" w:rsidRPr="00BF5E25" w:rsidRDefault="00102228" w:rsidP="00BF5E25">
      <w:pPr>
        <w:spacing w:after="0" w:line="240" w:lineRule="auto"/>
        <w:rPr>
          <w:rFonts w:ascii="Times New Roman" w:hAnsi="Times New Roman" w:cs="Times New Roman"/>
          <w:color w:val="000000" w:themeColor="text1"/>
          <w:sz w:val="24"/>
          <w:szCs w:val="24"/>
          <w:lang w:val="fr-FR"/>
        </w:rPr>
      </w:pPr>
    </w:p>
    <w:p w14:paraId="48E4A84E" w14:textId="77777777"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Carences en soufre</w:t>
      </w:r>
    </w:p>
    <w:p w14:paraId="09C862F0" w14:textId="77777777" w:rsidR="00BD123D" w:rsidRPr="00BF5E25" w:rsidRDefault="00BD123D" w:rsidP="00BF5E25">
      <w:pPr>
        <w:spacing w:after="0" w:line="240" w:lineRule="auto"/>
        <w:rPr>
          <w:rFonts w:ascii="Times New Roman" w:hAnsi="Times New Roman" w:cs="Times New Roman"/>
          <w:i/>
          <w:color w:val="000000" w:themeColor="text1"/>
          <w:sz w:val="24"/>
          <w:szCs w:val="24"/>
          <w:lang w:val="fr-FR"/>
        </w:rPr>
      </w:pPr>
    </w:p>
    <w:p w14:paraId="071985D1" w14:textId="772A76E9" w:rsidR="000572A9" w:rsidRPr="00BF5E25" w:rsidRDefault="000572A9" w:rsidP="00BF5E25">
      <w:pPr>
        <w:pStyle w:val="ListParagraph"/>
        <w:numPr>
          <w:ilvl w:val="0"/>
          <w:numId w:val="23"/>
        </w:numPr>
        <w:rPr>
          <w:rFonts w:hAnsi="Times New Roman"/>
          <w:color w:val="000000" w:themeColor="text1"/>
          <w:lang w:val="fr-FR"/>
        </w:rPr>
      </w:pPr>
      <w:r w:rsidRPr="00BF5E25">
        <w:rPr>
          <w:rFonts w:hAnsi="Times New Roman"/>
          <w:color w:val="000000" w:themeColor="text1"/>
          <w:lang w:val="fr-FR"/>
        </w:rPr>
        <w:t>Une coloration vert pâle ou jaune apparaît d'abord sur les jeunes feuilles, puis la feuille entière devient vert pâle ou jaune.</w:t>
      </w:r>
    </w:p>
    <w:p w14:paraId="3E241863" w14:textId="77777777" w:rsidR="00BD123D" w:rsidRPr="00BF5E25" w:rsidRDefault="00BD123D" w:rsidP="00BF5E25">
      <w:pPr>
        <w:pStyle w:val="ListParagraph"/>
        <w:numPr>
          <w:ilvl w:val="0"/>
          <w:numId w:val="0"/>
        </w:numPr>
        <w:ind w:left="720"/>
        <w:rPr>
          <w:rFonts w:hAnsi="Times New Roman"/>
          <w:color w:val="000000" w:themeColor="text1"/>
          <w:lang w:val="fr-FR"/>
        </w:rPr>
      </w:pPr>
    </w:p>
    <w:p w14:paraId="131BC0B3" w14:textId="3583707C" w:rsidR="00BD123D" w:rsidRPr="00BF5E25" w:rsidRDefault="000572A9" w:rsidP="00BF5E25">
      <w:pPr>
        <w:pStyle w:val="ListParagraph"/>
        <w:numPr>
          <w:ilvl w:val="0"/>
          <w:numId w:val="23"/>
        </w:numPr>
        <w:rPr>
          <w:rFonts w:hAnsi="Times New Roman"/>
          <w:color w:val="000000" w:themeColor="text1"/>
          <w:lang w:val="fr-FR"/>
        </w:rPr>
      </w:pPr>
      <w:r w:rsidRPr="00BF5E25">
        <w:rPr>
          <w:rFonts w:hAnsi="Times New Roman"/>
          <w:color w:val="000000" w:themeColor="text1"/>
          <w:lang w:val="fr-FR"/>
        </w:rPr>
        <w:t>La plante entière peut devenir pâle si la carence persiste.</w:t>
      </w:r>
    </w:p>
    <w:p w14:paraId="0E7F2110" w14:textId="77777777" w:rsidR="00BD123D" w:rsidRPr="00BF5E25" w:rsidRDefault="00BD123D" w:rsidP="00BF5E25">
      <w:pPr>
        <w:pStyle w:val="ListParagraph"/>
        <w:numPr>
          <w:ilvl w:val="0"/>
          <w:numId w:val="0"/>
        </w:numPr>
        <w:ind w:left="720"/>
        <w:rPr>
          <w:rFonts w:hAnsi="Times New Roman"/>
          <w:color w:val="000000" w:themeColor="text1"/>
          <w:lang w:val="fr-FR"/>
        </w:rPr>
      </w:pPr>
    </w:p>
    <w:p w14:paraId="27044B40" w14:textId="2CEFE6FA" w:rsidR="000572A9" w:rsidRPr="00BF5E25" w:rsidRDefault="000572A9" w:rsidP="00BF5E25">
      <w:pPr>
        <w:pStyle w:val="ListParagraph"/>
        <w:numPr>
          <w:ilvl w:val="0"/>
          <w:numId w:val="23"/>
        </w:numPr>
        <w:rPr>
          <w:rFonts w:hAnsi="Times New Roman"/>
          <w:color w:val="000000" w:themeColor="text1"/>
          <w:lang w:val="fr-FR"/>
        </w:rPr>
      </w:pPr>
      <w:r w:rsidRPr="00BF5E25">
        <w:rPr>
          <w:rFonts w:hAnsi="Times New Roman"/>
          <w:color w:val="000000" w:themeColor="text1"/>
          <w:lang w:val="fr-FR"/>
        </w:rPr>
        <w:t>La plante entière devient chétive et mince.</w:t>
      </w:r>
    </w:p>
    <w:p w14:paraId="6AC78D05"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0479F08E"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Les carences en soufre sont plus fréquentes chez le maïs cultivé sur des sols sablonneux à faible teneur en matière organique. </w:t>
      </w:r>
    </w:p>
    <w:p w14:paraId="409E40F8" w14:textId="77777777" w:rsidR="00BD123D" w:rsidRPr="00BF5E25" w:rsidRDefault="00BD123D" w:rsidP="00BF5E25">
      <w:pPr>
        <w:spacing w:after="0" w:line="240" w:lineRule="auto"/>
        <w:rPr>
          <w:rFonts w:ascii="Times New Roman" w:hAnsi="Times New Roman" w:cs="Times New Roman"/>
          <w:color w:val="000000" w:themeColor="text1"/>
          <w:sz w:val="24"/>
          <w:szCs w:val="24"/>
          <w:lang w:val="fr-FR"/>
        </w:rPr>
      </w:pPr>
    </w:p>
    <w:p w14:paraId="550E3540" w14:textId="77777777"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 xml:space="preserve">Carences en magnésium (Mg) </w:t>
      </w:r>
    </w:p>
    <w:p w14:paraId="122F39BF" w14:textId="77777777" w:rsidR="00BD123D" w:rsidRPr="00BF5E25" w:rsidRDefault="00BD123D" w:rsidP="00BF5E25">
      <w:pPr>
        <w:spacing w:after="0" w:line="240" w:lineRule="auto"/>
        <w:rPr>
          <w:rFonts w:ascii="Times New Roman" w:hAnsi="Times New Roman" w:cs="Times New Roman"/>
          <w:i/>
          <w:color w:val="000000" w:themeColor="text1"/>
          <w:sz w:val="24"/>
          <w:szCs w:val="24"/>
          <w:lang w:val="fr-FR"/>
        </w:rPr>
      </w:pPr>
    </w:p>
    <w:p w14:paraId="1D1DC4E6" w14:textId="704B3C4D" w:rsidR="000572A9" w:rsidRPr="00BF5E25" w:rsidRDefault="000572A9" w:rsidP="00BF5E25">
      <w:pPr>
        <w:pStyle w:val="ListParagraph"/>
        <w:numPr>
          <w:ilvl w:val="0"/>
          <w:numId w:val="24"/>
        </w:numPr>
        <w:rPr>
          <w:rFonts w:hAnsi="Times New Roman"/>
          <w:color w:val="000000" w:themeColor="text1"/>
          <w:lang w:val="fr-FR"/>
        </w:rPr>
      </w:pPr>
      <w:r w:rsidRPr="00BF5E25">
        <w:rPr>
          <w:rFonts w:hAnsi="Times New Roman"/>
          <w:color w:val="000000" w:themeColor="text1"/>
          <w:lang w:val="fr-FR"/>
        </w:rPr>
        <w:t>Les symptômes apparaissent d'abord sous la forme de légères rayures le long des feuilles inférieures.</w:t>
      </w:r>
    </w:p>
    <w:p w14:paraId="378E655B" w14:textId="77777777" w:rsidR="00BD123D" w:rsidRPr="00BF5E25" w:rsidRDefault="00BD123D" w:rsidP="00BF5E25">
      <w:pPr>
        <w:pStyle w:val="ListParagraph"/>
        <w:numPr>
          <w:ilvl w:val="0"/>
          <w:numId w:val="0"/>
        </w:numPr>
        <w:ind w:left="720"/>
        <w:rPr>
          <w:rFonts w:hAnsi="Times New Roman"/>
          <w:color w:val="000000" w:themeColor="text1"/>
          <w:lang w:val="fr-FR"/>
        </w:rPr>
      </w:pPr>
    </w:p>
    <w:p w14:paraId="1A176D92" w14:textId="0CD77C20" w:rsidR="000572A9" w:rsidRPr="00BF5E25" w:rsidRDefault="000572A9" w:rsidP="00BF5E25">
      <w:pPr>
        <w:pStyle w:val="ListParagraph"/>
        <w:numPr>
          <w:ilvl w:val="0"/>
          <w:numId w:val="24"/>
        </w:numPr>
        <w:rPr>
          <w:rFonts w:hAnsi="Times New Roman"/>
          <w:color w:val="000000" w:themeColor="text1"/>
          <w:lang w:val="fr-FR"/>
        </w:rPr>
      </w:pPr>
      <w:r w:rsidRPr="00BF5E25">
        <w:rPr>
          <w:rFonts w:hAnsi="Times New Roman"/>
          <w:color w:val="000000" w:themeColor="text1"/>
          <w:lang w:val="fr-FR"/>
        </w:rPr>
        <w:t>Le magnésium étant mobile dans les plantes, il est facilement transporté des feuilles les plus anciennes vers les jeunes pousses.</w:t>
      </w:r>
    </w:p>
    <w:p w14:paraId="6CD315B2" w14:textId="77777777" w:rsidR="00BD123D" w:rsidRPr="00BF5E25" w:rsidRDefault="00BD123D" w:rsidP="00BF5E25">
      <w:pPr>
        <w:spacing w:after="0"/>
        <w:rPr>
          <w:rFonts w:ascii="Times New Roman" w:hAnsi="Times New Roman" w:cs="Times New Roman"/>
          <w:color w:val="000000" w:themeColor="text1"/>
          <w:lang w:val="fr-FR"/>
        </w:rPr>
      </w:pPr>
    </w:p>
    <w:p w14:paraId="0FD32E7E" w14:textId="41FC0489" w:rsidR="000572A9" w:rsidRPr="00BF5E25" w:rsidRDefault="000572A9" w:rsidP="00BF5E25">
      <w:pPr>
        <w:pStyle w:val="ListParagraph"/>
        <w:numPr>
          <w:ilvl w:val="0"/>
          <w:numId w:val="24"/>
        </w:numPr>
        <w:rPr>
          <w:rFonts w:hAnsi="Times New Roman"/>
          <w:color w:val="000000" w:themeColor="text1"/>
          <w:lang w:val="fr-FR"/>
        </w:rPr>
      </w:pPr>
      <w:r w:rsidRPr="00BF5E25">
        <w:rPr>
          <w:rFonts w:hAnsi="Times New Roman"/>
          <w:color w:val="000000" w:themeColor="text1"/>
          <w:lang w:val="fr-FR"/>
        </w:rPr>
        <w:t>Au fur et à mesure que la carence en Mg progresse, la face inférieure de la feuille peut prendre une couleur violacée. Les bords de la feuille peuvent également commencer à jaunir et à mourir.</w:t>
      </w:r>
    </w:p>
    <w:p w14:paraId="33AB50F2"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4E4D1E18"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Les carences en Mg se produisent souvent chez le maïs qui pousse dans des sols acides. L'application de matériaux de chaulage qui contiennent du Mg (comme la dolomite) est généralement recommandée dans ces conditions. Lorsqu'il y a des carences en Mg dans des sols non acides, on peut appliquer des engrais qui contiennent du magnésium pour corriger les carences.</w:t>
      </w:r>
    </w:p>
    <w:p w14:paraId="43EA4083" w14:textId="77777777" w:rsidR="00BD123D" w:rsidRPr="00BF5E25" w:rsidRDefault="00BD123D" w:rsidP="00BF5E25">
      <w:pPr>
        <w:spacing w:after="0" w:line="240" w:lineRule="auto"/>
        <w:rPr>
          <w:rFonts w:ascii="Times New Roman" w:hAnsi="Times New Roman" w:cs="Times New Roman"/>
          <w:color w:val="000000" w:themeColor="text1"/>
          <w:sz w:val="24"/>
          <w:szCs w:val="24"/>
          <w:lang w:val="fr-FR"/>
        </w:rPr>
      </w:pPr>
    </w:p>
    <w:p w14:paraId="7F8851D0" w14:textId="77777777"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 xml:space="preserve">Carences en zinc (Zn) </w:t>
      </w:r>
    </w:p>
    <w:p w14:paraId="0CB9C6AC" w14:textId="77777777" w:rsidR="00BD123D" w:rsidRPr="00BF5E25" w:rsidRDefault="00BD123D" w:rsidP="00BF5E25">
      <w:pPr>
        <w:spacing w:after="0" w:line="240" w:lineRule="auto"/>
        <w:rPr>
          <w:rFonts w:ascii="Times New Roman" w:hAnsi="Times New Roman" w:cs="Times New Roman"/>
          <w:i/>
          <w:color w:val="000000" w:themeColor="text1"/>
          <w:sz w:val="24"/>
          <w:szCs w:val="24"/>
          <w:lang w:val="fr-FR"/>
        </w:rPr>
      </w:pPr>
    </w:p>
    <w:p w14:paraId="2BB78343" w14:textId="49A275CE" w:rsidR="000572A9" w:rsidRPr="00BF5E25" w:rsidRDefault="000572A9" w:rsidP="00BF5E25">
      <w:pPr>
        <w:pStyle w:val="ListParagraph"/>
        <w:numPr>
          <w:ilvl w:val="0"/>
          <w:numId w:val="26"/>
        </w:numPr>
        <w:rPr>
          <w:rFonts w:hAnsi="Times New Roman"/>
          <w:color w:val="000000" w:themeColor="text1"/>
          <w:lang w:val="fr-FR"/>
        </w:rPr>
      </w:pPr>
      <w:r w:rsidRPr="00BF5E25">
        <w:rPr>
          <w:rFonts w:hAnsi="Times New Roman"/>
          <w:color w:val="000000" w:themeColor="text1"/>
          <w:lang w:val="fr-FR"/>
        </w:rPr>
        <w:t>Les symptômes de carence en Zn sont fréquemment observés au début de la période de croissance.</w:t>
      </w:r>
    </w:p>
    <w:p w14:paraId="2441FE5A" w14:textId="77777777" w:rsidR="003A47A7" w:rsidRPr="00BF5E25" w:rsidRDefault="003A47A7" w:rsidP="00BF5E25">
      <w:pPr>
        <w:pStyle w:val="ListParagraph"/>
        <w:numPr>
          <w:ilvl w:val="0"/>
          <w:numId w:val="0"/>
        </w:numPr>
        <w:ind w:left="720"/>
        <w:rPr>
          <w:rFonts w:hAnsi="Times New Roman"/>
          <w:color w:val="000000" w:themeColor="text1"/>
          <w:lang w:val="fr-FR"/>
        </w:rPr>
      </w:pPr>
    </w:p>
    <w:p w14:paraId="3A336DFE" w14:textId="12F53E97" w:rsidR="000572A9" w:rsidRPr="00BF5E25" w:rsidRDefault="000572A9" w:rsidP="00BF5E25">
      <w:pPr>
        <w:pStyle w:val="ListParagraph"/>
        <w:numPr>
          <w:ilvl w:val="0"/>
          <w:numId w:val="26"/>
        </w:numPr>
        <w:rPr>
          <w:rFonts w:hAnsi="Times New Roman"/>
          <w:color w:val="000000" w:themeColor="text1"/>
          <w:lang w:val="fr-FR"/>
        </w:rPr>
      </w:pPr>
      <w:r w:rsidRPr="00BF5E25">
        <w:rPr>
          <w:rFonts w:hAnsi="Times New Roman"/>
          <w:color w:val="000000" w:themeColor="text1"/>
          <w:lang w:val="fr-FR"/>
        </w:rPr>
        <w:t>Les jeunes feuilles développent d'abord des symptômes de jaunissement, qui apparaissent le long des côtés de la nervure médiane, du pétiole au milieu de la feuille. La nervure centrale et les marges peuvent rester vertes.</w:t>
      </w:r>
    </w:p>
    <w:p w14:paraId="12C78C34" w14:textId="77777777" w:rsidR="003A47A7" w:rsidRPr="00BF5E25" w:rsidRDefault="003A47A7" w:rsidP="00BF5E25">
      <w:pPr>
        <w:spacing w:after="0"/>
        <w:rPr>
          <w:rFonts w:ascii="Times New Roman" w:hAnsi="Times New Roman" w:cs="Times New Roman"/>
          <w:color w:val="000000" w:themeColor="text1"/>
          <w:lang w:val="fr-FR"/>
        </w:rPr>
      </w:pPr>
    </w:p>
    <w:p w14:paraId="620F7C24" w14:textId="03215025" w:rsidR="000572A9" w:rsidRPr="00BF5E25" w:rsidRDefault="000572A9" w:rsidP="00BF5E25">
      <w:pPr>
        <w:pStyle w:val="ListParagraph"/>
        <w:numPr>
          <w:ilvl w:val="0"/>
          <w:numId w:val="27"/>
        </w:numPr>
        <w:rPr>
          <w:rFonts w:hAnsi="Times New Roman"/>
          <w:color w:val="000000" w:themeColor="text1"/>
          <w:lang w:val="fr-FR"/>
        </w:rPr>
      </w:pPr>
      <w:r w:rsidRPr="00BF5E25">
        <w:rPr>
          <w:rFonts w:hAnsi="Times New Roman"/>
          <w:color w:val="000000" w:themeColor="text1"/>
          <w:lang w:val="fr-FR"/>
        </w:rPr>
        <w:lastRenderedPageBreak/>
        <w:t>Alors que les feuilles plus âgées semblent saines, les jeunes feuilles émergentes peuvent être vert pâle.</w:t>
      </w:r>
    </w:p>
    <w:p w14:paraId="54B56C1A" w14:textId="77777777" w:rsidR="003A47A7" w:rsidRPr="00BF5E25" w:rsidRDefault="003A47A7" w:rsidP="00BF5E25">
      <w:pPr>
        <w:pStyle w:val="ListParagraph"/>
        <w:numPr>
          <w:ilvl w:val="0"/>
          <w:numId w:val="0"/>
        </w:numPr>
        <w:ind w:left="720"/>
        <w:rPr>
          <w:rFonts w:hAnsi="Times New Roman"/>
          <w:color w:val="000000" w:themeColor="text1"/>
          <w:lang w:val="fr-FR"/>
        </w:rPr>
      </w:pPr>
    </w:p>
    <w:p w14:paraId="071A6D3D" w14:textId="51DCBE1F" w:rsidR="000572A9" w:rsidRPr="00BF5E25" w:rsidRDefault="000572A9" w:rsidP="00BF5E25">
      <w:pPr>
        <w:pStyle w:val="ListParagraph"/>
        <w:numPr>
          <w:ilvl w:val="1"/>
          <w:numId w:val="28"/>
        </w:numPr>
        <w:rPr>
          <w:rFonts w:hAnsi="Times New Roman"/>
          <w:color w:val="000000" w:themeColor="text1"/>
          <w:lang w:val="fr-FR"/>
        </w:rPr>
      </w:pPr>
      <w:r w:rsidRPr="00BF5E25">
        <w:rPr>
          <w:rFonts w:hAnsi="Times New Roman"/>
          <w:color w:val="000000" w:themeColor="text1"/>
          <w:lang w:val="fr-FR"/>
        </w:rPr>
        <w:t xml:space="preserve">Les entre-nœuds du pédoncule deviennent rabougris, ce qui donne des plantes plus courtes et un regroupement des feuilles au sommet du pédoncule. </w:t>
      </w:r>
    </w:p>
    <w:p w14:paraId="1BDD6FD0"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1314D104" w14:textId="5167984E" w:rsidR="00102228"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Un apport adéquat en Zn est important pour le développement sain des plantes et la bonne maturation nécessaire à une récolte en temps voulu.</w:t>
      </w:r>
    </w:p>
    <w:p w14:paraId="20A32F11" w14:textId="77777777" w:rsidR="00102228" w:rsidRPr="00BF5E25" w:rsidRDefault="00102228" w:rsidP="00BF5E25">
      <w:pPr>
        <w:spacing w:after="0" w:line="240" w:lineRule="auto"/>
        <w:rPr>
          <w:rFonts w:ascii="Times New Roman" w:hAnsi="Times New Roman" w:cs="Times New Roman"/>
          <w:color w:val="000000" w:themeColor="text1"/>
          <w:sz w:val="24"/>
          <w:szCs w:val="24"/>
          <w:lang w:val="fr-FR"/>
        </w:rPr>
      </w:pPr>
    </w:p>
    <w:p w14:paraId="2E70C70F" w14:textId="77777777"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Carences en bore (B)</w:t>
      </w:r>
    </w:p>
    <w:p w14:paraId="1C567D1E" w14:textId="77777777" w:rsidR="00BD123D" w:rsidRPr="00BF5E25" w:rsidRDefault="00BD123D" w:rsidP="00BF5E25">
      <w:pPr>
        <w:spacing w:after="0" w:line="240" w:lineRule="auto"/>
        <w:rPr>
          <w:rFonts w:ascii="Times New Roman" w:hAnsi="Times New Roman" w:cs="Times New Roman"/>
          <w:i/>
          <w:color w:val="000000" w:themeColor="text1"/>
          <w:sz w:val="24"/>
          <w:szCs w:val="24"/>
          <w:lang w:val="fr-FR"/>
        </w:rPr>
      </w:pPr>
    </w:p>
    <w:p w14:paraId="3791548E" w14:textId="060AB368" w:rsidR="000572A9" w:rsidRPr="00BF5E25" w:rsidRDefault="000572A9" w:rsidP="00BF5E25">
      <w:pPr>
        <w:pStyle w:val="ListParagraph"/>
        <w:numPr>
          <w:ilvl w:val="0"/>
          <w:numId w:val="27"/>
        </w:numPr>
        <w:rPr>
          <w:rFonts w:hAnsi="Times New Roman"/>
          <w:color w:val="000000" w:themeColor="text1"/>
          <w:lang w:val="fr-FR"/>
        </w:rPr>
      </w:pPr>
      <w:r w:rsidRPr="00BF5E25">
        <w:rPr>
          <w:rFonts w:hAnsi="Times New Roman"/>
          <w:color w:val="000000" w:themeColor="text1"/>
          <w:lang w:val="fr-FR"/>
        </w:rPr>
        <w:t>Les symptômes de carence en B sont observés aux points de croissance et sur les feuilles les plus jeunes.</w:t>
      </w:r>
    </w:p>
    <w:p w14:paraId="63048351" w14:textId="77777777" w:rsidR="00BD123D" w:rsidRPr="00BF5E25" w:rsidRDefault="00BD123D" w:rsidP="00BF5E25">
      <w:pPr>
        <w:pStyle w:val="ListParagraph"/>
        <w:numPr>
          <w:ilvl w:val="0"/>
          <w:numId w:val="0"/>
        </w:numPr>
        <w:ind w:left="720"/>
        <w:rPr>
          <w:rFonts w:hAnsi="Times New Roman"/>
          <w:color w:val="000000" w:themeColor="text1"/>
          <w:lang w:val="fr-FR"/>
        </w:rPr>
      </w:pPr>
    </w:p>
    <w:p w14:paraId="5D6597B6" w14:textId="06D9EEFB" w:rsidR="000572A9" w:rsidRPr="00BF5E25" w:rsidRDefault="000572A9" w:rsidP="00BF5E25">
      <w:pPr>
        <w:pStyle w:val="ListParagraph"/>
        <w:numPr>
          <w:ilvl w:val="0"/>
          <w:numId w:val="27"/>
        </w:numPr>
        <w:rPr>
          <w:rFonts w:hAnsi="Times New Roman"/>
          <w:color w:val="000000" w:themeColor="text1"/>
          <w:lang w:val="fr-FR"/>
        </w:rPr>
      </w:pPr>
      <w:r w:rsidRPr="00BF5E25">
        <w:rPr>
          <w:rFonts w:hAnsi="Times New Roman"/>
          <w:color w:val="000000" w:themeColor="text1"/>
          <w:lang w:val="fr-FR"/>
        </w:rPr>
        <w:t>Les feuilles deviennent tordues et développent des taches jaunes ou blanches.</w:t>
      </w:r>
    </w:p>
    <w:p w14:paraId="06314099" w14:textId="77777777" w:rsidR="004A372D" w:rsidRPr="00BF5E25" w:rsidRDefault="004A372D" w:rsidP="00BF5E25">
      <w:pPr>
        <w:spacing w:after="0"/>
        <w:rPr>
          <w:rFonts w:ascii="Times New Roman" w:hAnsi="Times New Roman" w:cs="Times New Roman"/>
          <w:color w:val="000000" w:themeColor="text1"/>
          <w:lang w:val="fr-FR"/>
        </w:rPr>
      </w:pPr>
    </w:p>
    <w:p w14:paraId="1D7A0FF0" w14:textId="6966B641" w:rsidR="000572A9" w:rsidRPr="00BF5E25" w:rsidRDefault="000572A9" w:rsidP="00BF5E25">
      <w:pPr>
        <w:pStyle w:val="ListParagraph"/>
        <w:numPr>
          <w:ilvl w:val="1"/>
          <w:numId w:val="16"/>
        </w:numPr>
        <w:rPr>
          <w:rFonts w:hAnsi="Times New Roman"/>
          <w:color w:val="000000" w:themeColor="text1"/>
          <w:lang w:val="fr-FR"/>
        </w:rPr>
      </w:pPr>
      <w:r w:rsidRPr="00BF5E25">
        <w:rPr>
          <w:rFonts w:hAnsi="Times New Roman"/>
          <w:color w:val="000000" w:themeColor="text1"/>
          <w:lang w:val="fr-FR"/>
        </w:rPr>
        <w:t xml:space="preserve">Dans les cas graves, on peut observer des épis stériles avec peu de grains. </w:t>
      </w:r>
    </w:p>
    <w:p w14:paraId="6EC23676"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2BB049A0"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Les principales périodes d'absorption du B se situent au début du stade végétatif et environ un mois après l'ensilage.</w:t>
      </w:r>
    </w:p>
    <w:p w14:paraId="2505433D"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63F57E8C" w14:textId="77777777" w:rsidR="00707DBC"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Carences en cuivre (Cu)</w:t>
      </w:r>
    </w:p>
    <w:p w14:paraId="55F132E8" w14:textId="5C04A8EF"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 xml:space="preserve"> </w:t>
      </w:r>
    </w:p>
    <w:p w14:paraId="213ACD84" w14:textId="43CA48F1" w:rsidR="000572A9" w:rsidRPr="00BF5E25" w:rsidRDefault="000572A9" w:rsidP="00BF5E25">
      <w:pPr>
        <w:pStyle w:val="ListParagraph"/>
        <w:numPr>
          <w:ilvl w:val="1"/>
          <w:numId w:val="30"/>
        </w:numPr>
        <w:rPr>
          <w:rFonts w:hAnsi="Times New Roman"/>
          <w:color w:val="000000" w:themeColor="text1"/>
          <w:lang w:val="fr-FR"/>
        </w:rPr>
      </w:pPr>
      <w:r w:rsidRPr="00BF5E25">
        <w:rPr>
          <w:rFonts w:hAnsi="Times New Roman"/>
          <w:color w:val="000000" w:themeColor="text1"/>
          <w:lang w:val="fr-FR"/>
        </w:rPr>
        <w:t>Les jeunes feuilles prennent une couleur jaune et peuvent être tordues en spirale.</w:t>
      </w:r>
    </w:p>
    <w:p w14:paraId="61D85A14" w14:textId="77777777" w:rsidR="00707DBC" w:rsidRPr="00BF5E25" w:rsidRDefault="00707DBC" w:rsidP="00BF5E25">
      <w:pPr>
        <w:pStyle w:val="ListParagraph"/>
        <w:numPr>
          <w:ilvl w:val="0"/>
          <w:numId w:val="0"/>
        </w:numPr>
        <w:ind w:left="720"/>
        <w:rPr>
          <w:rFonts w:hAnsi="Times New Roman"/>
          <w:color w:val="000000" w:themeColor="text1"/>
          <w:lang w:val="fr-FR"/>
        </w:rPr>
      </w:pPr>
    </w:p>
    <w:p w14:paraId="67EB159F" w14:textId="1DC76012" w:rsidR="000572A9" w:rsidRPr="00BF5E25" w:rsidRDefault="000572A9" w:rsidP="00BF5E25">
      <w:pPr>
        <w:pStyle w:val="ListParagraph"/>
        <w:numPr>
          <w:ilvl w:val="1"/>
          <w:numId w:val="30"/>
        </w:numPr>
        <w:rPr>
          <w:rFonts w:hAnsi="Times New Roman"/>
          <w:color w:val="000000" w:themeColor="text1"/>
          <w:lang w:val="fr-FR"/>
        </w:rPr>
      </w:pPr>
      <w:r w:rsidRPr="00BF5E25">
        <w:rPr>
          <w:rFonts w:hAnsi="Times New Roman"/>
          <w:color w:val="000000" w:themeColor="text1"/>
          <w:lang w:val="fr-FR"/>
        </w:rPr>
        <w:t xml:space="preserve">Les carences sont principalement observées sur les jeunes pousses sous forme de stries claires entre les nervures des feuilles et sur les pointes. </w:t>
      </w:r>
    </w:p>
    <w:p w14:paraId="40A95857"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4072BB93" w14:textId="6A7CBF55" w:rsidR="000572A9" w:rsidRDefault="00707DBC" w:rsidP="00BF5E25">
      <w:pPr>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De nombreux sols africains ont une faible teneur en cuivre assimilable par les plantes et les carences sont de plus en plus fréquentes. Une bonne production de maïs dans ces types de sols nécessite une application supplémentaire de Cu et d'autres micronutriments, ce qui permet de résoudre le problème. </w:t>
      </w:r>
      <w:r w:rsidR="000572A9" w:rsidRPr="00BF5E25">
        <w:rPr>
          <w:rFonts w:ascii="Times New Roman" w:hAnsi="Times New Roman" w:cs="Times New Roman"/>
          <w:color w:val="000000" w:themeColor="text1"/>
          <w:sz w:val="24"/>
          <w:szCs w:val="24"/>
          <w:lang w:val="fr-FR"/>
        </w:rPr>
        <w:t xml:space="preserve"> </w:t>
      </w:r>
    </w:p>
    <w:p w14:paraId="4EC51C56" w14:textId="77777777" w:rsidR="00717853" w:rsidRPr="00BF5E25" w:rsidRDefault="00717853" w:rsidP="00BF5E25">
      <w:pPr>
        <w:rPr>
          <w:rFonts w:ascii="Times New Roman" w:hAnsi="Times New Roman" w:cs="Times New Roman"/>
          <w:color w:val="000000" w:themeColor="text1"/>
          <w:sz w:val="24"/>
          <w:szCs w:val="24"/>
          <w:lang w:val="fr-FR"/>
        </w:rPr>
      </w:pPr>
    </w:p>
    <w:p w14:paraId="0C92CEF9" w14:textId="77777777" w:rsidR="000572A9"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Voici d'autres signes visibles des problèmes du maïs :</w:t>
      </w:r>
    </w:p>
    <w:p w14:paraId="63477703" w14:textId="77777777" w:rsidR="00707DBC" w:rsidRPr="00BF5E25" w:rsidRDefault="00707DBC" w:rsidP="00BF5E25">
      <w:pPr>
        <w:spacing w:after="0" w:line="240" w:lineRule="auto"/>
        <w:rPr>
          <w:rFonts w:ascii="Times New Roman" w:hAnsi="Times New Roman" w:cs="Times New Roman"/>
          <w:i/>
          <w:color w:val="000000" w:themeColor="text1"/>
          <w:sz w:val="24"/>
          <w:szCs w:val="24"/>
          <w:lang w:val="fr-FR"/>
        </w:rPr>
      </w:pPr>
    </w:p>
    <w:p w14:paraId="771ACE64" w14:textId="6E67C10A" w:rsidR="000572A9" w:rsidRPr="00BF5E25" w:rsidRDefault="000572A9" w:rsidP="00BF5E25">
      <w:pPr>
        <w:pStyle w:val="ListParagraph"/>
        <w:numPr>
          <w:ilvl w:val="1"/>
          <w:numId w:val="27"/>
        </w:numPr>
        <w:rPr>
          <w:rFonts w:hAnsi="Times New Roman"/>
          <w:color w:val="000000" w:themeColor="text1"/>
          <w:lang w:val="fr-FR"/>
        </w:rPr>
      </w:pPr>
      <w:r w:rsidRPr="00BF5E25">
        <w:rPr>
          <w:rFonts w:hAnsi="Times New Roman"/>
          <w:i/>
          <w:color w:val="000000" w:themeColor="text1"/>
          <w:lang w:val="fr-FR"/>
        </w:rPr>
        <w:t>La sécheresse</w:t>
      </w:r>
      <w:r w:rsidRPr="00BF5E25">
        <w:rPr>
          <w:rFonts w:hAnsi="Times New Roman"/>
          <w:color w:val="000000" w:themeColor="text1"/>
          <w:lang w:val="fr-FR"/>
        </w:rPr>
        <w:t xml:space="preserve"> donne aux plants de maïs une couleur gris-vert ; les feuilles peuvent s'enrouler jusqu'à la taille d'un crayon.</w:t>
      </w:r>
    </w:p>
    <w:p w14:paraId="3461C7BD" w14:textId="77777777" w:rsidR="00707DBC" w:rsidRPr="00BF5E25" w:rsidRDefault="00707DBC" w:rsidP="00BF5E25">
      <w:pPr>
        <w:pStyle w:val="ListParagraph"/>
        <w:numPr>
          <w:ilvl w:val="0"/>
          <w:numId w:val="0"/>
        </w:numPr>
        <w:ind w:left="720"/>
        <w:rPr>
          <w:rFonts w:hAnsi="Times New Roman"/>
          <w:color w:val="000000" w:themeColor="text1"/>
          <w:lang w:val="fr-FR"/>
        </w:rPr>
      </w:pPr>
    </w:p>
    <w:p w14:paraId="5A6CCB69" w14:textId="5EF5F8F4" w:rsidR="000572A9" w:rsidRPr="00BF5E25" w:rsidRDefault="000572A9" w:rsidP="00BF5E25">
      <w:pPr>
        <w:pStyle w:val="ListParagraph"/>
        <w:numPr>
          <w:ilvl w:val="0"/>
          <w:numId w:val="32"/>
        </w:numPr>
        <w:rPr>
          <w:rFonts w:hAnsi="Times New Roman"/>
          <w:color w:val="000000" w:themeColor="text1"/>
          <w:lang w:val="fr-FR"/>
        </w:rPr>
      </w:pPr>
      <w:r w:rsidRPr="00BF5E25">
        <w:rPr>
          <w:rFonts w:hAnsi="Times New Roman"/>
          <w:i/>
          <w:color w:val="000000" w:themeColor="text1"/>
          <w:lang w:val="fr-FR"/>
        </w:rPr>
        <w:t>Les infections par les maladies</w:t>
      </w:r>
      <w:r w:rsidRPr="00BF5E25">
        <w:rPr>
          <w:rFonts w:hAnsi="Times New Roman"/>
          <w:color w:val="000000" w:themeColor="text1"/>
          <w:lang w:val="fr-FR"/>
        </w:rPr>
        <w:t xml:space="preserve"> commencent par de petites taches et s'étendent progressivement sur la feuille.</w:t>
      </w:r>
    </w:p>
    <w:p w14:paraId="26386ECF" w14:textId="77777777" w:rsidR="00707DBC" w:rsidRPr="00BF5E25" w:rsidRDefault="00707DBC" w:rsidP="00BF5E25">
      <w:pPr>
        <w:pStyle w:val="ListParagraph"/>
        <w:numPr>
          <w:ilvl w:val="0"/>
          <w:numId w:val="0"/>
        </w:numPr>
        <w:ind w:left="720"/>
        <w:rPr>
          <w:rFonts w:hAnsi="Times New Roman"/>
          <w:color w:val="000000" w:themeColor="text1"/>
          <w:lang w:val="fr-FR"/>
        </w:rPr>
      </w:pPr>
    </w:p>
    <w:p w14:paraId="1AC4695E" w14:textId="05C3E4C0" w:rsidR="000572A9" w:rsidRPr="00BF5E25" w:rsidRDefault="000572A9" w:rsidP="00BF5E25">
      <w:pPr>
        <w:pStyle w:val="ListParagraph"/>
        <w:numPr>
          <w:ilvl w:val="0"/>
          <w:numId w:val="32"/>
        </w:numPr>
        <w:rPr>
          <w:rFonts w:hAnsi="Times New Roman"/>
          <w:color w:val="000000" w:themeColor="text1"/>
          <w:lang w:val="fr-FR"/>
        </w:rPr>
      </w:pPr>
      <w:r w:rsidRPr="00BF5E25">
        <w:rPr>
          <w:rFonts w:hAnsi="Times New Roman"/>
          <w:i/>
          <w:color w:val="000000" w:themeColor="text1"/>
          <w:lang w:val="fr-FR"/>
        </w:rPr>
        <w:t>Les dégâts chimiques</w:t>
      </w:r>
      <w:r w:rsidRPr="00BF5E25">
        <w:rPr>
          <w:rFonts w:hAnsi="Times New Roman"/>
          <w:color w:val="000000" w:themeColor="text1"/>
          <w:lang w:val="fr-FR"/>
        </w:rPr>
        <w:t xml:space="preserve"> peuvent parfois brûler les extrémités des bords des feuilles au point de contact. Les tissus meurent et la feuille est blanchie.</w:t>
      </w:r>
    </w:p>
    <w:p w14:paraId="7C0AF60A" w14:textId="7ADCDDC4" w:rsidR="000572A9" w:rsidRDefault="000572A9" w:rsidP="00BF5E25">
      <w:pPr>
        <w:spacing w:after="0" w:line="240" w:lineRule="auto"/>
        <w:rPr>
          <w:rFonts w:ascii="Times New Roman" w:hAnsi="Times New Roman" w:cs="Times New Roman"/>
          <w:color w:val="000000" w:themeColor="text1"/>
          <w:sz w:val="24"/>
          <w:szCs w:val="24"/>
          <w:lang w:val="fr-FR"/>
        </w:rPr>
      </w:pPr>
    </w:p>
    <w:p w14:paraId="06348FD5" w14:textId="77777777" w:rsidR="00717853" w:rsidRPr="00BF5E25" w:rsidRDefault="00717853" w:rsidP="00BF5E25">
      <w:pPr>
        <w:spacing w:after="0" w:line="240" w:lineRule="auto"/>
        <w:rPr>
          <w:rFonts w:ascii="Times New Roman" w:hAnsi="Times New Roman" w:cs="Times New Roman"/>
          <w:color w:val="000000" w:themeColor="text1"/>
          <w:sz w:val="24"/>
          <w:szCs w:val="24"/>
          <w:lang w:val="fr-FR"/>
        </w:rPr>
      </w:pPr>
    </w:p>
    <w:p w14:paraId="4B8DD4FE" w14:textId="77777777" w:rsidR="000572A9"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 xml:space="preserve">Identifier les carences des cultures grâce au dépistage </w:t>
      </w:r>
    </w:p>
    <w:p w14:paraId="5DFFCA2C" w14:textId="77777777" w:rsidR="00707DBC" w:rsidRPr="00BF5E25" w:rsidRDefault="00707DBC" w:rsidP="00BF5E25">
      <w:pPr>
        <w:spacing w:after="0" w:line="240" w:lineRule="auto"/>
        <w:rPr>
          <w:rFonts w:ascii="Times New Roman" w:hAnsi="Times New Roman" w:cs="Times New Roman"/>
          <w:color w:val="000000" w:themeColor="text1"/>
          <w:sz w:val="24"/>
          <w:szCs w:val="24"/>
          <w:lang w:val="fr-FR"/>
        </w:rPr>
      </w:pPr>
    </w:p>
    <w:p w14:paraId="1B30FBC1" w14:textId="00BBB1EE"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lastRenderedPageBreak/>
        <w:t xml:space="preserve">L'identification des carences en nutriments aide les </w:t>
      </w:r>
      <w:proofErr w:type="gramStart"/>
      <w:r w:rsidR="00C11CBD" w:rsidRPr="00BF5E25">
        <w:rPr>
          <w:rFonts w:ascii="Times New Roman" w:hAnsi="Times New Roman" w:cs="Times New Roman"/>
          <w:color w:val="000000" w:themeColor="text1"/>
          <w:sz w:val="24"/>
          <w:szCs w:val="24"/>
          <w:lang w:val="fr-FR"/>
        </w:rPr>
        <w:t>agriculteurs</w:t>
      </w:r>
      <w:r w:rsidR="00107C7C">
        <w:rPr>
          <w:rFonts w:ascii="Times New Roman" w:hAnsi="Times New Roman" w:cs="Times New Roman"/>
          <w:color w:val="000000" w:themeColor="text1"/>
          <w:sz w:val="24"/>
          <w:szCs w:val="24"/>
          <w:lang w:val="fr-FR"/>
        </w:rPr>
        <w:t>.</w:t>
      </w:r>
      <w:r w:rsidR="00C11CBD" w:rsidRPr="00BF5E25">
        <w:rPr>
          <w:rFonts w:ascii="Times New Roman" w:hAnsi="Times New Roman" w:cs="Times New Roman"/>
          <w:color w:val="000000" w:themeColor="text1"/>
          <w:sz w:val="24"/>
          <w:szCs w:val="24"/>
          <w:lang w:val="fr-FR"/>
        </w:rPr>
        <w:t>trices</w:t>
      </w:r>
      <w:proofErr w:type="gramEnd"/>
      <w:r w:rsidRPr="00BF5E25">
        <w:rPr>
          <w:rFonts w:ascii="Times New Roman" w:hAnsi="Times New Roman" w:cs="Times New Roman"/>
          <w:color w:val="000000" w:themeColor="text1"/>
          <w:sz w:val="24"/>
          <w:szCs w:val="24"/>
          <w:lang w:val="fr-FR"/>
        </w:rPr>
        <w:t xml:space="preserve"> à déterminer le bon engrais à utiliser </w:t>
      </w:r>
      <w:r w:rsidR="000379AF" w:rsidRPr="00BF5E25">
        <w:rPr>
          <w:rFonts w:ascii="Times New Roman" w:hAnsi="Times New Roman" w:cs="Times New Roman"/>
          <w:color w:val="000000" w:themeColor="text1"/>
          <w:sz w:val="24"/>
          <w:szCs w:val="24"/>
          <w:lang w:val="fr-FR"/>
        </w:rPr>
        <w:t>à la bonne dose</w:t>
      </w:r>
      <w:r w:rsidRPr="00BF5E25">
        <w:rPr>
          <w:rFonts w:ascii="Times New Roman" w:hAnsi="Times New Roman" w:cs="Times New Roman"/>
          <w:color w:val="000000" w:themeColor="text1"/>
          <w:sz w:val="24"/>
          <w:szCs w:val="24"/>
          <w:lang w:val="fr-FR"/>
        </w:rPr>
        <w:t xml:space="preserve">, au bon moment et au bon endroit. Le dépistage régulier des cultures est le meilleur moyen pour un </w:t>
      </w:r>
      <w:proofErr w:type="gramStart"/>
      <w:r w:rsidRPr="00BF5E25">
        <w:rPr>
          <w:rFonts w:ascii="Times New Roman" w:hAnsi="Times New Roman" w:cs="Times New Roman"/>
          <w:color w:val="000000" w:themeColor="text1"/>
          <w:sz w:val="24"/>
          <w:szCs w:val="24"/>
          <w:lang w:val="fr-FR"/>
        </w:rPr>
        <w:t>agriculteur</w:t>
      </w:r>
      <w:r w:rsidR="00107C7C" w:rsidRPr="00107C7C">
        <w:rPr>
          <w:rFonts w:ascii="Times New Roman" w:hAnsi="Times New Roman" w:cs="Times New Roman"/>
          <w:lang w:val="fr-CA"/>
        </w:rPr>
        <w:t>.trice</w:t>
      </w:r>
      <w:proofErr w:type="gramEnd"/>
      <w:r w:rsidRPr="00BF5E25">
        <w:rPr>
          <w:rFonts w:ascii="Times New Roman" w:hAnsi="Times New Roman" w:cs="Times New Roman"/>
          <w:color w:val="000000" w:themeColor="text1"/>
          <w:sz w:val="24"/>
          <w:szCs w:val="24"/>
          <w:lang w:val="fr-FR"/>
        </w:rPr>
        <w:t xml:space="preserve"> ou un agronome de détecter les carences dans les cultures sur pied. </w:t>
      </w:r>
    </w:p>
    <w:p w14:paraId="38FBE50F" w14:textId="77777777" w:rsidR="00707DBC" w:rsidRPr="00BF5E25" w:rsidRDefault="00707DBC" w:rsidP="00BF5E25">
      <w:pPr>
        <w:spacing w:after="0" w:line="240" w:lineRule="auto"/>
        <w:rPr>
          <w:rFonts w:ascii="Times New Roman" w:hAnsi="Times New Roman" w:cs="Times New Roman"/>
          <w:color w:val="000000" w:themeColor="text1"/>
          <w:sz w:val="24"/>
          <w:szCs w:val="24"/>
          <w:lang w:val="fr-FR"/>
        </w:rPr>
      </w:pPr>
    </w:p>
    <w:p w14:paraId="4136C8AC"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La détection précoce des problèmes est la clé du succès, car elle donne plus de temps pour réagir et permet à la culture de se rétablir.</w:t>
      </w:r>
    </w:p>
    <w:p w14:paraId="078FDFDA" w14:textId="77777777" w:rsidR="00102228" w:rsidRPr="00BF5E25" w:rsidRDefault="00102228" w:rsidP="00BF5E25">
      <w:pPr>
        <w:spacing w:after="0" w:line="240" w:lineRule="auto"/>
        <w:rPr>
          <w:rFonts w:ascii="Times New Roman" w:hAnsi="Times New Roman" w:cs="Times New Roman"/>
          <w:color w:val="000000" w:themeColor="text1"/>
          <w:sz w:val="24"/>
          <w:szCs w:val="24"/>
          <w:lang w:val="fr-FR"/>
        </w:rPr>
      </w:pPr>
    </w:p>
    <w:p w14:paraId="6DBD32BE" w14:textId="53F679A0" w:rsidR="000572A9" w:rsidRPr="00BF5E25" w:rsidRDefault="00707DBC"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 xml:space="preserve">Astuces </w:t>
      </w:r>
      <w:r w:rsidR="000572A9" w:rsidRPr="00BF5E25">
        <w:rPr>
          <w:rFonts w:ascii="Times New Roman" w:hAnsi="Times New Roman" w:cs="Times New Roman"/>
          <w:i/>
          <w:color w:val="000000" w:themeColor="text1"/>
          <w:sz w:val="24"/>
          <w:szCs w:val="24"/>
          <w:lang w:val="fr-FR"/>
        </w:rPr>
        <w:t>pour le repérage</w:t>
      </w:r>
    </w:p>
    <w:p w14:paraId="0E2DDA81" w14:textId="77777777" w:rsidR="0068645D" w:rsidRPr="00BF5E25" w:rsidRDefault="0068645D" w:rsidP="00BF5E25">
      <w:pPr>
        <w:spacing w:after="0" w:line="240" w:lineRule="auto"/>
        <w:rPr>
          <w:rFonts w:ascii="Times New Roman" w:hAnsi="Times New Roman" w:cs="Times New Roman"/>
          <w:i/>
          <w:color w:val="000000" w:themeColor="text1"/>
          <w:sz w:val="24"/>
          <w:szCs w:val="24"/>
          <w:lang w:val="fr-FR"/>
        </w:rPr>
      </w:pPr>
    </w:p>
    <w:p w14:paraId="0E508F13" w14:textId="18686CCB" w:rsidR="000572A9" w:rsidRPr="00BF5E25" w:rsidRDefault="000572A9" w:rsidP="00BF5E25">
      <w:pPr>
        <w:pStyle w:val="ListParagraph"/>
        <w:numPr>
          <w:ilvl w:val="0"/>
          <w:numId w:val="34"/>
        </w:numPr>
        <w:rPr>
          <w:rFonts w:hAnsi="Times New Roman"/>
          <w:color w:val="000000" w:themeColor="text1"/>
          <w:lang w:val="fr-FR"/>
        </w:rPr>
      </w:pPr>
      <w:r w:rsidRPr="00BF5E25">
        <w:rPr>
          <w:rFonts w:hAnsi="Times New Roman"/>
          <w:color w:val="000000" w:themeColor="text1"/>
          <w:lang w:val="fr-FR"/>
        </w:rPr>
        <w:t xml:space="preserve">Surveillez les tendances inhabituelles - comparez les zones problématiques du champ avec les zones normales et saines. </w:t>
      </w:r>
    </w:p>
    <w:p w14:paraId="4C147FAE" w14:textId="77777777" w:rsidR="00707DBC" w:rsidRPr="00BF5E25" w:rsidRDefault="00707DBC" w:rsidP="00BF5E25">
      <w:pPr>
        <w:pStyle w:val="ListParagraph"/>
        <w:numPr>
          <w:ilvl w:val="0"/>
          <w:numId w:val="0"/>
        </w:numPr>
        <w:ind w:left="1080"/>
        <w:rPr>
          <w:rFonts w:hAnsi="Times New Roman"/>
          <w:color w:val="000000" w:themeColor="text1"/>
          <w:lang w:val="fr-FR"/>
        </w:rPr>
      </w:pPr>
    </w:p>
    <w:p w14:paraId="32F918CB" w14:textId="4F6A140B" w:rsidR="00707DBC" w:rsidRPr="00BF5E25" w:rsidRDefault="000572A9" w:rsidP="00BF5E25">
      <w:pPr>
        <w:pStyle w:val="ListParagraph"/>
        <w:numPr>
          <w:ilvl w:val="0"/>
          <w:numId w:val="34"/>
        </w:numPr>
        <w:rPr>
          <w:rFonts w:hAnsi="Times New Roman"/>
          <w:color w:val="000000" w:themeColor="text1"/>
          <w:lang w:val="fr-FR"/>
        </w:rPr>
      </w:pPr>
      <w:r w:rsidRPr="00BF5E25">
        <w:rPr>
          <w:rFonts w:hAnsi="Times New Roman"/>
          <w:color w:val="000000" w:themeColor="text1"/>
          <w:lang w:val="fr-FR"/>
        </w:rPr>
        <w:t xml:space="preserve">Parcourez votre ferme ou votre champ tous les jours, mais inspectez minutieusement les champs plusieurs fois au cours de la saison. Prenez des notes sur une carte du champ si possible. </w:t>
      </w:r>
    </w:p>
    <w:p w14:paraId="338FC7A8" w14:textId="77777777" w:rsidR="00707DBC" w:rsidRPr="00BF5E25" w:rsidRDefault="00707DBC" w:rsidP="00BF5E25">
      <w:pPr>
        <w:spacing w:after="0"/>
        <w:rPr>
          <w:rFonts w:ascii="Times New Roman" w:hAnsi="Times New Roman" w:cs="Times New Roman"/>
          <w:color w:val="000000" w:themeColor="text1"/>
          <w:lang w:val="fr-FR"/>
        </w:rPr>
      </w:pPr>
    </w:p>
    <w:p w14:paraId="25F50291" w14:textId="34F2C5BC" w:rsidR="000572A9" w:rsidRPr="00BF5E25" w:rsidRDefault="000572A9" w:rsidP="00BF5E25">
      <w:pPr>
        <w:pStyle w:val="ListParagraph"/>
        <w:numPr>
          <w:ilvl w:val="0"/>
          <w:numId w:val="34"/>
        </w:numPr>
        <w:rPr>
          <w:rFonts w:hAnsi="Times New Roman"/>
          <w:color w:val="000000" w:themeColor="text1"/>
          <w:lang w:val="fr-FR"/>
        </w:rPr>
      </w:pPr>
      <w:r w:rsidRPr="00BF5E25">
        <w:rPr>
          <w:rFonts w:hAnsi="Times New Roman"/>
          <w:color w:val="000000" w:themeColor="text1"/>
          <w:lang w:val="fr-FR"/>
        </w:rPr>
        <w:t xml:space="preserve">Prenez des notes détaillées sur ce que vous voyez et où vous le voyez dans le champ. Utiliser un appareil photo pour documenter les zones à problèmes. Les enregistrements visuels permettent aux </w:t>
      </w:r>
      <w:proofErr w:type="gramStart"/>
      <w:r w:rsidR="00C11CBD" w:rsidRPr="00BF5E25">
        <w:rPr>
          <w:rFonts w:hAnsi="Times New Roman"/>
          <w:color w:val="000000" w:themeColor="text1"/>
          <w:lang w:val="fr-FR"/>
        </w:rPr>
        <w:t>agriculteurs</w:t>
      </w:r>
      <w:r w:rsidR="00107C7C">
        <w:rPr>
          <w:rFonts w:hAnsi="Times New Roman"/>
          <w:color w:val="000000" w:themeColor="text1"/>
          <w:lang w:val="fr-FR"/>
        </w:rPr>
        <w:t>.</w:t>
      </w:r>
      <w:r w:rsidR="00C11CBD" w:rsidRPr="00BF5E25">
        <w:rPr>
          <w:rFonts w:hAnsi="Times New Roman"/>
          <w:color w:val="000000" w:themeColor="text1"/>
          <w:lang w:val="fr-FR"/>
        </w:rPr>
        <w:t>trices</w:t>
      </w:r>
      <w:proofErr w:type="gramEnd"/>
      <w:r w:rsidRPr="00BF5E25">
        <w:rPr>
          <w:rFonts w:hAnsi="Times New Roman"/>
          <w:color w:val="000000" w:themeColor="text1"/>
          <w:lang w:val="fr-FR"/>
        </w:rPr>
        <w:t xml:space="preserve"> de décrire à la fois les symptômes et les conditions du champ tels qu'ils les observent.</w:t>
      </w:r>
    </w:p>
    <w:p w14:paraId="5E5C5591" w14:textId="77777777" w:rsidR="00707DBC" w:rsidRPr="00BF5E25" w:rsidRDefault="00707DBC" w:rsidP="00BF5E25">
      <w:pPr>
        <w:spacing w:after="0"/>
        <w:rPr>
          <w:rFonts w:ascii="Times New Roman" w:hAnsi="Times New Roman" w:cs="Times New Roman"/>
          <w:color w:val="000000" w:themeColor="text1"/>
          <w:lang w:val="fr-FR"/>
        </w:rPr>
      </w:pPr>
    </w:p>
    <w:p w14:paraId="437048F8" w14:textId="10FF4B09" w:rsidR="000572A9" w:rsidRPr="00BF5E25" w:rsidRDefault="000572A9" w:rsidP="00BF5E25">
      <w:pPr>
        <w:pStyle w:val="ListParagraph"/>
        <w:numPr>
          <w:ilvl w:val="0"/>
          <w:numId w:val="34"/>
        </w:numPr>
        <w:rPr>
          <w:rFonts w:hAnsi="Times New Roman"/>
          <w:color w:val="000000" w:themeColor="text1"/>
          <w:lang w:val="fr-FR"/>
        </w:rPr>
      </w:pPr>
      <w:r w:rsidRPr="00BF5E25">
        <w:rPr>
          <w:rFonts w:hAnsi="Times New Roman"/>
          <w:color w:val="000000" w:themeColor="text1"/>
          <w:lang w:val="fr-FR"/>
        </w:rPr>
        <w:t>Arrachez ou déterrez quelques plantes dans les zones normales et dans les zones à problèmes. Les différences que vous verrez vous fourniront des informations diagnostiques utiles.</w:t>
      </w:r>
    </w:p>
    <w:p w14:paraId="45AC3932"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78E4C243" w14:textId="77777777" w:rsidR="00717853" w:rsidRDefault="00717853" w:rsidP="00BF5E25">
      <w:pPr>
        <w:spacing w:after="0" w:line="240" w:lineRule="auto"/>
        <w:rPr>
          <w:rFonts w:ascii="Times New Roman" w:hAnsi="Times New Roman" w:cs="Times New Roman"/>
          <w:i/>
          <w:color w:val="000000" w:themeColor="text1"/>
          <w:sz w:val="24"/>
          <w:szCs w:val="24"/>
          <w:lang w:val="fr-FR"/>
        </w:rPr>
      </w:pPr>
    </w:p>
    <w:p w14:paraId="6BE1E339" w14:textId="297E99F3" w:rsidR="00707DBC" w:rsidRPr="00BF5E25" w:rsidRDefault="000572A9" w:rsidP="00BF5E25">
      <w:pPr>
        <w:spacing w:after="0" w:line="240" w:lineRule="auto"/>
        <w:rPr>
          <w:rFonts w:ascii="Times New Roman" w:hAnsi="Times New Roman" w:cs="Times New Roman"/>
          <w:i/>
          <w:color w:val="000000" w:themeColor="text1"/>
          <w:sz w:val="24"/>
          <w:szCs w:val="24"/>
          <w:lang w:val="fr-FR"/>
        </w:rPr>
      </w:pPr>
      <w:r w:rsidRPr="00BF5E25">
        <w:rPr>
          <w:rFonts w:ascii="Times New Roman" w:hAnsi="Times New Roman" w:cs="Times New Roman"/>
          <w:i/>
          <w:color w:val="000000" w:themeColor="text1"/>
          <w:sz w:val="24"/>
          <w:szCs w:val="24"/>
          <w:lang w:val="fr-FR"/>
        </w:rPr>
        <w:t xml:space="preserve">Questions importantes pour le dépistage </w:t>
      </w:r>
    </w:p>
    <w:p w14:paraId="7982840C" w14:textId="77777777" w:rsidR="00707DBC" w:rsidRPr="00BF5E25" w:rsidRDefault="00707DBC" w:rsidP="00BF5E25">
      <w:pPr>
        <w:spacing w:after="0" w:line="240" w:lineRule="auto"/>
        <w:rPr>
          <w:rFonts w:ascii="Times New Roman" w:hAnsi="Times New Roman" w:cs="Times New Roman"/>
          <w:i/>
          <w:color w:val="000000" w:themeColor="text1"/>
          <w:sz w:val="24"/>
          <w:szCs w:val="24"/>
          <w:lang w:val="fr-FR"/>
        </w:rPr>
      </w:pPr>
    </w:p>
    <w:p w14:paraId="5772B52C" w14:textId="71965D8B"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Posez-vous les questions suivantes</w:t>
      </w:r>
      <w:r w:rsidR="00707DBC" w:rsidRPr="00BF5E25">
        <w:rPr>
          <w:rFonts w:ascii="Times New Roman" w:hAnsi="Times New Roman" w:cs="Times New Roman"/>
          <w:color w:val="000000" w:themeColor="text1"/>
          <w:sz w:val="24"/>
          <w:szCs w:val="24"/>
          <w:lang w:val="fr-FR"/>
        </w:rPr>
        <w:t> :</w:t>
      </w:r>
    </w:p>
    <w:p w14:paraId="308F8C9E" w14:textId="77777777" w:rsidR="00707DBC" w:rsidRPr="00BF5E25" w:rsidRDefault="00707DBC" w:rsidP="00BF5E25">
      <w:pPr>
        <w:spacing w:after="0" w:line="240" w:lineRule="auto"/>
        <w:rPr>
          <w:rFonts w:ascii="Times New Roman" w:hAnsi="Times New Roman" w:cs="Times New Roman"/>
          <w:i/>
          <w:color w:val="000000" w:themeColor="text1"/>
          <w:sz w:val="24"/>
          <w:szCs w:val="24"/>
          <w:lang w:val="fr-FR"/>
        </w:rPr>
      </w:pPr>
    </w:p>
    <w:p w14:paraId="669D434E" w14:textId="276A2D57" w:rsidR="000572A9" w:rsidRPr="00BF5E25" w:rsidRDefault="000572A9" w:rsidP="00BF5E25">
      <w:pPr>
        <w:pStyle w:val="ListParagraph"/>
        <w:numPr>
          <w:ilvl w:val="0"/>
          <w:numId w:val="35"/>
        </w:numPr>
        <w:rPr>
          <w:rFonts w:hAnsi="Times New Roman"/>
          <w:color w:val="000000" w:themeColor="text1"/>
          <w:lang w:val="fr-FR"/>
        </w:rPr>
      </w:pPr>
      <w:r w:rsidRPr="00BF5E25">
        <w:rPr>
          <w:rFonts w:hAnsi="Times New Roman"/>
          <w:color w:val="000000" w:themeColor="text1"/>
          <w:lang w:val="fr-FR"/>
        </w:rPr>
        <w:t>Est-ce qu'une limitation physique comme le compactage du sol ou un mauvais drainag</w:t>
      </w:r>
      <w:r w:rsidR="00707DBC" w:rsidRPr="00BF5E25">
        <w:rPr>
          <w:rFonts w:hAnsi="Times New Roman"/>
          <w:color w:val="000000" w:themeColor="text1"/>
          <w:lang w:val="fr-FR"/>
        </w:rPr>
        <w:t>e a un impact sur la croissance</w:t>
      </w:r>
      <w:r w:rsidRPr="00BF5E25">
        <w:rPr>
          <w:rFonts w:hAnsi="Times New Roman"/>
          <w:color w:val="000000" w:themeColor="text1"/>
          <w:lang w:val="fr-FR"/>
        </w:rPr>
        <w:t xml:space="preserve">? </w:t>
      </w:r>
    </w:p>
    <w:p w14:paraId="6A310E36" w14:textId="77777777" w:rsidR="00707DBC" w:rsidRPr="00BF5E25" w:rsidRDefault="00707DBC" w:rsidP="00BF5E25">
      <w:pPr>
        <w:pStyle w:val="ListParagraph"/>
        <w:numPr>
          <w:ilvl w:val="0"/>
          <w:numId w:val="0"/>
        </w:numPr>
        <w:ind w:left="1080"/>
        <w:rPr>
          <w:rFonts w:hAnsi="Times New Roman"/>
          <w:color w:val="000000" w:themeColor="text1"/>
          <w:lang w:val="fr-FR"/>
        </w:rPr>
      </w:pPr>
    </w:p>
    <w:p w14:paraId="3A2BFDE0" w14:textId="2FEB1FD5" w:rsidR="000572A9" w:rsidRPr="00BF5E25" w:rsidRDefault="000572A9" w:rsidP="00BF5E25">
      <w:pPr>
        <w:pStyle w:val="ListParagraph"/>
        <w:numPr>
          <w:ilvl w:val="0"/>
          <w:numId w:val="35"/>
        </w:numPr>
        <w:rPr>
          <w:rFonts w:hAnsi="Times New Roman"/>
          <w:color w:val="000000" w:themeColor="text1"/>
          <w:lang w:val="fr-FR"/>
        </w:rPr>
      </w:pPr>
      <w:r w:rsidRPr="00BF5E25">
        <w:rPr>
          <w:rFonts w:hAnsi="Times New Roman"/>
          <w:color w:val="000000" w:themeColor="text1"/>
          <w:lang w:val="fr-FR"/>
        </w:rPr>
        <w:t xml:space="preserve">Y a-t-il trop </w:t>
      </w:r>
      <w:r w:rsidR="00707DBC" w:rsidRPr="00BF5E25">
        <w:rPr>
          <w:rFonts w:hAnsi="Times New Roman"/>
          <w:color w:val="000000" w:themeColor="text1"/>
          <w:lang w:val="fr-FR"/>
        </w:rPr>
        <w:t>ou trop peu d'eau dans le champ</w:t>
      </w:r>
      <w:r w:rsidRPr="00BF5E25">
        <w:rPr>
          <w:rFonts w:hAnsi="Times New Roman"/>
          <w:color w:val="000000" w:themeColor="text1"/>
          <w:lang w:val="fr-FR"/>
        </w:rPr>
        <w:t xml:space="preserve">? </w:t>
      </w:r>
    </w:p>
    <w:p w14:paraId="192E7019" w14:textId="77777777" w:rsidR="00707DBC" w:rsidRPr="00BF5E25" w:rsidRDefault="00707DBC" w:rsidP="00BF5E25">
      <w:pPr>
        <w:spacing w:after="0"/>
        <w:rPr>
          <w:rFonts w:ascii="Times New Roman" w:hAnsi="Times New Roman" w:cs="Times New Roman"/>
          <w:color w:val="000000" w:themeColor="text1"/>
          <w:lang w:val="fr-FR"/>
        </w:rPr>
      </w:pPr>
    </w:p>
    <w:p w14:paraId="44B73B7D" w14:textId="332053DA" w:rsidR="000572A9" w:rsidRPr="00BF5E25" w:rsidRDefault="000572A9" w:rsidP="00BF5E25">
      <w:pPr>
        <w:pStyle w:val="ListParagraph"/>
        <w:numPr>
          <w:ilvl w:val="0"/>
          <w:numId w:val="35"/>
        </w:numPr>
        <w:rPr>
          <w:rFonts w:hAnsi="Times New Roman"/>
          <w:color w:val="000000" w:themeColor="text1"/>
          <w:lang w:val="fr-FR"/>
        </w:rPr>
      </w:pPr>
      <w:r w:rsidRPr="00BF5E25">
        <w:rPr>
          <w:rFonts w:hAnsi="Times New Roman"/>
          <w:color w:val="000000" w:themeColor="text1"/>
          <w:lang w:val="fr-FR"/>
        </w:rPr>
        <w:t xml:space="preserve">Voyez-vous des signes de carence </w:t>
      </w:r>
      <w:r w:rsidR="00707DBC" w:rsidRPr="00BF5E25">
        <w:rPr>
          <w:rFonts w:hAnsi="Times New Roman"/>
          <w:color w:val="000000" w:themeColor="text1"/>
          <w:lang w:val="fr-FR"/>
        </w:rPr>
        <w:t xml:space="preserve">en éléments nutritifs? </w:t>
      </w:r>
    </w:p>
    <w:p w14:paraId="7A3D9D58" w14:textId="77777777" w:rsidR="00707DBC" w:rsidRPr="00BF5E25" w:rsidRDefault="00707DBC" w:rsidP="00BF5E25">
      <w:pPr>
        <w:spacing w:after="0"/>
        <w:rPr>
          <w:rFonts w:ascii="Times New Roman" w:hAnsi="Times New Roman" w:cs="Times New Roman"/>
          <w:color w:val="000000" w:themeColor="text1"/>
          <w:lang w:val="fr-FR"/>
        </w:rPr>
      </w:pPr>
    </w:p>
    <w:p w14:paraId="3E1A7FF9" w14:textId="77777777" w:rsidR="00707DBC" w:rsidRPr="00BF5E25" w:rsidRDefault="000572A9" w:rsidP="00BF5E25">
      <w:pPr>
        <w:pStyle w:val="ListParagraph"/>
        <w:numPr>
          <w:ilvl w:val="0"/>
          <w:numId w:val="35"/>
        </w:numPr>
        <w:rPr>
          <w:rFonts w:hAnsi="Times New Roman"/>
          <w:color w:val="000000" w:themeColor="text1"/>
          <w:lang w:val="fr-FR"/>
        </w:rPr>
      </w:pPr>
      <w:r w:rsidRPr="00BF5E25">
        <w:rPr>
          <w:rFonts w:hAnsi="Times New Roman"/>
          <w:color w:val="000000" w:themeColor="text1"/>
          <w:lang w:val="fr-FR"/>
        </w:rPr>
        <w:t>Voyez-vous des signes d'une infestatio</w:t>
      </w:r>
      <w:r w:rsidR="00707DBC" w:rsidRPr="00BF5E25">
        <w:rPr>
          <w:rFonts w:hAnsi="Times New Roman"/>
          <w:color w:val="000000" w:themeColor="text1"/>
          <w:lang w:val="fr-FR"/>
        </w:rPr>
        <w:t>n de ravageurs ou d'une maladie</w:t>
      </w:r>
      <w:r w:rsidRPr="00BF5E25">
        <w:rPr>
          <w:rFonts w:hAnsi="Times New Roman"/>
          <w:color w:val="000000" w:themeColor="text1"/>
          <w:lang w:val="fr-FR"/>
        </w:rPr>
        <w:t>?</w:t>
      </w:r>
    </w:p>
    <w:p w14:paraId="7EBFD513" w14:textId="77777777" w:rsidR="00707DBC" w:rsidRPr="00BF5E25" w:rsidRDefault="00707DBC" w:rsidP="00BF5E25">
      <w:pPr>
        <w:spacing w:after="0"/>
        <w:rPr>
          <w:rFonts w:ascii="Times New Roman" w:hAnsi="Times New Roman" w:cs="Times New Roman"/>
          <w:color w:val="000000" w:themeColor="text1"/>
          <w:lang w:val="fr-FR"/>
        </w:rPr>
      </w:pPr>
    </w:p>
    <w:p w14:paraId="6436C723" w14:textId="0CDDAD49" w:rsidR="000572A9" w:rsidRPr="00BF5E25" w:rsidRDefault="000572A9" w:rsidP="00BF5E25">
      <w:pPr>
        <w:pStyle w:val="ListParagraph"/>
        <w:numPr>
          <w:ilvl w:val="0"/>
          <w:numId w:val="35"/>
        </w:numPr>
        <w:rPr>
          <w:rFonts w:hAnsi="Times New Roman"/>
          <w:color w:val="000000" w:themeColor="text1"/>
          <w:lang w:val="fr-FR"/>
        </w:rPr>
      </w:pPr>
      <w:r w:rsidRPr="00BF5E25">
        <w:rPr>
          <w:rFonts w:hAnsi="Times New Roman"/>
          <w:color w:val="000000" w:themeColor="text1"/>
          <w:lang w:val="fr-FR"/>
        </w:rPr>
        <w:t xml:space="preserve"> Le sol est-il peu profond ou acide ?</w:t>
      </w:r>
    </w:p>
    <w:p w14:paraId="4A22FB6C" w14:textId="77777777" w:rsidR="00707DBC" w:rsidRPr="00BF5E25" w:rsidRDefault="00707DBC" w:rsidP="00BF5E25">
      <w:pPr>
        <w:spacing w:after="0"/>
        <w:rPr>
          <w:rFonts w:ascii="Times New Roman" w:hAnsi="Times New Roman" w:cs="Times New Roman"/>
          <w:color w:val="000000" w:themeColor="text1"/>
          <w:lang w:val="fr-FR"/>
        </w:rPr>
      </w:pPr>
    </w:p>
    <w:p w14:paraId="248275C3" w14:textId="5AFFF88D" w:rsidR="000572A9" w:rsidRPr="00BF5E25" w:rsidRDefault="000572A9" w:rsidP="00BF5E25">
      <w:pPr>
        <w:pStyle w:val="ListParagraph"/>
        <w:numPr>
          <w:ilvl w:val="0"/>
          <w:numId w:val="35"/>
        </w:numPr>
        <w:rPr>
          <w:rFonts w:hAnsi="Times New Roman"/>
          <w:color w:val="000000" w:themeColor="text1"/>
          <w:lang w:val="fr-FR"/>
        </w:rPr>
      </w:pPr>
      <w:r w:rsidRPr="00BF5E25">
        <w:rPr>
          <w:rFonts w:hAnsi="Times New Roman"/>
          <w:color w:val="000000" w:themeColor="text1"/>
          <w:lang w:val="fr-FR"/>
        </w:rPr>
        <w:t xml:space="preserve">Les mauvaises herbes volent-elles les nutriments et l'eau de la culture ? </w:t>
      </w:r>
    </w:p>
    <w:p w14:paraId="5212BE14" w14:textId="77777777" w:rsidR="00707DBC" w:rsidRPr="00BF5E25" w:rsidRDefault="00707DBC" w:rsidP="00BF5E25">
      <w:pPr>
        <w:spacing w:after="0" w:line="240" w:lineRule="auto"/>
        <w:rPr>
          <w:rFonts w:ascii="Times New Roman" w:hAnsi="Times New Roman" w:cs="Times New Roman"/>
          <w:color w:val="000000" w:themeColor="text1"/>
          <w:sz w:val="24"/>
          <w:szCs w:val="24"/>
          <w:lang w:val="fr-FR"/>
        </w:rPr>
      </w:pPr>
    </w:p>
    <w:p w14:paraId="0E124B44" w14:textId="77777777" w:rsidR="00707DBC"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Autres points à noter lors du repérage :</w:t>
      </w:r>
    </w:p>
    <w:p w14:paraId="3BEC90D5" w14:textId="6EDE163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 </w:t>
      </w:r>
    </w:p>
    <w:p w14:paraId="7D7D10CB" w14:textId="785A884A" w:rsidR="000572A9" w:rsidRPr="00BF5E25" w:rsidRDefault="000572A9" w:rsidP="00BF5E25">
      <w:pPr>
        <w:pStyle w:val="ListParagraph"/>
        <w:numPr>
          <w:ilvl w:val="1"/>
          <w:numId w:val="27"/>
        </w:numPr>
        <w:rPr>
          <w:rFonts w:hAnsi="Times New Roman"/>
          <w:color w:val="000000" w:themeColor="text1"/>
          <w:lang w:val="fr-FR"/>
        </w:rPr>
      </w:pPr>
      <w:r w:rsidRPr="00BF5E25">
        <w:rPr>
          <w:rFonts w:hAnsi="Times New Roman"/>
          <w:color w:val="000000" w:themeColor="text1"/>
          <w:lang w:val="fr-FR"/>
        </w:rPr>
        <w:t>Lorsqu'une carence est détectée tôt dans la saison de culture, un supplément d'engrais peut résoudre le problème.</w:t>
      </w:r>
    </w:p>
    <w:p w14:paraId="7E9A09D4" w14:textId="77777777" w:rsidR="00707DBC" w:rsidRPr="00BF5E25" w:rsidRDefault="00707DBC" w:rsidP="00BF5E25">
      <w:pPr>
        <w:pStyle w:val="ListParagraph"/>
        <w:numPr>
          <w:ilvl w:val="0"/>
          <w:numId w:val="0"/>
        </w:numPr>
        <w:ind w:left="720"/>
        <w:rPr>
          <w:rFonts w:hAnsi="Times New Roman"/>
          <w:color w:val="000000" w:themeColor="text1"/>
          <w:lang w:val="fr-FR"/>
        </w:rPr>
      </w:pPr>
    </w:p>
    <w:p w14:paraId="74CB47EB" w14:textId="14F977A7" w:rsidR="00707DBC" w:rsidRPr="00BF5E25" w:rsidRDefault="000572A9" w:rsidP="00BF5E25">
      <w:pPr>
        <w:pStyle w:val="ListParagraph"/>
        <w:numPr>
          <w:ilvl w:val="1"/>
          <w:numId w:val="27"/>
        </w:numPr>
        <w:rPr>
          <w:rFonts w:hAnsi="Times New Roman"/>
          <w:color w:val="000000" w:themeColor="text1"/>
          <w:lang w:val="fr-FR"/>
        </w:rPr>
      </w:pPr>
      <w:r w:rsidRPr="00BF5E25">
        <w:rPr>
          <w:rFonts w:hAnsi="Times New Roman"/>
          <w:color w:val="000000" w:themeColor="text1"/>
          <w:lang w:val="fr-FR"/>
        </w:rPr>
        <w:lastRenderedPageBreak/>
        <w:t>Inspectez soigneusement les racines, fendez les tiges et examinez le développement des épis de maïs. Surveillez les maladies, les insectes nuisibles ou les dommages évidents aux feuilles, aux tiges, aux épis et aux racines. L'analyse des tissus est particulièrement utile pour détecter les "faims cachées" ou aider à expliquer les différences de croissance entre les zones.</w:t>
      </w:r>
    </w:p>
    <w:p w14:paraId="003051B4" w14:textId="77777777" w:rsidR="00707DBC" w:rsidRPr="00BF5E25" w:rsidRDefault="00707DBC" w:rsidP="00BF5E25">
      <w:pPr>
        <w:spacing w:after="0"/>
        <w:rPr>
          <w:rFonts w:ascii="Times New Roman" w:hAnsi="Times New Roman" w:cs="Times New Roman"/>
          <w:color w:val="000000" w:themeColor="text1"/>
          <w:lang w:val="fr-FR"/>
        </w:rPr>
      </w:pPr>
    </w:p>
    <w:p w14:paraId="7245C0C0" w14:textId="677D8DB2" w:rsidR="0068645D" w:rsidRDefault="000572A9" w:rsidP="00BF5E25">
      <w:pPr>
        <w:pStyle w:val="ListParagraph"/>
        <w:numPr>
          <w:ilvl w:val="1"/>
          <w:numId w:val="27"/>
        </w:numPr>
        <w:rPr>
          <w:rFonts w:hAnsi="Times New Roman"/>
          <w:color w:val="000000" w:themeColor="text1"/>
          <w:lang w:val="fr-FR"/>
        </w:rPr>
      </w:pPr>
      <w:r w:rsidRPr="00BF5E25">
        <w:rPr>
          <w:rFonts w:hAnsi="Times New Roman"/>
          <w:color w:val="000000" w:themeColor="text1"/>
          <w:lang w:val="fr-FR"/>
        </w:rPr>
        <w:t>La récolte est une autre occasion de contrôler la culture. Des épis de maïs mal remplis, déformés et des tiges stériles peuvent indiquer des carences en nutriments qui peuvent être corrigées avant la plantation de la culture suivante.</w:t>
      </w:r>
    </w:p>
    <w:p w14:paraId="56B1D143" w14:textId="77777777" w:rsidR="00BF5E25" w:rsidRPr="00BF5E25" w:rsidRDefault="00BF5E25" w:rsidP="00BF5E25">
      <w:pPr>
        <w:pStyle w:val="ListParagraph"/>
        <w:numPr>
          <w:ilvl w:val="0"/>
          <w:numId w:val="0"/>
        </w:numPr>
        <w:ind w:left="720"/>
        <w:rPr>
          <w:rFonts w:hAnsi="Times New Roman"/>
          <w:color w:val="000000" w:themeColor="text1"/>
          <w:lang w:val="fr-FR"/>
        </w:rPr>
      </w:pPr>
    </w:p>
    <w:p w14:paraId="674C02D9" w14:textId="77777777" w:rsidR="00717853" w:rsidRDefault="00717853" w:rsidP="00BF5E25">
      <w:pPr>
        <w:spacing w:after="0" w:line="240" w:lineRule="auto"/>
        <w:rPr>
          <w:rFonts w:ascii="Times New Roman" w:hAnsi="Times New Roman" w:cs="Times New Roman"/>
          <w:b/>
          <w:color w:val="000000" w:themeColor="text1"/>
          <w:sz w:val="24"/>
          <w:szCs w:val="24"/>
          <w:lang w:val="fr-FR"/>
        </w:rPr>
      </w:pPr>
    </w:p>
    <w:p w14:paraId="5130F089" w14:textId="7AFD6D03" w:rsidR="000572A9"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L'importance des bonnes pratiques agricoles</w:t>
      </w:r>
    </w:p>
    <w:p w14:paraId="7B142F0D" w14:textId="77777777" w:rsidR="0068645D" w:rsidRPr="00BF5E25" w:rsidRDefault="0068645D" w:rsidP="00BF5E25">
      <w:pPr>
        <w:spacing w:after="0" w:line="240" w:lineRule="auto"/>
        <w:rPr>
          <w:rFonts w:ascii="Times New Roman" w:hAnsi="Times New Roman" w:cs="Times New Roman"/>
          <w:color w:val="000000" w:themeColor="text1"/>
          <w:sz w:val="24"/>
          <w:szCs w:val="24"/>
          <w:lang w:val="fr-FR"/>
        </w:rPr>
      </w:pPr>
    </w:p>
    <w:p w14:paraId="29F85A32" w14:textId="77777777" w:rsidR="00D615F4" w:rsidRPr="00BF5E25" w:rsidRDefault="00D615F4"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Pour obtenir les meilleurs résultats, il est important de recourir à de bonnes pratiques agronomiques en combinaison avec l'approche 4R pour l'application des engrais. Les pratiques suivantes sont adaptées aux cultures de maïs au Ghana</w:t>
      </w:r>
      <w:r w:rsidR="000572A9" w:rsidRPr="00BF5E25">
        <w:rPr>
          <w:rFonts w:ascii="Times New Roman" w:hAnsi="Times New Roman" w:cs="Times New Roman"/>
          <w:color w:val="000000" w:themeColor="text1"/>
          <w:sz w:val="24"/>
          <w:szCs w:val="24"/>
          <w:lang w:val="fr-FR"/>
        </w:rPr>
        <w:t>.</w:t>
      </w:r>
    </w:p>
    <w:p w14:paraId="5D889E92" w14:textId="37A8E8E3"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 </w:t>
      </w:r>
    </w:p>
    <w:p w14:paraId="5D3828F8" w14:textId="65FB1332" w:rsidR="000572A9" w:rsidRPr="00BF5E25" w:rsidRDefault="000572A9" w:rsidP="00BF5E25">
      <w:pPr>
        <w:pStyle w:val="ListParagraph"/>
        <w:numPr>
          <w:ilvl w:val="0"/>
          <w:numId w:val="36"/>
        </w:numPr>
        <w:rPr>
          <w:rFonts w:hAnsi="Times New Roman"/>
          <w:color w:val="000000" w:themeColor="text1"/>
          <w:lang w:val="fr-FR"/>
        </w:rPr>
      </w:pPr>
      <w:r w:rsidRPr="00BF5E25">
        <w:rPr>
          <w:rFonts w:hAnsi="Times New Roman"/>
          <w:i/>
          <w:color w:val="000000" w:themeColor="text1"/>
          <w:lang w:val="fr-FR"/>
        </w:rPr>
        <w:t>Choix du site</w:t>
      </w:r>
      <w:r w:rsidRPr="00BF5E25">
        <w:rPr>
          <w:rFonts w:hAnsi="Times New Roman"/>
          <w:color w:val="000000" w:themeColor="text1"/>
          <w:lang w:val="fr-FR"/>
        </w:rPr>
        <w:t xml:space="preserve"> : Recherchez des champs en pente douce, bien drainés, meubles et bien aérés, par exemple, des loams sableux. Ceux-ci permettent une culture plus facile et une bonne croissance des cultures.</w:t>
      </w:r>
    </w:p>
    <w:p w14:paraId="46F35C15" w14:textId="77777777" w:rsidR="00D615F4" w:rsidRPr="00BF5E25" w:rsidRDefault="00D615F4" w:rsidP="00BF5E25">
      <w:pPr>
        <w:pStyle w:val="ListParagraph"/>
        <w:numPr>
          <w:ilvl w:val="0"/>
          <w:numId w:val="0"/>
        </w:numPr>
        <w:ind w:left="720"/>
        <w:rPr>
          <w:rFonts w:hAnsi="Times New Roman"/>
          <w:color w:val="000000" w:themeColor="text1"/>
          <w:lang w:val="fr-FR"/>
        </w:rPr>
      </w:pPr>
    </w:p>
    <w:p w14:paraId="4E889B71" w14:textId="54FF1CDF" w:rsidR="000572A9" w:rsidRPr="00BF5E25" w:rsidRDefault="000572A9" w:rsidP="00BF5E25">
      <w:pPr>
        <w:pStyle w:val="ListParagraph"/>
        <w:numPr>
          <w:ilvl w:val="0"/>
          <w:numId w:val="36"/>
        </w:numPr>
        <w:rPr>
          <w:rFonts w:hAnsi="Times New Roman"/>
          <w:color w:val="000000" w:themeColor="text1"/>
          <w:lang w:val="fr-FR"/>
        </w:rPr>
      </w:pPr>
      <w:r w:rsidRPr="00BF5E25">
        <w:rPr>
          <w:rFonts w:hAnsi="Times New Roman"/>
          <w:i/>
          <w:color w:val="000000" w:themeColor="text1"/>
          <w:lang w:val="fr-FR"/>
        </w:rPr>
        <w:t>Préparation du terrain</w:t>
      </w:r>
      <w:r w:rsidRPr="00BF5E25">
        <w:rPr>
          <w:rFonts w:hAnsi="Times New Roman"/>
          <w:color w:val="000000" w:themeColor="text1"/>
          <w:lang w:val="fr-FR"/>
        </w:rPr>
        <w:t xml:space="preserve"> : Commencez dès l'arrivée des premières pluies, labourez et passez la herse en travers de la pente pour éviter le ruissellement. </w:t>
      </w:r>
    </w:p>
    <w:p w14:paraId="52353E5F" w14:textId="77777777" w:rsidR="00D615F4" w:rsidRPr="00BF5E25" w:rsidRDefault="00D615F4" w:rsidP="00BF5E25">
      <w:pPr>
        <w:spacing w:after="0"/>
        <w:rPr>
          <w:rFonts w:ascii="Times New Roman" w:hAnsi="Times New Roman" w:cs="Times New Roman"/>
          <w:color w:val="000000" w:themeColor="text1"/>
          <w:lang w:val="fr-FR"/>
        </w:rPr>
      </w:pPr>
    </w:p>
    <w:p w14:paraId="359B3624" w14:textId="77777777" w:rsidR="002F0897" w:rsidRPr="00BF5E25" w:rsidRDefault="000572A9" w:rsidP="00BF5E25">
      <w:pPr>
        <w:pStyle w:val="ListParagraph"/>
        <w:numPr>
          <w:ilvl w:val="0"/>
          <w:numId w:val="36"/>
        </w:numPr>
        <w:rPr>
          <w:rFonts w:hAnsi="Times New Roman"/>
          <w:color w:val="000000" w:themeColor="text1"/>
          <w:lang w:val="fr-FR"/>
        </w:rPr>
      </w:pPr>
      <w:r w:rsidRPr="00BF5E25">
        <w:rPr>
          <w:rFonts w:hAnsi="Times New Roman"/>
          <w:i/>
          <w:color w:val="000000" w:themeColor="text1"/>
          <w:lang w:val="fr-FR"/>
        </w:rPr>
        <w:t>Plantation opportune</w:t>
      </w:r>
      <w:r w:rsidRPr="00BF5E25">
        <w:rPr>
          <w:rFonts w:hAnsi="Times New Roman"/>
          <w:color w:val="000000" w:themeColor="text1"/>
          <w:lang w:val="fr-FR"/>
        </w:rPr>
        <w:t xml:space="preserve"> : Ne plantez que lorsque l'humidité est suffisante. </w:t>
      </w:r>
    </w:p>
    <w:p w14:paraId="19EBC125" w14:textId="77777777" w:rsidR="002F0897" w:rsidRPr="00BF5E25" w:rsidRDefault="002F0897" w:rsidP="00BF5E25">
      <w:pPr>
        <w:spacing w:after="0"/>
        <w:rPr>
          <w:rFonts w:ascii="Times New Roman" w:hAnsi="Times New Roman" w:cs="Times New Roman"/>
          <w:color w:val="000000" w:themeColor="text1"/>
          <w:lang w:val="fr-FR"/>
        </w:rPr>
      </w:pPr>
    </w:p>
    <w:p w14:paraId="0B9A7DE6" w14:textId="6A163B49" w:rsidR="000572A9" w:rsidRPr="00BF5E25" w:rsidRDefault="000572A9" w:rsidP="00BF5E25">
      <w:pPr>
        <w:pStyle w:val="ListParagraph"/>
        <w:numPr>
          <w:ilvl w:val="0"/>
          <w:numId w:val="36"/>
        </w:numPr>
        <w:rPr>
          <w:rFonts w:hAnsi="Times New Roman"/>
          <w:color w:val="000000" w:themeColor="text1"/>
          <w:lang w:val="fr-FR"/>
        </w:rPr>
      </w:pPr>
      <w:r w:rsidRPr="00BF5E25">
        <w:rPr>
          <w:rFonts w:hAnsi="Times New Roman"/>
          <w:i/>
          <w:color w:val="000000" w:themeColor="text1"/>
          <w:lang w:val="fr-FR"/>
        </w:rPr>
        <w:t>Utilisez de bonnes semences/variétés</w:t>
      </w:r>
      <w:r w:rsidRPr="00BF5E25">
        <w:rPr>
          <w:rFonts w:hAnsi="Times New Roman"/>
          <w:color w:val="000000" w:themeColor="text1"/>
          <w:lang w:val="fr-FR"/>
        </w:rPr>
        <w:t xml:space="preserve"> : N'achetez des semences qu'auprès de sources approuvées.</w:t>
      </w:r>
    </w:p>
    <w:p w14:paraId="519D422D" w14:textId="77777777" w:rsidR="002F0897" w:rsidRPr="00BF5E25" w:rsidRDefault="002F0897" w:rsidP="00BF5E25">
      <w:pPr>
        <w:spacing w:after="0"/>
        <w:rPr>
          <w:rFonts w:ascii="Times New Roman" w:hAnsi="Times New Roman" w:cs="Times New Roman"/>
          <w:color w:val="000000" w:themeColor="text1"/>
          <w:lang w:val="fr-FR"/>
        </w:rPr>
      </w:pPr>
    </w:p>
    <w:p w14:paraId="40DC893E" w14:textId="32EC68CD" w:rsidR="000572A9" w:rsidRPr="00BF5E25" w:rsidRDefault="000572A9" w:rsidP="00BF5E25">
      <w:pPr>
        <w:pStyle w:val="ListParagraph"/>
        <w:numPr>
          <w:ilvl w:val="0"/>
          <w:numId w:val="36"/>
        </w:numPr>
        <w:rPr>
          <w:rFonts w:hAnsi="Times New Roman"/>
          <w:color w:val="000000" w:themeColor="text1"/>
          <w:lang w:val="fr-FR"/>
        </w:rPr>
      </w:pPr>
      <w:r w:rsidRPr="00BF5E25">
        <w:rPr>
          <w:rFonts w:hAnsi="Times New Roman"/>
          <w:i/>
          <w:color w:val="000000" w:themeColor="text1"/>
          <w:lang w:val="fr-FR"/>
        </w:rPr>
        <w:t>Densité de plantation recommandée</w:t>
      </w:r>
      <w:r w:rsidRPr="00BF5E25">
        <w:rPr>
          <w:rFonts w:hAnsi="Times New Roman"/>
          <w:color w:val="000000" w:themeColor="text1"/>
          <w:lang w:val="fr-FR"/>
        </w:rPr>
        <w:t xml:space="preserve"> : Demandez à un agent de vulgarisation comment identifier la densité de plantation recommandée.</w:t>
      </w:r>
    </w:p>
    <w:p w14:paraId="7FFD22C2" w14:textId="77777777" w:rsidR="002F0897" w:rsidRPr="00BF5E25" w:rsidRDefault="002F0897" w:rsidP="00BF5E25">
      <w:pPr>
        <w:spacing w:after="0"/>
        <w:rPr>
          <w:rFonts w:ascii="Times New Roman" w:hAnsi="Times New Roman" w:cs="Times New Roman"/>
          <w:color w:val="000000" w:themeColor="text1"/>
          <w:lang w:val="fr-FR"/>
        </w:rPr>
      </w:pPr>
    </w:p>
    <w:p w14:paraId="6FE6B7FA" w14:textId="2A1FABF7" w:rsidR="002F0897" w:rsidRPr="00BF5E25" w:rsidRDefault="000572A9" w:rsidP="00BF5E25">
      <w:pPr>
        <w:pStyle w:val="ListParagraph"/>
        <w:numPr>
          <w:ilvl w:val="0"/>
          <w:numId w:val="36"/>
        </w:numPr>
        <w:spacing w:after="120"/>
        <w:ind w:hanging="357"/>
        <w:contextualSpacing w:val="0"/>
        <w:rPr>
          <w:rFonts w:hAnsi="Times New Roman"/>
          <w:color w:val="000000" w:themeColor="text1"/>
          <w:lang w:val="fr-FR"/>
        </w:rPr>
      </w:pPr>
      <w:r w:rsidRPr="00BF5E25">
        <w:rPr>
          <w:rFonts w:hAnsi="Times New Roman"/>
          <w:i/>
          <w:color w:val="000000" w:themeColor="text1"/>
          <w:lang w:val="fr-FR"/>
        </w:rPr>
        <w:t>Lutte contre les ravageurs et les maladies</w:t>
      </w:r>
      <w:r w:rsidRPr="00BF5E25">
        <w:rPr>
          <w:rFonts w:hAnsi="Times New Roman"/>
          <w:color w:val="000000" w:themeColor="text1"/>
          <w:lang w:val="fr-FR"/>
        </w:rPr>
        <w:t xml:space="preserve"> : Pour gérer efficacement les ravageurs et les maladies, les </w:t>
      </w:r>
      <w:proofErr w:type="gramStart"/>
      <w:r w:rsidR="00C11CBD" w:rsidRPr="00BF5E25">
        <w:rPr>
          <w:rFonts w:hAnsi="Times New Roman"/>
          <w:color w:val="000000" w:themeColor="text1"/>
          <w:lang w:val="fr-FR"/>
        </w:rPr>
        <w:t>agriculteurs</w:t>
      </w:r>
      <w:r w:rsidR="00107C7C">
        <w:rPr>
          <w:rFonts w:hAnsi="Times New Roman"/>
          <w:color w:val="000000" w:themeColor="text1"/>
          <w:lang w:val="fr-FR"/>
        </w:rPr>
        <w:t>.</w:t>
      </w:r>
      <w:r w:rsidR="00C11CBD" w:rsidRPr="00BF5E25">
        <w:rPr>
          <w:rFonts w:hAnsi="Times New Roman"/>
          <w:color w:val="000000" w:themeColor="text1"/>
          <w:lang w:val="fr-FR"/>
        </w:rPr>
        <w:t>trices</w:t>
      </w:r>
      <w:proofErr w:type="gramEnd"/>
      <w:r w:rsidRPr="00BF5E25">
        <w:rPr>
          <w:rFonts w:hAnsi="Times New Roman"/>
          <w:color w:val="000000" w:themeColor="text1"/>
          <w:lang w:val="fr-FR"/>
        </w:rPr>
        <w:t xml:space="preserve"> doivent visiter régulièrement leur champ de maïs pendant la saison de croissance et repérer les ravageurs et les maladies. Les </w:t>
      </w:r>
      <w:proofErr w:type="gramStart"/>
      <w:r w:rsidR="00C11CBD" w:rsidRPr="00BF5E25">
        <w:rPr>
          <w:rFonts w:hAnsi="Times New Roman"/>
          <w:color w:val="000000" w:themeColor="text1"/>
          <w:lang w:val="fr-FR"/>
        </w:rPr>
        <w:t>agriculteurs</w:t>
      </w:r>
      <w:r w:rsidR="00107C7C">
        <w:rPr>
          <w:rFonts w:hAnsi="Times New Roman"/>
          <w:color w:val="000000" w:themeColor="text1"/>
          <w:lang w:val="fr-FR"/>
        </w:rPr>
        <w:t>.</w:t>
      </w:r>
      <w:r w:rsidR="00C11CBD" w:rsidRPr="00BF5E25">
        <w:rPr>
          <w:rFonts w:hAnsi="Times New Roman"/>
          <w:color w:val="000000" w:themeColor="text1"/>
          <w:lang w:val="fr-FR"/>
        </w:rPr>
        <w:t>trices</w:t>
      </w:r>
      <w:proofErr w:type="gramEnd"/>
      <w:r w:rsidRPr="00BF5E25">
        <w:rPr>
          <w:rFonts w:hAnsi="Times New Roman"/>
          <w:color w:val="000000" w:themeColor="text1"/>
          <w:lang w:val="fr-FR"/>
        </w:rPr>
        <w:t xml:space="preserve"> doivent parcourir le champ en zigzag chaque semaine et inspecter de près les plantes pour détecter les signes de ravageurs et de maladies, notamment :</w:t>
      </w:r>
    </w:p>
    <w:p w14:paraId="28E17DE4" w14:textId="5D0BBBD9" w:rsidR="00B27928" w:rsidRPr="00BF5E25" w:rsidRDefault="00B27928" w:rsidP="00BF5E25">
      <w:pPr>
        <w:pStyle w:val="ListParagraph"/>
        <w:numPr>
          <w:ilvl w:val="1"/>
          <w:numId w:val="36"/>
        </w:numPr>
        <w:spacing w:after="120"/>
        <w:ind w:hanging="357"/>
        <w:contextualSpacing w:val="0"/>
        <w:rPr>
          <w:rFonts w:hAnsi="Times New Roman"/>
          <w:color w:val="000000" w:themeColor="text1"/>
          <w:lang w:val="fr-FR"/>
        </w:rPr>
      </w:pPr>
      <w:r w:rsidRPr="00BF5E25">
        <w:rPr>
          <w:rFonts w:hAnsi="Times New Roman"/>
          <w:color w:val="000000" w:themeColor="text1"/>
          <w:lang w:val="fr-FR"/>
        </w:rPr>
        <w:t>Feuilles perforées</w:t>
      </w:r>
    </w:p>
    <w:p w14:paraId="75CD428E" w14:textId="35096D2E" w:rsidR="000572A9" w:rsidRPr="00BF5E25" w:rsidRDefault="000572A9" w:rsidP="00BF5E25">
      <w:pPr>
        <w:pStyle w:val="ListParagraph"/>
        <w:numPr>
          <w:ilvl w:val="1"/>
          <w:numId w:val="37"/>
        </w:numPr>
        <w:spacing w:after="120"/>
        <w:ind w:hanging="357"/>
        <w:contextualSpacing w:val="0"/>
        <w:rPr>
          <w:rFonts w:hAnsi="Times New Roman"/>
          <w:color w:val="000000" w:themeColor="text1"/>
          <w:lang w:val="fr-FR"/>
        </w:rPr>
      </w:pPr>
      <w:r w:rsidRPr="00BF5E25">
        <w:rPr>
          <w:rFonts w:hAnsi="Times New Roman"/>
          <w:color w:val="000000" w:themeColor="text1"/>
          <w:lang w:val="fr-FR"/>
        </w:rPr>
        <w:t>Des larves ou des amas d'œufs</w:t>
      </w:r>
    </w:p>
    <w:p w14:paraId="5E7F3C18" w14:textId="4DC8D021" w:rsidR="000572A9" w:rsidRPr="00BF5E25" w:rsidRDefault="00717853" w:rsidP="00BF5E25">
      <w:pPr>
        <w:pStyle w:val="ListParagraph"/>
        <w:numPr>
          <w:ilvl w:val="1"/>
          <w:numId w:val="37"/>
        </w:numPr>
        <w:spacing w:after="120"/>
        <w:ind w:hanging="357"/>
        <w:contextualSpacing w:val="0"/>
        <w:rPr>
          <w:rFonts w:hAnsi="Times New Roman"/>
          <w:color w:val="000000" w:themeColor="text1"/>
          <w:lang w:val="fr-FR"/>
        </w:rPr>
      </w:pPr>
      <w:r>
        <w:rPr>
          <w:rFonts w:hAnsi="Times New Roman"/>
          <w:color w:val="000000" w:themeColor="text1"/>
          <w:lang w:val="fr-FR"/>
        </w:rPr>
        <w:t>D</w:t>
      </w:r>
      <w:r w:rsidR="000572A9" w:rsidRPr="00BF5E25">
        <w:rPr>
          <w:rFonts w:hAnsi="Times New Roman"/>
          <w:color w:val="000000" w:themeColor="text1"/>
          <w:lang w:val="fr-FR"/>
        </w:rPr>
        <w:t>e grands groupes d'insectes</w:t>
      </w:r>
    </w:p>
    <w:p w14:paraId="33D917FE" w14:textId="7EB5CAE2" w:rsidR="009168F2" w:rsidRDefault="000572A9" w:rsidP="00BF5E25">
      <w:pPr>
        <w:pStyle w:val="ListParagraph"/>
        <w:numPr>
          <w:ilvl w:val="1"/>
          <w:numId w:val="37"/>
        </w:numPr>
        <w:rPr>
          <w:rFonts w:hAnsi="Times New Roman"/>
          <w:color w:val="000000" w:themeColor="text1"/>
          <w:lang w:val="fr-FR"/>
        </w:rPr>
      </w:pPr>
      <w:r w:rsidRPr="00BF5E25">
        <w:rPr>
          <w:rFonts w:hAnsi="Times New Roman"/>
          <w:color w:val="000000" w:themeColor="text1"/>
          <w:lang w:val="fr-FR"/>
        </w:rPr>
        <w:t xml:space="preserve">Feuilles décolorées. </w:t>
      </w:r>
    </w:p>
    <w:p w14:paraId="1F352E40" w14:textId="77777777" w:rsidR="00BF5E25" w:rsidRPr="00BF5E25" w:rsidRDefault="00BF5E25" w:rsidP="00BF5E25">
      <w:pPr>
        <w:pStyle w:val="ListParagraph"/>
        <w:numPr>
          <w:ilvl w:val="0"/>
          <w:numId w:val="0"/>
        </w:numPr>
        <w:ind w:left="1440"/>
        <w:rPr>
          <w:rFonts w:hAnsi="Times New Roman"/>
          <w:color w:val="000000" w:themeColor="text1"/>
          <w:lang w:val="fr-FR"/>
        </w:rPr>
      </w:pPr>
    </w:p>
    <w:p w14:paraId="4622C6A8" w14:textId="1FBDCDD6" w:rsidR="000572A9" w:rsidRPr="00717853" w:rsidRDefault="000572A9" w:rsidP="00717853">
      <w:pPr>
        <w:pStyle w:val="ListParagraph"/>
        <w:numPr>
          <w:ilvl w:val="0"/>
          <w:numId w:val="46"/>
        </w:numPr>
        <w:rPr>
          <w:rFonts w:hAnsi="Times New Roman"/>
          <w:color w:val="000000" w:themeColor="text1"/>
          <w:lang w:val="fr-FR"/>
        </w:rPr>
      </w:pPr>
      <w:r w:rsidRPr="00717853">
        <w:rPr>
          <w:rFonts w:hAnsi="Times New Roman"/>
          <w:color w:val="000000" w:themeColor="text1"/>
          <w:lang w:val="fr-FR"/>
        </w:rPr>
        <w:t xml:space="preserve">Après avoir identifié les ravageurs et les maladies spécifiques, les </w:t>
      </w:r>
      <w:proofErr w:type="gramStart"/>
      <w:r w:rsidR="00C11CBD" w:rsidRPr="00717853">
        <w:rPr>
          <w:rFonts w:hAnsi="Times New Roman"/>
          <w:color w:val="000000" w:themeColor="text1"/>
          <w:lang w:val="fr-FR"/>
        </w:rPr>
        <w:t>agriculteur</w:t>
      </w:r>
      <w:r w:rsidR="00107C7C">
        <w:rPr>
          <w:rFonts w:hAnsi="Times New Roman"/>
          <w:color w:val="000000" w:themeColor="text1"/>
          <w:lang w:val="fr-FR"/>
        </w:rPr>
        <w:t>.</w:t>
      </w:r>
      <w:r w:rsidR="00C11CBD" w:rsidRPr="00717853">
        <w:rPr>
          <w:rFonts w:hAnsi="Times New Roman"/>
          <w:color w:val="000000" w:themeColor="text1"/>
          <w:lang w:val="fr-FR"/>
        </w:rPr>
        <w:t>trices</w:t>
      </w:r>
      <w:proofErr w:type="gramEnd"/>
      <w:r w:rsidRPr="00717853">
        <w:rPr>
          <w:rFonts w:hAnsi="Times New Roman"/>
          <w:color w:val="000000" w:themeColor="text1"/>
          <w:lang w:val="fr-FR"/>
        </w:rPr>
        <w:t xml:space="preserve"> doivent consulter leur agent de vulgarisation local pour obtenir des conseils sur les meilleures mesures de lutte contre les ravageurs et les maladies.</w:t>
      </w:r>
    </w:p>
    <w:p w14:paraId="63C575C1" w14:textId="77777777" w:rsidR="009168F2" w:rsidRPr="00BF5E25" w:rsidRDefault="009168F2" w:rsidP="00717853">
      <w:pPr>
        <w:pStyle w:val="ListParagraph"/>
        <w:numPr>
          <w:ilvl w:val="0"/>
          <w:numId w:val="0"/>
        </w:numPr>
        <w:ind w:left="720"/>
        <w:rPr>
          <w:rFonts w:hAnsi="Times New Roman"/>
          <w:color w:val="000000" w:themeColor="text1"/>
          <w:lang w:val="fr-FR"/>
        </w:rPr>
      </w:pPr>
    </w:p>
    <w:p w14:paraId="3F2BEF07" w14:textId="015DDD65" w:rsidR="000572A9" w:rsidRPr="00717853" w:rsidRDefault="000572A9" w:rsidP="00717853">
      <w:pPr>
        <w:pStyle w:val="ListParagraph"/>
        <w:numPr>
          <w:ilvl w:val="0"/>
          <w:numId w:val="46"/>
        </w:numPr>
        <w:rPr>
          <w:rFonts w:hAnsi="Times New Roman"/>
          <w:color w:val="000000" w:themeColor="text1"/>
          <w:lang w:val="fr-FR"/>
        </w:rPr>
      </w:pPr>
      <w:r w:rsidRPr="00717853">
        <w:rPr>
          <w:rFonts w:hAnsi="Times New Roman"/>
          <w:color w:val="000000" w:themeColor="text1"/>
          <w:lang w:val="fr-FR"/>
        </w:rPr>
        <w:lastRenderedPageBreak/>
        <w:t xml:space="preserve">La lutte contre les maladies et les ravageurs doit être effectuée en temps utile pour permettre à la culture de se rétablir. </w:t>
      </w:r>
    </w:p>
    <w:p w14:paraId="29434B99" w14:textId="77777777" w:rsidR="009168F2" w:rsidRPr="00BF5E25" w:rsidRDefault="009168F2" w:rsidP="00BF5E25">
      <w:pPr>
        <w:spacing w:after="0"/>
        <w:rPr>
          <w:rFonts w:ascii="Times New Roman" w:hAnsi="Times New Roman" w:cs="Times New Roman"/>
          <w:color w:val="000000" w:themeColor="text1"/>
          <w:lang w:val="fr-FR"/>
        </w:rPr>
      </w:pPr>
    </w:p>
    <w:p w14:paraId="137DAAC6" w14:textId="49BB32A5" w:rsidR="000572A9" w:rsidRPr="00BF5E25" w:rsidRDefault="000572A9" w:rsidP="00BF5E25">
      <w:pPr>
        <w:pStyle w:val="ListParagraph"/>
        <w:numPr>
          <w:ilvl w:val="0"/>
          <w:numId w:val="41"/>
        </w:numPr>
        <w:spacing w:after="120"/>
        <w:ind w:hanging="357"/>
        <w:contextualSpacing w:val="0"/>
        <w:rPr>
          <w:rFonts w:hAnsi="Times New Roman"/>
          <w:color w:val="000000" w:themeColor="text1"/>
          <w:lang w:val="fr-FR"/>
        </w:rPr>
      </w:pPr>
      <w:r w:rsidRPr="00BF5E25">
        <w:rPr>
          <w:rFonts w:hAnsi="Times New Roman"/>
          <w:i/>
          <w:color w:val="000000" w:themeColor="text1"/>
          <w:lang w:val="fr-FR"/>
        </w:rPr>
        <w:t>Gestion opportune des mauvaises herbes :</w:t>
      </w:r>
      <w:r w:rsidRPr="00BF5E25">
        <w:rPr>
          <w:rFonts w:hAnsi="Times New Roman"/>
          <w:color w:val="000000" w:themeColor="text1"/>
          <w:lang w:val="fr-FR"/>
        </w:rPr>
        <w:t xml:space="preserve"> Pour gérer les mauvaises herbes avant la levée de la culture, appliquez les pesticides de pré-émergence sélectifs recommandés 2 à 3 jours après le semis. </w:t>
      </w:r>
    </w:p>
    <w:p w14:paraId="7C98FF48" w14:textId="77777777" w:rsidR="00717853" w:rsidRDefault="000572A9" w:rsidP="003D2E11">
      <w:pPr>
        <w:pStyle w:val="ListParagraph"/>
        <w:numPr>
          <w:ilvl w:val="0"/>
          <w:numId w:val="42"/>
        </w:numPr>
        <w:ind w:hanging="357"/>
        <w:contextualSpacing w:val="0"/>
        <w:rPr>
          <w:rFonts w:hAnsi="Times New Roman"/>
          <w:color w:val="000000" w:themeColor="text1"/>
          <w:lang w:val="fr-FR"/>
        </w:rPr>
      </w:pPr>
      <w:r w:rsidRPr="00717853">
        <w:rPr>
          <w:rFonts w:hAnsi="Times New Roman"/>
          <w:color w:val="000000" w:themeColor="text1"/>
          <w:lang w:val="fr-FR"/>
        </w:rPr>
        <w:t xml:space="preserve">S'il y a des mauvaises herbes dans le champ au moment du semis, appliquez des herbicides non sélectifs. </w:t>
      </w:r>
    </w:p>
    <w:p w14:paraId="02E7C224" w14:textId="77777777" w:rsidR="00717853" w:rsidRDefault="00717853" w:rsidP="00717853">
      <w:pPr>
        <w:pStyle w:val="ListParagraph"/>
        <w:numPr>
          <w:ilvl w:val="0"/>
          <w:numId w:val="0"/>
        </w:numPr>
        <w:ind w:left="1080"/>
        <w:contextualSpacing w:val="0"/>
        <w:rPr>
          <w:rFonts w:hAnsi="Times New Roman"/>
          <w:color w:val="000000" w:themeColor="text1"/>
          <w:lang w:val="fr-FR"/>
        </w:rPr>
      </w:pPr>
    </w:p>
    <w:p w14:paraId="2FE3CC24" w14:textId="14866545" w:rsidR="000572A9" w:rsidRPr="00717853" w:rsidRDefault="000572A9" w:rsidP="00717853">
      <w:pPr>
        <w:pStyle w:val="ListParagraph"/>
        <w:numPr>
          <w:ilvl w:val="0"/>
          <w:numId w:val="0"/>
        </w:numPr>
        <w:ind w:left="1080"/>
        <w:contextualSpacing w:val="0"/>
        <w:rPr>
          <w:rFonts w:hAnsi="Times New Roman"/>
          <w:color w:val="000000" w:themeColor="text1"/>
          <w:lang w:val="fr-FR"/>
        </w:rPr>
      </w:pPr>
      <w:r w:rsidRPr="00717853">
        <w:rPr>
          <w:rFonts w:hAnsi="Times New Roman"/>
          <w:color w:val="000000" w:themeColor="text1"/>
          <w:lang w:val="fr-FR"/>
        </w:rPr>
        <w:t xml:space="preserve">Environ six semaines après la plantation, un deuxième désherbage peut être nécessaire. À ce stade, le désherbage manuel peut être effectué, en particulier dans les petites exploitations. Le deuxième sarclage doit être effectué juste avant l'épandage de l'engrais pour s'assurer que les mauvaises herbes n'entrent pas en compétition avec le maïs pour les nutriments de l'engrais. </w:t>
      </w:r>
    </w:p>
    <w:p w14:paraId="2A77E961" w14:textId="77777777" w:rsidR="009168F2" w:rsidRPr="00BF5E25" w:rsidRDefault="009168F2" w:rsidP="00BF5E25">
      <w:pPr>
        <w:spacing w:after="0" w:line="240" w:lineRule="auto"/>
        <w:rPr>
          <w:rFonts w:ascii="Times New Roman" w:hAnsi="Times New Roman" w:cs="Times New Roman"/>
          <w:color w:val="000000" w:themeColor="text1"/>
          <w:sz w:val="24"/>
          <w:szCs w:val="24"/>
          <w:lang w:val="fr-FR"/>
        </w:rPr>
      </w:pPr>
    </w:p>
    <w:p w14:paraId="511B52F9" w14:textId="5AAC990A" w:rsidR="000572A9" w:rsidRPr="00BF5E25" w:rsidRDefault="000572A9" w:rsidP="00BF5E25">
      <w:pPr>
        <w:pStyle w:val="ListParagraph"/>
        <w:numPr>
          <w:ilvl w:val="0"/>
          <w:numId w:val="41"/>
        </w:numPr>
        <w:rPr>
          <w:rFonts w:hAnsi="Times New Roman"/>
          <w:color w:val="000000" w:themeColor="text1"/>
          <w:lang w:val="fr-FR"/>
        </w:rPr>
      </w:pPr>
      <w:r w:rsidRPr="00BF5E25">
        <w:rPr>
          <w:rFonts w:hAnsi="Times New Roman"/>
          <w:i/>
          <w:color w:val="000000" w:themeColor="text1"/>
          <w:lang w:val="fr-FR"/>
        </w:rPr>
        <w:t>Récolte en temps voulu :</w:t>
      </w:r>
      <w:r w:rsidRPr="00BF5E25">
        <w:rPr>
          <w:rFonts w:hAnsi="Times New Roman"/>
          <w:color w:val="000000" w:themeColor="text1"/>
          <w:lang w:val="fr-FR"/>
        </w:rPr>
        <w:t xml:space="preserve"> Toutes les cultures doivent être récoltées en temps utile, et en utilisant les méthodes recommandées. Le maïs doit être récolté dès qu'il est sec, en détachant les épis de la tige. Les épis récoltés doivent être placés sur une surface propre et sèche et séchés pour réduire la teneur en eau du grain. Les grains doivent être décortiqués à l'aide des méthodes locales disponibles.</w:t>
      </w:r>
    </w:p>
    <w:p w14:paraId="7576CC11" w14:textId="77777777" w:rsidR="009168F2" w:rsidRPr="00BF5E25" w:rsidRDefault="009168F2" w:rsidP="00BF5E25">
      <w:pPr>
        <w:spacing w:after="0" w:line="240" w:lineRule="auto"/>
        <w:rPr>
          <w:rFonts w:ascii="Times New Roman" w:hAnsi="Times New Roman" w:cs="Times New Roman"/>
          <w:color w:val="000000" w:themeColor="text1"/>
          <w:sz w:val="24"/>
          <w:szCs w:val="24"/>
          <w:lang w:val="fr-FR"/>
        </w:rPr>
      </w:pPr>
    </w:p>
    <w:p w14:paraId="204B08C1" w14:textId="77777777" w:rsidR="000572A9" w:rsidRPr="00BF5E25" w:rsidRDefault="000572A9" w:rsidP="00BF5E25">
      <w:pPr>
        <w:spacing w:after="0" w:line="240" w:lineRule="auto"/>
        <w:ind w:left="720"/>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 xml:space="preserve">Évitez de placer les épis et les grains en contact direct avec le sol pendant le séchage pour éviter toute infestation par des champignons producteurs d'aflatoxines. Placez les épis et les grains sur une bâche propre pendant le séchage. </w:t>
      </w:r>
    </w:p>
    <w:p w14:paraId="697F9019" w14:textId="77777777" w:rsidR="009168F2" w:rsidRPr="00BF5E25" w:rsidRDefault="009168F2" w:rsidP="00BF5E25">
      <w:pPr>
        <w:spacing w:after="0" w:line="240" w:lineRule="auto"/>
        <w:rPr>
          <w:rFonts w:ascii="Times New Roman" w:hAnsi="Times New Roman" w:cs="Times New Roman"/>
          <w:color w:val="000000" w:themeColor="text1"/>
          <w:sz w:val="24"/>
          <w:szCs w:val="24"/>
          <w:lang w:val="fr-FR"/>
        </w:rPr>
      </w:pPr>
    </w:p>
    <w:p w14:paraId="799B95F9" w14:textId="77777777" w:rsidR="000572A9" w:rsidRPr="00BF5E25" w:rsidRDefault="000572A9" w:rsidP="00BF5E25">
      <w:pPr>
        <w:spacing w:after="0" w:line="240" w:lineRule="auto"/>
        <w:ind w:left="720"/>
        <w:rPr>
          <w:rFonts w:ascii="Times New Roman" w:hAnsi="Times New Roman" w:cs="Times New Roman"/>
          <w:color w:val="000000" w:themeColor="text1"/>
          <w:sz w:val="24"/>
          <w:szCs w:val="24"/>
          <w:lang w:val="fr-FR"/>
        </w:rPr>
      </w:pPr>
      <w:r w:rsidRPr="00BF5E25">
        <w:rPr>
          <w:rFonts w:ascii="Times New Roman" w:hAnsi="Times New Roman" w:cs="Times New Roman"/>
          <w:color w:val="000000" w:themeColor="text1"/>
          <w:sz w:val="24"/>
          <w:szCs w:val="24"/>
          <w:lang w:val="fr-FR"/>
        </w:rPr>
        <w:t>Traitez les grains de maïs séchés avec les produits chimiques de stockage recommandés et stockez-les dans des sacs de jute doublés de sacs en polyéthylène.</w:t>
      </w:r>
    </w:p>
    <w:p w14:paraId="5DC80CE3" w14:textId="77777777" w:rsidR="009168F2" w:rsidRPr="00BF5E25" w:rsidRDefault="009168F2" w:rsidP="00BF5E25">
      <w:pPr>
        <w:spacing w:after="0" w:line="240" w:lineRule="auto"/>
        <w:ind w:left="720"/>
        <w:rPr>
          <w:rFonts w:ascii="Times New Roman" w:hAnsi="Times New Roman" w:cs="Times New Roman"/>
          <w:color w:val="000000" w:themeColor="text1"/>
          <w:sz w:val="24"/>
          <w:szCs w:val="24"/>
          <w:lang w:val="fr-FR"/>
        </w:rPr>
      </w:pPr>
    </w:p>
    <w:p w14:paraId="60D564B2" w14:textId="5EA33954" w:rsidR="000572A9" w:rsidRPr="00BF5E25" w:rsidRDefault="000572A9" w:rsidP="00BF5E25">
      <w:pPr>
        <w:pStyle w:val="ListParagraph"/>
        <w:numPr>
          <w:ilvl w:val="0"/>
          <w:numId w:val="41"/>
        </w:numPr>
        <w:rPr>
          <w:rFonts w:hAnsi="Times New Roman"/>
          <w:color w:val="000000" w:themeColor="text1"/>
          <w:lang w:val="fr-FR"/>
        </w:rPr>
      </w:pPr>
      <w:r w:rsidRPr="00BF5E25">
        <w:rPr>
          <w:rFonts w:hAnsi="Times New Roman"/>
          <w:i/>
          <w:color w:val="000000" w:themeColor="text1"/>
          <w:lang w:val="fr-FR"/>
        </w:rPr>
        <w:t>Utiliser le fumier et d'autres ressources organiques</w:t>
      </w:r>
      <w:r w:rsidRPr="00BF5E25">
        <w:rPr>
          <w:rFonts w:hAnsi="Times New Roman"/>
          <w:color w:val="000000" w:themeColor="text1"/>
          <w:lang w:val="fr-FR"/>
        </w:rPr>
        <w:t xml:space="preserve"> : Lorsqu'ils sont disponibles, le fumier et les autres ressources organiques telles que les résidus de maïs et d'arachide doivent être incorporés au sol avant la plantation. </w:t>
      </w:r>
    </w:p>
    <w:p w14:paraId="7584E896"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06DBC03A" w14:textId="4D33B9CE" w:rsidR="000572A9"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 xml:space="preserve">Définitions </w:t>
      </w:r>
    </w:p>
    <w:p w14:paraId="546BE67B" w14:textId="77777777" w:rsidR="00BF5E25" w:rsidRPr="00BF5E25" w:rsidRDefault="00BF5E25" w:rsidP="00BF5E25">
      <w:pPr>
        <w:spacing w:after="0" w:line="240" w:lineRule="auto"/>
        <w:rPr>
          <w:rFonts w:ascii="Times New Roman" w:hAnsi="Times New Roman" w:cs="Times New Roman"/>
          <w:b/>
          <w:color w:val="000000" w:themeColor="text1"/>
          <w:sz w:val="24"/>
          <w:szCs w:val="24"/>
          <w:lang w:val="fr-FR"/>
        </w:rPr>
      </w:pPr>
    </w:p>
    <w:p w14:paraId="376A1CC1"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i/>
          <w:color w:val="000000" w:themeColor="text1"/>
          <w:sz w:val="24"/>
          <w:szCs w:val="24"/>
          <w:lang w:val="fr-FR"/>
        </w:rPr>
        <w:t>Agroécologies</w:t>
      </w:r>
      <w:r w:rsidRPr="00BF5E25">
        <w:rPr>
          <w:rFonts w:ascii="Times New Roman" w:hAnsi="Times New Roman" w:cs="Times New Roman"/>
          <w:color w:val="000000" w:themeColor="text1"/>
          <w:sz w:val="24"/>
          <w:szCs w:val="24"/>
          <w:lang w:val="fr-FR"/>
        </w:rPr>
        <w:t xml:space="preserve"> : Zones géographiques présentant des conditions climatiques similaires qui déterminent leur capacité à soutenir l'agriculture.</w:t>
      </w:r>
    </w:p>
    <w:p w14:paraId="1490FE00" w14:textId="77777777" w:rsidR="009168F2" w:rsidRPr="00BF5E25" w:rsidRDefault="009168F2" w:rsidP="00BF5E25">
      <w:pPr>
        <w:spacing w:after="0" w:line="240" w:lineRule="auto"/>
        <w:rPr>
          <w:rFonts w:ascii="Times New Roman" w:hAnsi="Times New Roman" w:cs="Times New Roman"/>
          <w:color w:val="000000" w:themeColor="text1"/>
          <w:sz w:val="24"/>
          <w:szCs w:val="24"/>
          <w:lang w:val="fr-FR"/>
        </w:rPr>
      </w:pPr>
    </w:p>
    <w:p w14:paraId="7CDDEDFA"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i/>
          <w:color w:val="000000" w:themeColor="text1"/>
          <w:sz w:val="24"/>
          <w:szCs w:val="24"/>
          <w:lang w:val="fr-FR"/>
        </w:rPr>
        <w:t>Entre-nœuds :</w:t>
      </w:r>
      <w:r w:rsidRPr="00BF5E25">
        <w:rPr>
          <w:rFonts w:ascii="Times New Roman" w:hAnsi="Times New Roman" w:cs="Times New Roman"/>
          <w:color w:val="000000" w:themeColor="text1"/>
          <w:sz w:val="24"/>
          <w:szCs w:val="24"/>
          <w:lang w:val="fr-FR"/>
        </w:rPr>
        <w:t xml:space="preserve"> L'intervalle entre deux nœuds sur une tige.</w:t>
      </w:r>
    </w:p>
    <w:p w14:paraId="196D0AC9" w14:textId="77777777" w:rsidR="009168F2" w:rsidRPr="00BF5E25" w:rsidRDefault="009168F2" w:rsidP="00BF5E25">
      <w:pPr>
        <w:spacing w:after="0" w:line="240" w:lineRule="auto"/>
        <w:rPr>
          <w:rFonts w:ascii="Times New Roman" w:hAnsi="Times New Roman" w:cs="Times New Roman"/>
          <w:color w:val="000000" w:themeColor="text1"/>
          <w:sz w:val="24"/>
          <w:szCs w:val="24"/>
          <w:lang w:val="fr-FR"/>
        </w:rPr>
      </w:pPr>
    </w:p>
    <w:p w14:paraId="68FF962A"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i/>
          <w:color w:val="000000" w:themeColor="text1"/>
          <w:sz w:val="24"/>
          <w:szCs w:val="24"/>
          <w:lang w:val="fr-FR"/>
        </w:rPr>
        <w:t>Mobilité des éléments nutritifs :</w:t>
      </w:r>
      <w:r w:rsidRPr="00BF5E25">
        <w:rPr>
          <w:rFonts w:ascii="Times New Roman" w:hAnsi="Times New Roman" w:cs="Times New Roman"/>
          <w:color w:val="000000" w:themeColor="text1"/>
          <w:sz w:val="24"/>
          <w:szCs w:val="24"/>
          <w:lang w:val="fr-FR"/>
        </w:rPr>
        <w:t xml:space="preserve"> La capacité des éléments nutritifs à se déplacer dans une plante.</w:t>
      </w:r>
    </w:p>
    <w:p w14:paraId="5313AF46" w14:textId="77777777" w:rsidR="0004765B" w:rsidRPr="00BF5E25" w:rsidRDefault="0004765B" w:rsidP="00BF5E25">
      <w:pPr>
        <w:spacing w:after="0" w:line="240" w:lineRule="auto"/>
        <w:rPr>
          <w:rFonts w:ascii="Times New Roman" w:hAnsi="Times New Roman" w:cs="Times New Roman"/>
          <w:color w:val="000000" w:themeColor="text1"/>
          <w:sz w:val="24"/>
          <w:szCs w:val="24"/>
          <w:lang w:val="fr-FR"/>
        </w:rPr>
      </w:pPr>
    </w:p>
    <w:p w14:paraId="3030BD53"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r w:rsidRPr="00BF5E25">
        <w:rPr>
          <w:rFonts w:ascii="Times New Roman" w:hAnsi="Times New Roman" w:cs="Times New Roman"/>
          <w:i/>
          <w:color w:val="000000" w:themeColor="text1"/>
          <w:sz w:val="24"/>
          <w:szCs w:val="24"/>
          <w:lang w:val="fr-FR"/>
        </w:rPr>
        <w:t>Nervure centrale :</w:t>
      </w:r>
      <w:r w:rsidRPr="00BF5E25">
        <w:rPr>
          <w:rFonts w:ascii="Times New Roman" w:hAnsi="Times New Roman" w:cs="Times New Roman"/>
          <w:color w:val="000000" w:themeColor="text1"/>
          <w:sz w:val="24"/>
          <w:szCs w:val="24"/>
          <w:lang w:val="fr-FR"/>
        </w:rPr>
        <w:t xml:space="preserve"> La nervure centrale d'une feuille.</w:t>
      </w:r>
    </w:p>
    <w:p w14:paraId="58DBDA7D" w14:textId="77777777" w:rsidR="000572A9" w:rsidRPr="00BF5E25" w:rsidRDefault="000572A9" w:rsidP="00BF5E25">
      <w:pPr>
        <w:spacing w:after="0" w:line="240" w:lineRule="auto"/>
        <w:rPr>
          <w:rFonts w:ascii="Times New Roman" w:hAnsi="Times New Roman" w:cs="Times New Roman"/>
          <w:color w:val="000000" w:themeColor="text1"/>
          <w:sz w:val="24"/>
          <w:szCs w:val="24"/>
          <w:lang w:val="fr-FR"/>
        </w:rPr>
      </w:pPr>
    </w:p>
    <w:p w14:paraId="0559D63D" w14:textId="100F89CA" w:rsidR="000572A9" w:rsidRPr="00BF5E25" w:rsidRDefault="000572A9" w:rsidP="00BF5E25">
      <w:pPr>
        <w:spacing w:after="0" w:line="240" w:lineRule="auto"/>
        <w:rPr>
          <w:rFonts w:ascii="Times New Roman" w:hAnsi="Times New Roman" w:cs="Times New Roman"/>
          <w:b/>
          <w:color w:val="000000" w:themeColor="text1"/>
          <w:sz w:val="24"/>
          <w:szCs w:val="24"/>
          <w:lang w:val="fr-FR"/>
        </w:rPr>
      </w:pPr>
      <w:r w:rsidRPr="00BF5E25">
        <w:rPr>
          <w:rFonts w:ascii="Times New Roman" w:hAnsi="Times New Roman" w:cs="Times New Roman"/>
          <w:b/>
          <w:color w:val="000000" w:themeColor="text1"/>
          <w:sz w:val="24"/>
          <w:szCs w:val="24"/>
          <w:lang w:val="fr-FR"/>
        </w:rPr>
        <w:t>Sources d'information</w:t>
      </w:r>
    </w:p>
    <w:p w14:paraId="6763AB27" w14:textId="43200B87" w:rsidR="00E369DE" w:rsidRPr="00BF5E25" w:rsidRDefault="00E369DE" w:rsidP="00BF5E25">
      <w:pPr>
        <w:spacing w:after="0" w:line="240" w:lineRule="auto"/>
        <w:rPr>
          <w:rFonts w:ascii="Times New Roman" w:hAnsi="Times New Roman" w:cs="Times New Roman"/>
          <w:b/>
          <w:bCs/>
          <w:color w:val="000000" w:themeColor="text1"/>
          <w:sz w:val="24"/>
          <w:szCs w:val="24"/>
          <w:lang w:val="fr-FR"/>
        </w:rPr>
      </w:pPr>
    </w:p>
    <w:p w14:paraId="4E11D948" w14:textId="77777777" w:rsidR="000769E6" w:rsidRPr="00BF5E25" w:rsidRDefault="000769E6" w:rsidP="00BF5E25">
      <w:pPr>
        <w:pStyle w:val="ListParagraph"/>
        <w:numPr>
          <w:ilvl w:val="0"/>
          <w:numId w:val="26"/>
        </w:numPr>
        <w:spacing w:after="120"/>
        <w:contextualSpacing w:val="0"/>
        <w:rPr>
          <w:rFonts w:hAnsi="Times New Roman"/>
          <w:color w:val="000000" w:themeColor="text1"/>
          <w:lang w:val="fr-FR"/>
        </w:rPr>
      </w:pPr>
      <w:r w:rsidRPr="00BF5E25">
        <w:rPr>
          <w:rFonts w:hAnsi="Times New Roman"/>
          <w:color w:val="000000" w:themeColor="text1"/>
        </w:rPr>
        <w:t xml:space="preserve">De Pinto, A., et al, 2012. </w:t>
      </w:r>
      <w:r w:rsidRPr="00BF5E25">
        <w:rPr>
          <w:rFonts w:hAnsi="Times New Roman"/>
          <w:i/>
          <w:color w:val="000000" w:themeColor="text1"/>
        </w:rPr>
        <w:t>Climate Change, Agriculture, and Foodcrop Production in Ghana</w:t>
      </w:r>
      <w:r w:rsidRPr="00BF5E25">
        <w:rPr>
          <w:rFonts w:hAnsi="Times New Roman"/>
          <w:color w:val="000000" w:themeColor="text1"/>
        </w:rPr>
        <w:t xml:space="preserve">. International Food Policy Institute, Policy Note #3. </w:t>
      </w:r>
      <w:hyperlink r:id="rId9" w:history="1">
        <w:r w:rsidRPr="00BF5E25">
          <w:rPr>
            <w:rStyle w:val="Hyperlink"/>
            <w:rFonts w:hAnsi="Times New Roman"/>
            <w:lang w:val="fr-FR"/>
          </w:rPr>
          <w:t>https://media.africaportal.org/documents/gssppn3.pdf</w:t>
        </w:r>
      </w:hyperlink>
      <w:r w:rsidRPr="00BF5E25">
        <w:rPr>
          <w:rFonts w:hAnsi="Times New Roman"/>
          <w:color w:val="000000" w:themeColor="text1"/>
          <w:lang w:val="fr-FR"/>
        </w:rPr>
        <w:t xml:space="preserve">   </w:t>
      </w:r>
    </w:p>
    <w:p w14:paraId="1DC985E3" w14:textId="77777777" w:rsidR="000769E6" w:rsidRPr="00BF5E25" w:rsidRDefault="000769E6" w:rsidP="00BF5E25">
      <w:pPr>
        <w:pStyle w:val="ListParagraph"/>
        <w:numPr>
          <w:ilvl w:val="0"/>
          <w:numId w:val="26"/>
        </w:numPr>
        <w:spacing w:after="120"/>
        <w:contextualSpacing w:val="0"/>
        <w:rPr>
          <w:rFonts w:hAnsi="Times New Roman"/>
        </w:rPr>
      </w:pPr>
      <w:r w:rsidRPr="00BF5E25">
        <w:rPr>
          <w:rFonts w:hAnsi="Times New Roman"/>
          <w:color w:val="000000" w:themeColor="text1"/>
        </w:rPr>
        <w:lastRenderedPageBreak/>
        <w:t xml:space="preserve">Qiuyun, J, 2020. Identifying Nutrient Deficiency in Plants. </w:t>
      </w:r>
      <w:r w:rsidRPr="00BF5E25">
        <w:rPr>
          <w:rFonts w:hAnsi="Times New Roman"/>
          <w:i/>
          <w:color w:val="000000" w:themeColor="text1"/>
        </w:rPr>
        <w:t>NParks Buzz</w:t>
      </w:r>
      <w:r w:rsidRPr="00BF5E25">
        <w:rPr>
          <w:rFonts w:hAnsi="Times New Roman"/>
          <w:color w:val="000000" w:themeColor="text1"/>
        </w:rPr>
        <w:t xml:space="preserve">, October 2020. </w:t>
      </w:r>
      <w:hyperlink r:id="rId10" w:anchor=":~:text=Deficiency%20symptoms%3A%20New%20foliage%2C%20buds,Roots%20become%20short%20and%20stubby" w:history="1">
        <w:r w:rsidRPr="00BF5E25">
          <w:rPr>
            <w:rStyle w:val="Hyperlink"/>
            <w:rFonts w:hAnsi="Times New Roman"/>
          </w:rPr>
          <w:t>https://www.nparks.gov.sg/nparksbuzz/oct-issue-2020/gardening/identifying-nutrient-deficiency-in-plants#:~:text=Deficiency%20symptoms%3A%20New%20foliage%2C%20buds,Roots%20become%20short%20and%20stubby</w:t>
        </w:r>
      </w:hyperlink>
      <w:r w:rsidRPr="00BF5E25">
        <w:rPr>
          <w:rFonts w:hAnsi="Times New Roman"/>
          <w:color w:val="000000" w:themeColor="text1"/>
        </w:rPr>
        <w:t xml:space="preserve"> </w:t>
      </w:r>
    </w:p>
    <w:p w14:paraId="57220A10" w14:textId="4A4C1CEF" w:rsidR="000769E6" w:rsidRPr="00BF5E25" w:rsidRDefault="000769E6" w:rsidP="00BF5E25">
      <w:pPr>
        <w:pStyle w:val="ListParagraph"/>
        <w:numPr>
          <w:ilvl w:val="0"/>
          <w:numId w:val="26"/>
        </w:numPr>
        <w:rPr>
          <w:rFonts w:hAnsi="Times New Roman"/>
          <w:color w:val="000000" w:themeColor="text1"/>
        </w:rPr>
      </w:pPr>
      <w:r w:rsidRPr="00BF5E25">
        <w:rPr>
          <w:rFonts w:hAnsi="Times New Roman"/>
          <w:color w:val="000000" w:themeColor="text1"/>
        </w:rPr>
        <w:t xml:space="preserve">Sawyer, J, 2004. </w:t>
      </w:r>
      <w:r w:rsidRPr="00BF5E25">
        <w:rPr>
          <w:rFonts w:hAnsi="Times New Roman"/>
          <w:i/>
          <w:color w:val="000000" w:themeColor="text1"/>
        </w:rPr>
        <w:t>Integrated Pest Management: Nutrient Deficiencies and Application Injuries in Field Crops</w:t>
      </w:r>
      <w:r w:rsidRPr="00BF5E25">
        <w:rPr>
          <w:rFonts w:hAnsi="Times New Roman"/>
          <w:color w:val="000000" w:themeColor="text1"/>
        </w:rPr>
        <w:t xml:space="preserve">. Ohio State University, University Extension. </w:t>
      </w:r>
      <w:hyperlink r:id="rId11" w:history="1">
        <w:r w:rsidR="00D22143" w:rsidRPr="00BF5E25">
          <w:rPr>
            <w:rStyle w:val="Hyperlink"/>
            <w:rFonts w:hAnsi="Times New Roman"/>
          </w:rPr>
          <w:t>https://crops.extension.iastate.edu/files/article/nutrientdeficiency.pdf</w:t>
        </w:r>
      </w:hyperlink>
      <w:r w:rsidR="00D22143" w:rsidRPr="00BF5E25">
        <w:rPr>
          <w:rFonts w:hAnsi="Times New Roman"/>
          <w:color w:val="000000" w:themeColor="text1"/>
        </w:rPr>
        <w:t xml:space="preserve"> </w:t>
      </w:r>
      <w:r w:rsidRPr="00BF5E25">
        <w:rPr>
          <w:rFonts w:hAnsi="Times New Roman"/>
          <w:color w:val="000000" w:themeColor="text1"/>
        </w:rPr>
        <w:t xml:space="preserve"> </w:t>
      </w:r>
      <w:r w:rsidR="00D22143" w:rsidRPr="00BF5E25">
        <w:rPr>
          <w:rFonts w:hAnsi="Times New Roman"/>
          <w:color w:val="000000" w:themeColor="text1"/>
        </w:rPr>
        <w:t xml:space="preserve"> </w:t>
      </w:r>
      <w:r w:rsidRPr="00BF5E25">
        <w:rPr>
          <w:rFonts w:hAnsi="Times New Roman"/>
          <w:color w:val="000000" w:themeColor="text1"/>
        </w:rPr>
        <w:t xml:space="preserve"> </w:t>
      </w:r>
    </w:p>
    <w:p w14:paraId="24D3E3BC" w14:textId="77777777" w:rsidR="000769E6" w:rsidRPr="00BF5E25" w:rsidRDefault="000769E6" w:rsidP="00BF5E25">
      <w:pPr>
        <w:spacing w:line="240" w:lineRule="auto"/>
        <w:rPr>
          <w:rFonts w:ascii="Times New Roman" w:hAnsi="Times New Roman" w:cs="Times New Roman"/>
          <w:b/>
          <w:bCs/>
          <w:color w:val="000000" w:themeColor="text1"/>
          <w:sz w:val="28"/>
          <w:szCs w:val="28"/>
          <w:lang w:val="en-CA"/>
        </w:rPr>
      </w:pPr>
    </w:p>
    <w:p w14:paraId="2DD3BFA8" w14:textId="77777777" w:rsidR="00486388" w:rsidRPr="00BF5E25" w:rsidRDefault="00486388" w:rsidP="00BF5E25">
      <w:pPr>
        <w:spacing w:line="240" w:lineRule="auto"/>
        <w:rPr>
          <w:rFonts w:ascii="Times New Roman" w:hAnsi="Times New Roman" w:cs="Times New Roman"/>
          <w:b/>
          <w:bCs/>
          <w:color w:val="000000" w:themeColor="text1"/>
          <w:sz w:val="28"/>
          <w:szCs w:val="28"/>
          <w:lang w:val="fr-FR"/>
        </w:rPr>
      </w:pPr>
      <w:r w:rsidRPr="00BF5E25">
        <w:rPr>
          <w:rFonts w:ascii="Times New Roman" w:hAnsi="Times New Roman" w:cs="Times New Roman"/>
          <w:b/>
          <w:bCs/>
          <w:color w:val="000000" w:themeColor="text1"/>
          <w:sz w:val="28"/>
          <w:szCs w:val="28"/>
          <w:lang w:val="fr-FR"/>
        </w:rPr>
        <w:t xml:space="preserve">Remerciements : </w:t>
      </w:r>
    </w:p>
    <w:p w14:paraId="2F6C5FE8" w14:textId="3668AAB5" w:rsidR="00486388" w:rsidRPr="00BF5E25" w:rsidRDefault="00486388" w:rsidP="00BF5E25">
      <w:pPr>
        <w:spacing w:line="240" w:lineRule="auto"/>
        <w:rPr>
          <w:rFonts w:ascii="Times New Roman" w:hAnsi="Times New Roman" w:cs="Times New Roman"/>
          <w:bCs/>
          <w:color w:val="000000" w:themeColor="text1"/>
          <w:sz w:val="24"/>
          <w:szCs w:val="24"/>
          <w:lang w:val="fr-FR"/>
        </w:rPr>
      </w:pPr>
      <w:r w:rsidRPr="00BF5E25">
        <w:rPr>
          <w:rFonts w:ascii="Times New Roman" w:hAnsi="Times New Roman" w:cs="Times New Roman"/>
          <w:bCs/>
          <w:color w:val="000000" w:themeColor="text1"/>
          <w:sz w:val="24"/>
          <w:szCs w:val="24"/>
          <w:lang w:val="fr-FR"/>
        </w:rPr>
        <w:t>Rédigé par: Abena Dansoa Ofori Amankwa, rédacteur et directeur de Eagles Roar Creatives.</w:t>
      </w:r>
    </w:p>
    <w:p w14:paraId="40202CF7" w14:textId="3F25D264" w:rsidR="00DE6780" w:rsidRPr="00BF5E25" w:rsidRDefault="00486388" w:rsidP="00BF5E25">
      <w:pPr>
        <w:spacing w:line="240" w:lineRule="auto"/>
        <w:rPr>
          <w:rFonts w:ascii="Times New Roman" w:hAnsi="Times New Roman" w:cs="Times New Roman"/>
          <w:sz w:val="24"/>
          <w:szCs w:val="24"/>
          <w:lang w:val="fr-FR"/>
        </w:rPr>
      </w:pPr>
      <w:r w:rsidRPr="00BF5E25">
        <w:rPr>
          <w:rFonts w:ascii="Times New Roman" w:hAnsi="Times New Roman" w:cs="Times New Roman"/>
          <w:bCs/>
          <w:color w:val="000000" w:themeColor="text1"/>
          <w:sz w:val="24"/>
          <w:szCs w:val="24"/>
          <w:lang w:val="fr-FR"/>
        </w:rPr>
        <w:t>Révisé par : Williams Kwame Atakora, Centre international de développement des engrais, Division Afrique du Nord et de l'Ouest.</w:t>
      </w:r>
    </w:p>
    <w:p w14:paraId="7553D225" w14:textId="77777777" w:rsidR="00913381" w:rsidRPr="00BF5E25" w:rsidRDefault="00913381" w:rsidP="00BF5E25">
      <w:pPr>
        <w:spacing w:line="240" w:lineRule="auto"/>
        <w:rPr>
          <w:rFonts w:ascii="Times New Roman" w:hAnsi="Times New Roman" w:cs="Times New Roman"/>
          <w:bCs/>
          <w:i/>
          <w:color w:val="000000" w:themeColor="text1"/>
          <w:sz w:val="20"/>
          <w:szCs w:val="20"/>
          <w:lang w:val="fr-FR"/>
        </w:rPr>
      </w:pPr>
    </w:p>
    <w:p w14:paraId="26AEE962" w14:textId="52091FF0" w:rsidR="005257F7" w:rsidRDefault="00BE3345" w:rsidP="00BF5E25">
      <w:pPr>
        <w:spacing w:line="240" w:lineRule="auto"/>
        <w:rPr>
          <w:rFonts w:ascii="Times New Roman" w:hAnsi="Times New Roman" w:cs="Times New Roman"/>
          <w:bCs/>
          <w:i/>
          <w:color w:val="000000" w:themeColor="text1"/>
          <w:sz w:val="20"/>
          <w:szCs w:val="20"/>
          <w:lang w:val="en-CA"/>
        </w:rPr>
      </w:pPr>
      <w:r w:rsidRPr="00BF5E25">
        <w:rPr>
          <w:rFonts w:ascii="Times New Roman" w:hAnsi="Times New Roman" w:cs="Times New Roman"/>
          <w:bCs/>
          <w:i/>
          <w:color w:val="000000" w:themeColor="text1"/>
          <w:sz w:val="20"/>
          <w:szCs w:val="20"/>
          <w:lang w:val="en-CA"/>
        </w:rPr>
        <w:t>This resource is undertaken with the financial support of Global Affairs Canada and contributions from CDF and Fertilizer Canada (FC)</w:t>
      </w:r>
    </w:p>
    <w:p w14:paraId="431B209D" w14:textId="77777777" w:rsidR="00BF5E25" w:rsidRPr="00BF5E25" w:rsidRDefault="00BF5E25" w:rsidP="00BF5E25">
      <w:pPr>
        <w:spacing w:line="240" w:lineRule="auto"/>
        <w:rPr>
          <w:rFonts w:ascii="Times New Roman" w:hAnsi="Times New Roman" w:cs="Times New Roman"/>
          <w:bCs/>
          <w:color w:val="000000" w:themeColor="text1"/>
          <w:sz w:val="24"/>
          <w:szCs w:val="24"/>
          <w:lang w:val="en-CA"/>
        </w:rPr>
      </w:pPr>
    </w:p>
    <w:sectPr w:rsidR="00BF5E25" w:rsidRPr="00BF5E25" w:rsidSect="00587ED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04F1" w14:textId="77777777" w:rsidR="006C54D5" w:rsidRDefault="006C54D5" w:rsidP="008824E2">
      <w:pPr>
        <w:spacing w:after="0" w:line="240" w:lineRule="auto"/>
      </w:pPr>
      <w:r>
        <w:separator/>
      </w:r>
    </w:p>
  </w:endnote>
  <w:endnote w:type="continuationSeparator" w:id="0">
    <w:p w14:paraId="7EFF69B1" w14:textId="77777777" w:rsidR="006C54D5" w:rsidRDefault="006C54D5" w:rsidP="0088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9EE9" w14:textId="77777777" w:rsidR="00DE4008" w:rsidRDefault="00DE4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4A6" w14:textId="4007FB4E" w:rsidR="00DE4008" w:rsidRDefault="00DE4008">
    <w:pPr>
      <w:pStyle w:val="Footer"/>
      <w:jc w:val="right"/>
    </w:pPr>
    <w:r>
      <w:fldChar w:fldCharType="begin"/>
    </w:r>
    <w:r>
      <w:instrText xml:space="preserve"> PAGE   \* MERGEFORMAT </w:instrText>
    </w:r>
    <w:r>
      <w:fldChar w:fldCharType="separate"/>
    </w:r>
    <w:r w:rsidR="00102228">
      <w:rPr>
        <w:noProof/>
      </w:rPr>
      <w:t>11</w:t>
    </w:r>
    <w:r>
      <w:fldChar w:fldCharType="end"/>
    </w:r>
  </w:p>
  <w:p w14:paraId="00B6A1E5" w14:textId="77777777" w:rsidR="00DE4008" w:rsidRDefault="00DE40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45BC" w14:textId="77777777" w:rsidR="00DE4008" w:rsidRDefault="00DE4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777F" w14:textId="77777777" w:rsidR="006C54D5" w:rsidRDefault="006C54D5" w:rsidP="008824E2">
      <w:pPr>
        <w:spacing w:after="0" w:line="240" w:lineRule="auto"/>
      </w:pPr>
      <w:r>
        <w:separator/>
      </w:r>
    </w:p>
  </w:footnote>
  <w:footnote w:type="continuationSeparator" w:id="0">
    <w:p w14:paraId="284DEDB6" w14:textId="77777777" w:rsidR="006C54D5" w:rsidRDefault="006C54D5" w:rsidP="0088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547E" w14:textId="77777777" w:rsidR="00DE4008" w:rsidRDefault="00DE4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0E65" w14:textId="77777777" w:rsidR="00DE4008" w:rsidRDefault="00DE4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40EB" w14:textId="77777777" w:rsidR="00DE4008" w:rsidRDefault="00DE4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EAE"/>
    <w:multiLevelType w:val="hybridMultilevel"/>
    <w:tmpl w:val="97A4DE8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FC4256"/>
    <w:multiLevelType w:val="hybridMultilevel"/>
    <w:tmpl w:val="8E40C1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552C86"/>
    <w:multiLevelType w:val="hybridMultilevel"/>
    <w:tmpl w:val="AA30691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942E4C"/>
    <w:multiLevelType w:val="hybridMultilevel"/>
    <w:tmpl w:val="9558E4C4"/>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550EA1"/>
    <w:multiLevelType w:val="hybridMultilevel"/>
    <w:tmpl w:val="287A2952"/>
    <w:lvl w:ilvl="0" w:tplc="DC7C413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5C0539"/>
    <w:multiLevelType w:val="hybridMultilevel"/>
    <w:tmpl w:val="A42CD060"/>
    <w:lvl w:ilvl="0" w:tplc="2A6857A4">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2A0E1F"/>
    <w:multiLevelType w:val="hybridMultilevel"/>
    <w:tmpl w:val="92A6741C"/>
    <w:lvl w:ilvl="0" w:tplc="1C229B12">
      <w:start w:val="1"/>
      <w:numFmt w:val="bullet"/>
      <w:lvlText w:val=""/>
      <w:lvlJc w:val="left"/>
      <w:pPr>
        <w:ind w:left="720" w:hanging="360"/>
      </w:pPr>
      <w:rPr>
        <w:rFonts w:ascii="Symbol" w:hAnsi="Symbol" w:hint="default"/>
        <w:color w:val="000000"/>
        <w:sz w:val="24"/>
      </w:rPr>
    </w:lvl>
    <w:lvl w:ilvl="1" w:tplc="1C229B12">
      <w:start w:val="1"/>
      <w:numFmt w:val="bullet"/>
      <w:lvlText w:val=""/>
      <w:lvlJc w:val="left"/>
      <w:pPr>
        <w:ind w:left="1440" w:hanging="360"/>
      </w:pPr>
      <w:rPr>
        <w:rFonts w:ascii="Symbol" w:hAnsi="Symbol" w:hint="default"/>
        <w:color w:val="000000"/>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531AAB"/>
    <w:multiLevelType w:val="hybridMultilevel"/>
    <w:tmpl w:val="B20C03E6"/>
    <w:lvl w:ilvl="0" w:tplc="DC7C413A">
      <w:start w:val="1"/>
      <w:numFmt w:val="bullet"/>
      <w:lvlText w:val=""/>
      <w:lvlJc w:val="left"/>
      <w:pPr>
        <w:ind w:left="720" w:hanging="360"/>
      </w:pPr>
      <w:rPr>
        <w:rFonts w:ascii="Symbol" w:hAnsi="Symbol" w:hint="default"/>
        <w:color w:val="auto"/>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B16674"/>
    <w:multiLevelType w:val="hybridMultilevel"/>
    <w:tmpl w:val="7764A170"/>
    <w:lvl w:ilvl="0" w:tplc="DC7C413A">
      <w:start w:val="1"/>
      <w:numFmt w:val="bullet"/>
      <w:lvlText w:val=""/>
      <w:lvlJc w:val="left"/>
      <w:pPr>
        <w:ind w:left="720" w:hanging="360"/>
      </w:pPr>
      <w:rPr>
        <w:rFonts w:ascii="Symbol" w:hAnsi="Symbol" w:hint="default"/>
        <w:color w:val="auto"/>
      </w:rPr>
    </w:lvl>
    <w:lvl w:ilvl="1" w:tplc="DC7C413A">
      <w:start w:val="1"/>
      <w:numFmt w:val="bullet"/>
      <w:lvlText w:val=""/>
      <w:lvlJc w:val="left"/>
      <w:pPr>
        <w:ind w:left="72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C87E66"/>
    <w:multiLevelType w:val="hybridMultilevel"/>
    <w:tmpl w:val="CE20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10D76"/>
    <w:multiLevelType w:val="hybridMultilevel"/>
    <w:tmpl w:val="83549C86"/>
    <w:lvl w:ilvl="0" w:tplc="723E1998">
      <w:start w:val="1"/>
      <w:numFmt w:val="decimal"/>
      <w:lvlText w:val="%1."/>
      <w:lvlJc w:val="left"/>
      <w:pPr>
        <w:ind w:left="1080" w:hanging="720"/>
      </w:pPr>
      <w:rPr>
        <w:rFonts w:hint="default"/>
        <w:b w:val="0"/>
      </w:rPr>
    </w:lvl>
    <w:lvl w:ilvl="1" w:tplc="29B44006">
      <w:numFmt w:val="bullet"/>
      <w:lvlText w:val="-"/>
      <w:lvlJc w:val="left"/>
      <w:pPr>
        <w:ind w:left="1440" w:hanging="360"/>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1429DF"/>
    <w:multiLevelType w:val="hybridMultilevel"/>
    <w:tmpl w:val="FE58FA46"/>
    <w:lvl w:ilvl="0" w:tplc="BF76B6A8">
      <w:start w:val="1"/>
      <w:numFmt w:val="decimal"/>
      <w:lvlText w:val="%1."/>
      <w:lvlJc w:val="left"/>
      <w:pPr>
        <w:ind w:left="720" w:hanging="360"/>
      </w:pPr>
      <w:rPr>
        <w:rFonts w:hint="default"/>
        <w:b w:val="0"/>
        <w:i w:val="0"/>
        <w:color w:val="auto"/>
      </w:rPr>
    </w:lvl>
    <w:lvl w:ilvl="1" w:tplc="10090003">
      <w:start w:val="1"/>
      <w:numFmt w:val="bullet"/>
      <w:pStyle w:val="ListParagraph"/>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6C45D7"/>
    <w:multiLevelType w:val="hybridMultilevel"/>
    <w:tmpl w:val="26E6C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8F34A7"/>
    <w:multiLevelType w:val="hybridMultilevel"/>
    <w:tmpl w:val="71AE87DE"/>
    <w:lvl w:ilvl="0" w:tplc="1C229B12">
      <w:start w:val="1"/>
      <w:numFmt w:val="bullet"/>
      <w:lvlText w:val=""/>
      <w:lvlJc w:val="left"/>
      <w:pPr>
        <w:ind w:left="720" w:hanging="360"/>
      </w:pPr>
      <w:rPr>
        <w:rFonts w:ascii="Symbol" w:hAnsi="Symbol"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A8643A"/>
    <w:multiLevelType w:val="hybridMultilevel"/>
    <w:tmpl w:val="140A1FD4"/>
    <w:lvl w:ilvl="0" w:tplc="4A947C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073119"/>
    <w:multiLevelType w:val="hybridMultilevel"/>
    <w:tmpl w:val="AD007EF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816524"/>
    <w:multiLevelType w:val="multilevel"/>
    <w:tmpl w:val="A7E488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28A0DB7"/>
    <w:multiLevelType w:val="hybridMultilevel"/>
    <w:tmpl w:val="A1EAF70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6C3729"/>
    <w:multiLevelType w:val="hybridMultilevel"/>
    <w:tmpl w:val="AF724F9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BF03EE"/>
    <w:multiLevelType w:val="hybridMultilevel"/>
    <w:tmpl w:val="E6447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D13E77"/>
    <w:multiLevelType w:val="hybridMultilevel"/>
    <w:tmpl w:val="2698FB26"/>
    <w:lvl w:ilvl="0" w:tplc="DC7C413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522608"/>
    <w:multiLevelType w:val="hybridMultilevel"/>
    <w:tmpl w:val="2C645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B20041"/>
    <w:multiLevelType w:val="hybridMultilevel"/>
    <w:tmpl w:val="D8A015A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653679"/>
    <w:multiLevelType w:val="hybridMultilevel"/>
    <w:tmpl w:val="06008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A21D1E"/>
    <w:multiLevelType w:val="hybridMultilevel"/>
    <w:tmpl w:val="903EF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6F85A49"/>
    <w:multiLevelType w:val="hybridMultilevel"/>
    <w:tmpl w:val="46D84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C6791"/>
    <w:multiLevelType w:val="hybridMultilevel"/>
    <w:tmpl w:val="D8DAB1F0"/>
    <w:lvl w:ilvl="0" w:tplc="DC7C413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790586"/>
    <w:multiLevelType w:val="hybridMultilevel"/>
    <w:tmpl w:val="5F4E9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484FED"/>
    <w:multiLevelType w:val="hybridMultilevel"/>
    <w:tmpl w:val="217014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766D95"/>
    <w:multiLevelType w:val="hybridMultilevel"/>
    <w:tmpl w:val="938A8BC0"/>
    <w:lvl w:ilvl="0" w:tplc="10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8D5217"/>
    <w:multiLevelType w:val="hybridMultilevel"/>
    <w:tmpl w:val="B8DC5B8A"/>
    <w:lvl w:ilvl="0" w:tplc="040C0003">
      <w:start w:val="1"/>
      <w:numFmt w:val="bullet"/>
      <w:lvlText w:val="o"/>
      <w:lvlJc w:val="left"/>
      <w:pPr>
        <w:ind w:left="1080" w:hanging="360"/>
      </w:pPr>
      <w:rPr>
        <w:rFonts w:ascii="Courier New" w:hAnsi="Courier New" w:cs="Courier New" w:hint="default"/>
      </w:rPr>
    </w:lvl>
    <w:lvl w:ilvl="1" w:tplc="040C0001">
      <w:start w:val="1"/>
      <w:numFmt w:val="bullet"/>
      <w:lvlText w:val=""/>
      <w:lvlJc w:val="left"/>
      <w:pPr>
        <w:ind w:left="720" w:hanging="360"/>
      </w:pPr>
      <w:rPr>
        <w:rFonts w:ascii="Symbol" w:hAnsi="Symbol" w:hint="default"/>
      </w:rPr>
    </w:lvl>
    <w:lvl w:ilvl="2" w:tplc="040C0003">
      <w:start w:val="1"/>
      <w:numFmt w:val="bullet"/>
      <w:lvlText w:val="o"/>
      <w:lvlJc w:val="left"/>
      <w:pPr>
        <w:ind w:left="2520" w:hanging="360"/>
      </w:pPr>
      <w:rPr>
        <w:rFonts w:ascii="Courier New" w:hAnsi="Courier New" w:cs="Courier New"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E060D5C"/>
    <w:multiLevelType w:val="hybridMultilevel"/>
    <w:tmpl w:val="85382A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EDC1C12"/>
    <w:multiLevelType w:val="hybridMultilevel"/>
    <w:tmpl w:val="4B94C99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51586540"/>
    <w:multiLevelType w:val="hybridMultilevel"/>
    <w:tmpl w:val="0DA26C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4B1654"/>
    <w:multiLevelType w:val="hybridMultilevel"/>
    <w:tmpl w:val="7C8A55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E46136"/>
    <w:multiLevelType w:val="hybridMultilevel"/>
    <w:tmpl w:val="2D1010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4F02E4"/>
    <w:multiLevelType w:val="hybridMultilevel"/>
    <w:tmpl w:val="0A803F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1B155B"/>
    <w:multiLevelType w:val="hybridMultilevel"/>
    <w:tmpl w:val="F68E2A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645402"/>
    <w:multiLevelType w:val="hybridMultilevel"/>
    <w:tmpl w:val="033A3DD4"/>
    <w:lvl w:ilvl="0" w:tplc="414A1190">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4943F5"/>
    <w:multiLevelType w:val="hybridMultilevel"/>
    <w:tmpl w:val="03EE2C6E"/>
    <w:lvl w:ilvl="0" w:tplc="673CE872">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75772B"/>
    <w:multiLevelType w:val="hybridMultilevel"/>
    <w:tmpl w:val="8E54C3BE"/>
    <w:lvl w:ilvl="0" w:tplc="DC7C413A">
      <w:start w:val="1"/>
      <w:numFmt w:val="bullet"/>
      <w:lvlText w:val=""/>
      <w:lvlJc w:val="left"/>
      <w:pPr>
        <w:ind w:left="720" w:hanging="360"/>
      </w:pPr>
      <w:rPr>
        <w:rFonts w:ascii="Symbol" w:hAnsi="Symbol" w:hint="default"/>
        <w:color w:val="auto"/>
      </w:rPr>
    </w:lvl>
    <w:lvl w:ilvl="1" w:tplc="C31CB594">
      <w:start w:val="6"/>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203992"/>
    <w:multiLevelType w:val="hybridMultilevel"/>
    <w:tmpl w:val="8854A098"/>
    <w:lvl w:ilvl="0" w:tplc="17A80A64">
      <w:start w:val="1"/>
      <w:numFmt w:val="decimal"/>
      <w:lvlText w:val="%1."/>
      <w:lvlJc w:val="left"/>
      <w:pPr>
        <w:ind w:left="1080" w:hanging="720"/>
      </w:pPr>
      <w:rPr>
        <w:rFonts w:hint="default"/>
      </w:rPr>
    </w:lvl>
    <w:lvl w:ilvl="1" w:tplc="90188286">
      <w:start w:val="6"/>
      <w:numFmt w:val="bullet"/>
      <w:lvlText w:val="-"/>
      <w:lvlJc w:val="left"/>
      <w:pPr>
        <w:ind w:left="1440" w:hanging="360"/>
      </w:pPr>
      <w:rPr>
        <w:rFonts w:ascii="Times New Roman" w:eastAsiaTheme="minorEastAsia"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9213A81"/>
    <w:multiLevelType w:val="hybridMultilevel"/>
    <w:tmpl w:val="55225288"/>
    <w:lvl w:ilvl="0" w:tplc="B84CDFF4">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A1370D1"/>
    <w:multiLevelType w:val="hybridMultilevel"/>
    <w:tmpl w:val="6DB42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8B015F"/>
    <w:multiLevelType w:val="hybridMultilevel"/>
    <w:tmpl w:val="89F6272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9"/>
  </w:num>
  <w:num w:numId="5">
    <w:abstractNumId w:val="17"/>
  </w:num>
  <w:num w:numId="6">
    <w:abstractNumId w:val="18"/>
  </w:num>
  <w:num w:numId="7">
    <w:abstractNumId w:val="15"/>
  </w:num>
  <w:num w:numId="8">
    <w:abstractNumId w:val="24"/>
  </w:num>
  <w:num w:numId="9">
    <w:abstractNumId w:val="0"/>
  </w:num>
  <w:num w:numId="10">
    <w:abstractNumId w:val="38"/>
  </w:num>
  <w:num w:numId="11">
    <w:abstractNumId w:val="2"/>
  </w:num>
  <w:num w:numId="12">
    <w:abstractNumId w:val="22"/>
  </w:num>
  <w:num w:numId="13">
    <w:abstractNumId w:val="39"/>
  </w:num>
  <w:num w:numId="14">
    <w:abstractNumId w:val="14"/>
  </w:num>
  <w:num w:numId="15">
    <w:abstractNumId w:val="36"/>
  </w:num>
  <w:num w:numId="16">
    <w:abstractNumId w:val="30"/>
  </w:num>
  <w:num w:numId="17">
    <w:abstractNumId w:val="27"/>
  </w:num>
  <w:num w:numId="18">
    <w:abstractNumId w:val="33"/>
  </w:num>
  <w:num w:numId="19">
    <w:abstractNumId w:val="23"/>
  </w:num>
  <w:num w:numId="20">
    <w:abstractNumId w:val="25"/>
  </w:num>
  <w:num w:numId="21">
    <w:abstractNumId w:val="29"/>
  </w:num>
  <w:num w:numId="22">
    <w:abstractNumId w:val="6"/>
  </w:num>
  <w:num w:numId="23">
    <w:abstractNumId w:val="13"/>
  </w:num>
  <w:num w:numId="24">
    <w:abstractNumId w:val="4"/>
  </w:num>
  <w:num w:numId="25">
    <w:abstractNumId w:val="31"/>
  </w:num>
  <w:num w:numId="26">
    <w:abstractNumId w:val="21"/>
  </w:num>
  <w:num w:numId="27">
    <w:abstractNumId w:val="7"/>
  </w:num>
  <w:num w:numId="28">
    <w:abstractNumId w:val="44"/>
  </w:num>
  <w:num w:numId="29">
    <w:abstractNumId w:val="20"/>
  </w:num>
  <w:num w:numId="30">
    <w:abstractNumId w:val="8"/>
  </w:num>
  <w:num w:numId="31">
    <w:abstractNumId w:val="26"/>
  </w:num>
  <w:num w:numId="32">
    <w:abstractNumId w:val="40"/>
  </w:num>
  <w:num w:numId="33">
    <w:abstractNumId w:val="5"/>
  </w:num>
  <w:num w:numId="34">
    <w:abstractNumId w:val="42"/>
  </w:num>
  <w:num w:numId="35">
    <w:abstractNumId w:val="41"/>
  </w:num>
  <w:num w:numId="36">
    <w:abstractNumId w:val="37"/>
  </w:num>
  <w:num w:numId="37">
    <w:abstractNumId w:val="28"/>
  </w:num>
  <w:num w:numId="38">
    <w:abstractNumId w:val="34"/>
  </w:num>
  <w:num w:numId="39">
    <w:abstractNumId w:val="35"/>
  </w:num>
  <w:num w:numId="40">
    <w:abstractNumId w:val="12"/>
  </w:num>
  <w:num w:numId="41">
    <w:abstractNumId w:val="43"/>
  </w:num>
  <w:num w:numId="42">
    <w:abstractNumId w:val="32"/>
  </w:num>
  <w:num w:numId="43">
    <w:abstractNumId w:val="16"/>
  </w:num>
  <w:num w:numId="44">
    <w:abstractNumId w:val="1"/>
  </w:num>
  <w:num w:numId="45">
    <w:abstractNumId w:val="11"/>
  </w:num>
  <w:num w:numId="4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BB"/>
    <w:rsid w:val="00000006"/>
    <w:rsid w:val="00000BDB"/>
    <w:rsid w:val="00003C82"/>
    <w:rsid w:val="00006DDC"/>
    <w:rsid w:val="0001090D"/>
    <w:rsid w:val="00010CE2"/>
    <w:rsid w:val="000159E7"/>
    <w:rsid w:val="00016D72"/>
    <w:rsid w:val="0002186F"/>
    <w:rsid w:val="000251AE"/>
    <w:rsid w:val="00025797"/>
    <w:rsid w:val="00027963"/>
    <w:rsid w:val="000308A8"/>
    <w:rsid w:val="000325C8"/>
    <w:rsid w:val="000334B5"/>
    <w:rsid w:val="000337D4"/>
    <w:rsid w:val="00036E0E"/>
    <w:rsid w:val="000379AF"/>
    <w:rsid w:val="00037BCA"/>
    <w:rsid w:val="00041F60"/>
    <w:rsid w:val="00042896"/>
    <w:rsid w:val="00042C72"/>
    <w:rsid w:val="0004765B"/>
    <w:rsid w:val="0005325D"/>
    <w:rsid w:val="00053396"/>
    <w:rsid w:val="000542ED"/>
    <w:rsid w:val="00054A07"/>
    <w:rsid w:val="00055E89"/>
    <w:rsid w:val="00056FE0"/>
    <w:rsid w:val="000572A9"/>
    <w:rsid w:val="000600BF"/>
    <w:rsid w:val="00060429"/>
    <w:rsid w:val="00060879"/>
    <w:rsid w:val="00063266"/>
    <w:rsid w:val="000663E2"/>
    <w:rsid w:val="00066BBF"/>
    <w:rsid w:val="0006710B"/>
    <w:rsid w:val="0006755C"/>
    <w:rsid w:val="00070153"/>
    <w:rsid w:val="00071390"/>
    <w:rsid w:val="00074F38"/>
    <w:rsid w:val="000769E6"/>
    <w:rsid w:val="00083304"/>
    <w:rsid w:val="0008343E"/>
    <w:rsid w:val="00084BD8"/>
    <w:rsid w:val="00085649"/>
    <w:rsid w:val="00087220"/>
    <w:rsid w:val="000925BD"/>
    <w:rsid w:val="00093332"/>
    <w:rsid w:val="00093AB0"/>
    <w:rsid w:val="00095008"/>
    <w:rsid w:val="0009732E"/>
    <w:rsid w:val="0009748A"/>
    <w:rsid w:val="000A03B8"/>
    <w:rsid w:val="000A0558"/>
    <w:rsid w:val="000A074A"/>
    <w:rsid w:val="000A0E0D"/>
    <w:rsid w:val="000A357F"/>
    <w:rsid w:val="000A368A"/>
    <w:rsid w:val="000A3A96"/>
    <w:rsid w:val="000A7D6D"/>
    <w:rsid w:val="000B1E1C"/>
    <w:rsid w:val="000B3410"/>
    <w:rsid w:val="000B3F7D"/>
    <w:rsid w:val="000B42EF"/>
    <w:rsid w:val="000B563B"/>
    <w:rsid w:val="000B57FF"/>
    <w:rsid w:val="000B62DC"/>
    <w:rsid w:val="000B651B"/>
    <w:rsid w:val="000B6D56"/>
    <w:rsid w:val="000B771C"/>
    <w:rsid w:val="000C556B"/>
    <w:rsid w:val="000C6520"/>
    <w:rsid w:val="000D0C6F"/>
    <w:rsid w:val="000D0E61"/>
    <w:rsid w:val="000D64EC"/>
    <w:rsid w:val="000D698F"/>
    <w:rsid w:val="000E1D0D"/>
    <w:rsid w:val="000E2073"/>
    <w:rsid w:val="000E4B53"/>
    <w:rsid w:val="000E6DAC"/>
    <w:rsid w:val="000E75BC"/>
    <w:rsid w:val="000F02FC"/>
    <w:rsid w:val="000F0447"/>
    <w:rsid w:val="000F4E78"/>
    <w:rsid w:val="000F5B36"/>
    <w:rsid w:val="000F718C"/>
    <w:rsid w:val="001001BE"/>
    <w:rsid w:val="0010048B"/>
    <w:rsid w:val="00102228"/>
    <w:rsid w:val="00103055"/>
    <w:rsid w:val="00103F3C"/>
    <w:rsid w:val="00105081"/>
    <w:rsid w:val="00107C7C"/>
    <w:rsid w:val="001115AA"/>
    <w:rsid w:val="00112361"/>
    <w:rsid w:val="001141FA"/>
    <w:rsid w:val="00114FA2"/>
    <w:rsid w:val="00115A99"/>
    <w:rsid w:val="00115CD8"/>
    <w:rsid w:val="00116C50"/>
    <w:rsid w:val="00121056"/>
    <w:rsid w:val="001224E7"/>
    <w:rsid w:val="001228BF"/>
    <w:rsid w:val="00124B27"/>
    <w:rsid w:val="00125B6D"/>
    <w:rsid w:val="00127007"/>
    <w:rsid w:val="00127065"/>
    <w:rsid w:val="00127946"/>
    <w:rsid w:val="00127BD1"/>
    <w:rsid w:val="001320BF"/>
    <w:rsid w:val="00134EB4"/>
    <w:rsid w:val="001411B8"/>
    <w:rsid w:val="001416A2"/>
    <w:rsid w:val="00141E0F"/>
    <w:rsid w:val="00142127"/>
    <w:rsid w:val="00144851"/>
    <w:rsid w:val="00147FB4"/>
    <w:rsid w:val="00153364"/>
    <w:rsid w:val="00153528"/>
    <w:rsid w:val="00154031"/>
    <w:rsid w:val="0016231F"/>
    <w:rsid w:val="001664CC"/>
    <w:rsid w:val="00166641"/>
    <w:rsid w:val="00166C87"/>
    <w:rsid w:val="00166D4E"/>
    <w:rsid w:val="001743D6"/>
    <w:rsid w:val="00174E39"/>
    <w:rsid w:val="00175AB5"/>
    <w:rsid w:val="001760CA"/>
    <w:rsid w:val="00176DAF"/>
    <w:rsid w:val="001770AC"/>
    <w:rsid w:val="00181B17"/>
    <w:rsid w:val="00187798"/>
    <w:rsid w:val="00187817"/>
    <w:rsid w:val="00192727"/>
    <w:rsid w:val="00192FB5"/>
    <w:rsid w:val="00197656"/>
    <w:rsid w:val="001A5C02"/>
    <w:rsid w:val="001A72C9"/>
    <w:rsid w:val="001B30C4"/>
    <w:rsid w:val="001B3709"/>
    <w:rsid w:val="001B398C"/>
    <w:rsid w:val="001B592C"/>
    <w:rsid w:val="001B595E"/>
    <w:rsid w:val="001B75BB"/>
    <w:rsid w:val="001C0963"/>
    <w:rsid w:val="001C1345"/>
    <w:rsid w:val="001C2F6C"/>
    <w:rsid w:val="001C4C6F"/>
    <w:rsid w:val="001C5E46"/>
    <w:rsid w:val="001C6757"/>
    <w:rsid w:val="001C7306"/>
    <w:rsid w:val="001C7825"/>
    <w:rsid w:val="001D06F9"/>
    <w:rsid w:val="001D07CF"/>
    <w:rsid w:val="001D0968"/>
    <w:rsid w:val="001D33C3"/>
    <w:rsid w:val="001D4613"/>
    <w:rsid w:val="001D56E1"/>
    <w:rsid w:val="001D5D4C"/>
    <w:rsid w:val="001D60A4"/>
    <w:rsid w:val="001D722A"/>
    <w:rsid w:val="001D76C1"/>
    <w:rsid w:val="001E06D9"/>
    <w:rsid w:val="001E0CCF"/>
    <w:rsid w:val="001E1294"/>
    <w:rsid w:val="001E2686"/>
    <w:rsid w:val="001E565E"/>
    <w:rsid w:val="001E7DE8"/>
    <w:rsid w:val="001F0361"/>
    <w:rsid w:val="001F294B"/>
    <w:rsid w:val="001F3FAA"/>
    <w:rsid w:val="001F4BAB"/>
    <w:rsid w:val="002038E4"/>
    <w:rsid w:val="0020636F"/>
    <w:rsid w:val="002074FD"/>
    <w:rsid w:val="00210A91"/>
    <w:rsid w:val="002124D0"/>
    <w:rsid w:val="00213DCE"/>
    <w:rsid w:val="0021470E"/>
    <w:rsid w:val="00214FD4"/>
    <w:rsid w:val="002156DB"/>
    <w:rsid w:val="00215998"/>
    <w:rsid w:val="002171C4"/>
    <w:rsid w:val="002172E1"/>
    <w:rsid w:val="0022396A"/>
    <w:rsid w:val="0022402D"/>
    <w:rsid w:val="00226D3D"/>
    <w:rsid w:val="002279CB"/>
    <w:rsid w:val="00233903"/>
    <w:rsid w:val="002378DC"/>
    <w:rsid w:val="00242CFF"/>
    <w:rsid w:val="00246644"/>
    <w:rsid w:val="00246AD1"/>
    <w:rsid w:val="00246E74"/>
    <w:rsid w:val="00250309"/>
    <w:rsid w:val="0025165C"/>
    <w:rsid w:val="00251EB8"/>
    <w:rsid w:val="00253B0D"/>
    <w:rsid w:val="00254919"/>
    <w:rsid w:val="00263D59"/>
    <w:rsid w:val="00266EAE"/>
    <w:rsid w:val="00272B1F"/>
    <w:rsid w:val="002733AB"/>
    <w:rsid w:val="002736E0"/>
    <w:rsid w:val="00273AC2"/>
    <w:rsid w:val="0027506F"/>
    <w:rsid w:val="002752C7"/>
    <w:rsid w:val="0027620F"/>
    <w:rsid w:val="002772C6"/>
    <w:rsid w:val="00277FCF"/>
    <w:rsid w:val="00281172"/>
    <w:rsid w:val="00281876"/>
    <w:rsid w:val="00282DBC"/>
    <w:rsid w:val="00285664"/>
    <w:rsid w:val="00285A44"/>
    <w:rsid w:val="002871DE"/>
    <w:rsid w:val="00290B55"/>
    <w:rsid w:val="0029116E"/>
    <w:rsid w:val="002913E6"/>
    <w:rsid w:val="002923D2"/>
    <w:rsid w:val="0029244D"/>
    <w:rsid w:val="002959E3"/>
    <w:rsid w:val="00296E32"/>
    <w:rsid w:val="002973C1"/>
    <w:rsid w:val="0029789E"/>
    <w:rsid w:val="002A13C8"/>
    <w:rsid w:val="002A1FE5"/>
    <w:rsid w:val="002A25A2"/>
    <w:rsid w:val="002A323C"/>
    <w:rsid w:val="002A3257"/>
    <w:rsid w:val="002A5032"/>
    <w:rsid w:val="002A6570"/>
    <w:rsid w:val="002B111A"/>
    <w:rsid w:val="002B1426"/>
    <w:rsid w:val="002B6C9D"/>
    <w:rsid w:val="002B6DB1"/>
    <w:rsid w:val="002B723E"/>
    <w:rsid w:val="002B7B00"/>
    <w:rsid w:val="002C0C3B"/>
    <w:rsid w:val="002C4D3C"/>
    <w:rsid w:val="002C4EE3"/>
    <w:rsid w:val="002C5CCF"/>
    <w:rsid w:val="002D6BA2"/>
    <w:rsid w:val="002E1113"/>
    <w:rsid w:val="002E401C"/>
    <w:rsid w:val="002F0897"/>
    <w:rsid w:val="002F235B"/>
    <w:rsid w:val="002F50E0"/>
    <w:rsid w:val="002F6190"/>
    <w:rsid w:val="0030174B"/>
    <w:rsid w:val="00303EF4"/>
    <w:rsid w:val="003102DA"/>
    <w:rsid w:val="00310913"/>
    <w:rsid w:val="00310A15"/>
    <w:rsid w:val="00316CAD"/>
    <w:rsid w:val="00320753"/>
    <w:rsid w:val="00321051"/>
    <w:rsid w:val="003213C3"/>
    <w:rsid w:val="0032149A"/>
    <w:rsid w:val="00322CAD"/>
    <w:rsid w:val="0032480F"/>
    <w:rsid w:val="00325D64"/>
    <w:rsid w:val="00332F4A"/>
    <w:rsid w:val="00334F40"/>
    <w:rsid w:val="003356C7"/>
    <w:rsid w:val="0034195D"/>
    <w:rsid w:val="00344651"/>
    <w:rsid w:val="0035252A"/>
    <w:rsid w:val="00355D0F"/>
    <w:rsid w:val="00357F9B"/>
    <w:rsid w:val="00362D01"/>
    <w:rsid w:val="003731B9"/>
    <w:rsid w:val="00374BB1"/>
    <w:rsid w:val="003768FA"/>
    <w:rsid w:val="003802C9"/>
    <w:rsid w:val="00382E42"/>
    <w:rsid w:val="0038531F"/>
    <w:rsid w:val="00387685"/>
    <w:rsid w:val="00391998"/>
    <w:rsid w:val="00391FF6"/>
    <w:rsid w:val="003920A8"/>
    <w:rsid w:val="00392E35"/>
    <w:rsid w:val="00392FC6"/>
    <w:rsid w:val="00397A0A"/>
    <w:rsid w:val="003A4015"/>
    <w:rsid w:val="003A47A7"/>
    <w:rsid w:val="003A5F29"/>
    <w:rsid w:val="003A6579"/>
    <w:rsid w:val="003B0030"/>
    <w:rsid w:val="003B0470"/>
    <w:rsid w:val="003B20BC"/>
    <w:rsid w:val="003B2794"/>
    <w:rsid w:val="003B2848"/>
    <w:rsid w:val="003B2A28"/>
    <w:rsid w:val="003B2C0F"/>
    <w:rsid w:val="003B4528"/>
    <w:rsid w:val="003C10E7"/>
    <w:rsid w:val="003C1F06"/>
    <w:rsid w:val="003C25DE"/>
    <w:rsid w:val="003C3CAB"/>
    <w:rsid w:val="003C448D"/>
    <w:rsid w:val="003C4705"/>
    <w:rsid w:val="003C50DC"/>
    <w:rsid w:val="003C5997"/>
    <w:rsid w:val="003C600F"/>
    <w:rsid w:val="003C6404"/>
    <w:rsid w:val="003D3A0F"/>
    <w:rsid w:val="003D403D"/>
    <w:rsid w:val="003E062C"/>
    <w:rsid w:val="003E0D67"/>
    <w:rsid w:val="003E103D"/>
    <w:rsid w:val="003E1D97"/>
    <w:rsid w:val="003E1F0D"/>
    <w:rsid w:val="003E2ED5"/>
    <w:rsid w:val="003E3766"/>
    <w:rsid w:val="003E513C"/>
    <w:rsid w:val="003E6E2F"/>
    <w:rsid w:val="003F08F3"/>
    <w:rsid w:val="003F2DB3"/>
    <w:rsid w:val="003F309E"/>
    <w:rsid w:val="003F3AD6"/>
    <w:rsid w:val="003F43A9"/>
    <w:rsid w:val="003F4597"/>
    <w:rsid w:val="003F4E3B"/>
    <w:rsid w:val="003F5452"/>
    <w:rsid w:val="00401507"/>
    <w:rsid w:val="00404722"/>
    <w:rsid w:val="00404FC7"/>
    <w:rsid w:val="004069B8"/>
    <w:rsid w:val="00406C45"/>
    <w:rsid w:val="00410585"/>
    <w:rsid w:val="00410A53"/>
    <w:rsid w:val="00411A8E"/>
    <w:rsid w:val="00412EFD"/>
    <w:rsid w:val="00413BA8"/>
    <w:rsid w:val="0041476C"/>
    <w:rsid w:val="00414E79"/>
    <w:rsid w:val="00414F96"/>
    <w:rsid w:val="004164DA"/>
    <w:rsid w:val="0041697E"/>
    <w:rsid w:val="00416DA5"/>
    <w:rsid w:val="004170FB"/>
    <w:rsid w:val="00417C9F"/>
    <w:rsid w:val="004207BA"/>
    <w:rsid w:val="00421130"/>
    <w:rsid w:val="00423040"/>
    <w:rsid w:val="00424817"/>
    <w:rsid w:val="00430224"/>
    <w:rsid w:val="00430F2C"/>
    <w:rsid w:val="004332D6"/>
    <w:rsid w:val="004352E5"/>
    <w:rsid w:val="004355D1"/>
    <w:rsid w:val="00435679"/>
    <w:rsid w:val="00435B58"/>
    <w:rsid w:val="00435EBE"/>
    <w:rsid w:val="0044094B"/>
    <w:rsid w:val="004421B1"/>
    <w:rsid w:val="00442DED"/>
    <w:rsid w:val="00443F43"/>
    <w:rsid w:val="0044482A"/>
    <w:rsid w:val="004451B0"/>
    <w:rsid w:val="00445E6B"/>
    <w:rsid w:val="0045201A"/>
    <w:rsid w:val="004525E3"/>
    <w:rsid w:val="00452E48"/>
    <w:rsid w:val="00453B4F"/>
    <w:rsid w:val="004542D0"/>
    <w:rsid w:val="00454933"/>
    <w:rsid w:val="0045589F"/>
    <w:rsid w:val="00456367"/>
    <w:rsid w:val="004616C1"/>
    <w:rsid w:val="00462B20"/>
    <w:rsid w:val="004657F7"/>
    <w:rsid w:val="004658B5"/>
    <w:rsid w:val="00465BF5"/>
    <w:rsid w:val="00470470"/>
    <w:rsid w:val="0047059B"/>
    <w:rsid w:val="004706B4"/>
    <w:rsid w:val="00473EDE"/>
    <w:rsid w:val="0047584E"/>
    <w:rsid w:val="00480040"/>
    <w:rsid w:val="00483533"/>
    <w:rsid w:val="00484851"/>
    <w:rsid w:val="00484C6A"/>
    <w:rsid w:val="00485B25"/>
    <w:rsid w:val="00486388"/>
    <w:rsid w:val="00487120"/>
    <w:rsid w:val="004914F2"/>
    <w:rsid w:val="00492DAA"/>
    <w:rsid w:val="004949AE"/>
    <w:rsid w:val="00494F95"/>
    <w:rsid w:val="004A1B71"/>
    <w:rsid w:val="004A372D"/>
    <w:rsid w:val="004A433A"/>
    <w:rsid w:val="004B2268"/>
    <w:rsid w:val="004B2D81"/>
    <w:rsid w:val="004B2E64"/>
    <w:rsid w:val="004B3979"/>
    <w:rsid w:val="004B4395"/>
    <w:rsid w:val="004B598F"/>
    <w:rsid w:val="004C37A2"/>
    <w:rsid w:val="004C4654"/>
    <w:rsid w:val="004C49DD"/>
    <w:rsid w:val="004C5231"/>
    <w:rsid w:val="004C6BE6"/>
    <w:rsid w:val="004C6CBE"/>
    <w:rsid w:val="004C77D3"/>
    <w:rsid w:val="004C78FF"/>
    <w:rsid w:val="004D295B"/>
    <w:rsid w:val="004D2AE2"/>
    <w:rsid w:val="004D2D03"/>
    <w:rsid w:val="004D3BFD"/>
    <w:rsid w:val="004D474A"/>
    <w:rsid w:val="004D701C"/>
    <w:rsid w:val="004E04E7"/>
    <w:rsid w:val="004E07CF"/>
    <w:rsid w:val="004E1993"/>
    <w:rsid w:val="004E28B5"/>
    <w:rsid w:val="004E3481"/>
    <w:rsid w:val="004E4D2C"/>
    <w:rsid w:val="004E6566"/>
    <w:rsid w:val="004E7BA7"/>
    <w:rsid w:val="004E7F78"/>
    <w:rsid w:val="004F034D"/>
    <w:rsid w:val="004F3A49"/>
    <w:rsid w:val="004F5BCD"/>
    <w:rsid w:val="004F60DB"/>
    <w:rsid w:val="004F700E"/>
    <w:rsid w:val="004F7AC6"/>
    <w:rsid w:val="004F7F4D"/>
    <w:rsid w:val="00501BA7"/>
    <w:rsid w:val="00501C68"/>
    <w:rsid w:val="00501F70"/>
    <w:rsid w:val="00507097"/>
    <w:rsid w:val="00510711"/>
    <w:rsid w:val="00511475"/>
    <w:rsid w:val="00512AF2"/>
    <w:rsid w:val="00515B18"/>
    <w:rsid w:val="00515DFD"/>
    <w:rsid w:val="00516187"/>
    <w:rsid w:val="00516A81"/>
    <w:rsid w:val="00520AED"/>
    <w:rsid w:val="0052381A"/>
    <w:rsid w:val="00524106"/>
    <w:rsid w:val="00524742"/>
    <w:rsid w:val="00524D7D"/>
    <w:rsid w:val="005257F7"/>
    <w:rsid w:val="00525A70"/>
    <w:rsid w:val="00525BE7"/>
    <w:rsid w:val="005340EE"/>
    <w:rsid w:val="00534A9A"/>
    <w:rsid w:val="005355E8"/>
    <w:rsid w:val="005411DD"/>
    <w:rsid w:val="0054127E"/>
    <w:rsid w:val="005412C5"/>
    <w:rsid w:val="00544127"/>
    <w:rsid w:val="00544F59"/>
    <w:rsid w:val="00545416"/>
    <w:rsid w:val="00545C84"/>
    <w:rsid w:val="00546713"/>
    <w:rsid w:val="00546E25"/>
    <w:rsid w:val="00547A65"/>
    <w:rsid w:val="00547BAD"/>
    <w:rsid w:val="005515DD"/>
    <w:rsid w:val="00552E36"/>
    <w:rsid w:val="00553ACA"/>
    <w:rsid w:val="005550B8"/>
    <w:rsid w:val="0055619B"/>
    <w:rsid w:val="00560AC4"/>
    <w:rsid w:val="0056176B"/>
    <w:rsid w:val="00561B51"/>
    <w:rsid w:val="00561CDE"/>
    <w:rsid w:val="00562A0D"/>
    <w:rsid w:val="00562EC7"/>
    <w:rsid w:val="00563846"/>
    <w:rsid w:val="00565ADA"/>
    <w:rsid w:val="0056726B"/>
    <w:rsid w:val="00567951"/>
    <w:rsid w:val="00571DA7"/>
    <w:rsid w:val="00575321"/>
    <w:rsid w:val="00575AF5"/>
    <w:rsid w:val="00575D50"/>
    <w:rsid w:val="005764CA"/>
    <w:rsid w:val="0057658A"/>
    <w:rsid w:val="00577D62"/>
    <w:rsid w:val="005807B9"/>
    <w:rsid w:val="00581CA9"/>
    <w:rsid w:val="00584382"/>
    <w:rsid w:val="00584615"/>
    <w:rsid w:val="005850A7"/>
    <w:rsid w:val="0058629F"/>
    <w:rsid w:val="00587D0B"/>
    <w:rsid w:val="00587EDE"/>
    <w:rsid w:val="00590B42"/>
    <w:rsid w:val="0059233E"/>
    <w:rsid w:val="0059329C"/>
    <w:rsid w:val="0059548B"/>
    <w:rsid w:val="005975CD"/>
    <w:rsid w:val="005A09B9"/>
    <w:rsid w:val="005A0A58"/>
    <w:rsid w:val="005A2C5E"/>
    <w:rsid w:val="005A2CD1"/>
    <w:rsid w:val="005A35FF"/>
    <w:rsid w:val="005A6476"/>
    <w:rsid w:val="005A6C14"/>
    <w:rsid w:val="005A6C98"/>
    <w:rsid w:val="005B06E5"/>
    <w:rsid w:val="005B12EB"/>
    <w:rsid w:val="005B1C1D"/>
    <w:rsid w:val="005B73D1"/>
    <w:rsid w:val="005B7776"/>
    <w:rsid w:val="005B77BA"/>
    <w:rsid w:val="005C0BE8"/>
    <w:rsid w:val="005C1365"/>
    <w:rsid w:val="005C16F5"/>
    <w:rsid w:val="005C1D73"/>
    <w:rsid w:val="005C46D3"/>
    <w:rsid w:val="005D0165"/>
    <w:rsid w:val="005D1755"/>
    <w:rsid w:val="005D30AC"/>
    <w:rsid w:val="005D36A4"/>
    <w:rsid w:val="005D5ECA"/>
    <w:rsid w:val="005D6A09"/>
    <w:rsid w:val="005D6B80"/>
    <w:rsid w:val="005D6DCF"/>
    <w:rsid w:val="005E0648"/>
    <w:rsid w:val="005E18BD"/>
    <w:rsid w:val="005E2803"/>
    <w:rsid w:val="005E3169"/>
    <w:rsid w:val="005E4103"/>
    <w:rsid w:val="005E5C31"/>
    <w:rsid w:val="005E6C5E"/>
    <w:rsid w:val="005E717F"/>
    <w:rsid w:val="005E761A"/>
    <w:rsid w:val="005F5590"/>
    <w:rsid w:val="005F59F1"/>
    <w:rsid w:val="005F695A"/>
    <w:rsid w:val="005F7B27"/>
    <w:rsid w:val="0060005B"/>
    <w:rsid w:val="00605283"/>
    <w:rsid w:val="006151AE"/>
    <w:rsid w:val="006155D5"/>
    <w:rsid w:val="006245B5"/>
    <w:rsid w:val="006309F3"/>
    <w:rsid w:val="0063321E"/>
    <w:rsid w:val="00633542"/>
    <w:rsid w:val="0063425C"/>
    <w:rsid w:val="0063641B"/>
    <w:rsid w:val="0063671A"/>
    <w:rsid w:val="0063676A"/>
    <w:rsid w:val="00637F88"/>
    <w:rsid w:val="006447DE"/>
    <w:rsid w:val="00645BDE"/>
    <w:rsid w:val="00647531"/>
    <w:rsid w:val="00652489"/>
    <w:rsid w:val="00652599"/>
    <w:rsid w:val="006546F8"/>
    <w:rsid w:val="0065716F"/>
    <w:rsid w:val="00663188"/>
    <w:rsid w:val="0066341F"/>
    <w:rsid w:val="00665157"/>
    <w:rsid w:val="00666208"/>
    <w:rsid w:val="00667025"/>
    <w:rsid w:val="00667DC9"/>
    <w:rsid w:val="006712EE"/>
    <w:rsid w:val="00671FFC"/>
    <w:rsid w:val="006726A9"/>
    <w:rsid w:val="00675FEC"/>
    <w:rsid w:val="006770D0"/>
    <w:rsid w:val="00677108"/>
    <w:rsid w:val="006775B8"/>
    <w:rsid w:val="00680872"/>
    <w:rsid w:val="00680B10"/>
    <w:rsid w:val="00681C9A"/>
    <w:rsid w:val="006851B3"/>
    <w:rsid w:val="00686226"/>
    <w:rsid w:val="0068645D"/>
    <w:rsid w:val="006878B2"/>
    <w:rsid w:val="00690E63"/>
    <w:rsid w:val="00693A60"/>
    <w:rsid w:val="006958E6"/>
    <w:rsid w:val="00695BB0"/>
    <w:rsid w:val="006A0DFB"/>
    <w:rsid w:val="006A104A"/>
    <w:rsid w:val="006A2935"/>
    <w:rsid w:val="006A5A1C"/>
    <w:rsid w:val="006A5B0F"/>
    <w:rsid w:val="006A7206"/>
    <w:rsid w:val="006B0CF6"/>
    <w:rsid w:val="006B1131"/>
    <w:rsid w:val="006B1A1F"/>
    <w:rsid w:val="006B3569"/>
    <w:rsid w:val="006B5610"/>
    <w:rsid w:val="006B6E32"/>
    <w:rsid w:val="006C232A"/>
    <w:rsid w:val="006C4251"/>
    <w:rsid w:val="006C4724"/>
    <w:rsid w:val="006C5055"/>
    <w:rsid w:val="006C5458"/>
    <w:rsid w:val="006C54D5"/>
    <w:rsid w:val="006C5B48"/>
    <w:rsid w:val="006D38B4"/>
    <w:rsid w:val="006D481F"/>
    <w:rsid w:val="006E051F"/>
    <w:rsid w:val="006E1C15"/>
    <w:rsid w:val="006E1F03"/>
    <w:rsid w:val="006E5C7D"/>
    <w:rsid w:val="006F0467"/>
    <w:rsid w:val="006F0472"/>
    <w:rsid w:val="006F1FB9"/>
    <w:rsid w:val="006F250F"/>
    <w:rsid w:val="006F273D"/>
    <w:rsid w:val="006F5025"/>
    <w:rsid w:val="006F5535"/>
    <w:rsid w:val="006F5F08"/>
    <w:rsid w:val="006F684F"/>
    <w:rsid w:val="006F751B"/>
    <w:rsid w:val="00701F4D"/>
    <w:rsid w:val="007021AF"/>
    <w:rsid w:val="00707DBC"/>
    <w:rsid w:val="00710DF8"/>
    <w:rsid w:val="00716389"/>
    <w:rsid w:val="007170C4"/>
    <w:rsid w:val="00717853"/>
    <w:rsid w:val="00717A66"/>
    <w:rsid w:val="00723C71"/>
    <w:rsid w:val="007279B9"/>
    <w:rsid w:val="00730F37"/>
    <w:rsid w:val="00732544"/>
    <w:rsid w:val="00734C5A"/>
    <w:rsid w:val="00734F8F"/>
    <w:rsid w:val="00734F9F"/>
    <w:rsid w:val="0073670F"/>
    <w:rsid w:val="00737083"/>
    <w:rsid w:val="00740001"/>
    <w:rsid w:val="007405E9"/>
    <w:rsid w:val="00740ED9"/>
    <w:rsid w:val="00742C12"/>
    <w:rsid w:val="00742E52"/>
    <w:rsid w:val="00743C4C"/>
    <w:rsid w:val="00745309"/>
    <w:rsid w:val="007510C6"/>
    <w:rsid w:val="00752ECB"/>
    <w:rsid w:val="00753214"/>
    <w:rsid w:val="007545CF"/>
    <w:rsid w:val="00754C7B"/>
    <w:rsid w:val="007557D5"/>
    <w:rsid w:val="00756B5C"/>
    <w:rsid w:val="00757571"/>
    <w:rsid w:val="0075772E"/>
    <w:rsid w:val="00757A2D"/>
    <w:rsid w:val="00761FE6"/>
    <w:rsid w:val="00762220"/>
    <w:rsid w:val="00762C40"/>
    <w:rsid w:val="00762CFD"/>
    <w:rsid w:val="00764D0F"/>
    <w:rsid w:val="007676F2"/>
    <w:rsid w:val="00774296"/>
    <w:rsid w:val="0078287A"/>
    <w:rsid w:val="00782C96"/>
    <w:rsid w:val="0078347F"/>
    <w:rsid w:val="00790004"/>
    <w:rsid w:val="00790507"/>
    <w:rsid w:val="007906C4"/>
    <w:rsid w:val="0079295E"/>
    <w:rsid w:val="00795F61"/>
    <w:rsid w:val="00796964"/>
    <w:rsid w:val="00797689"/>
    <w:rsid w:val="007A046B"/>
    <w:rsid w:val="007A4935"/>
    <w:rsid w:val="007A4C1E"/>
    <w:rsid w:val="007A58C3"/>
    <w:rsid w:val="007A6FBA"/>
    <w:rsid w:val="007B6E1B"/>
    <w:rsid w:val="007B7DA4"/>
    <w:rsid w:val="007C0676"/>
    <w:rsid w:val="007C0739"/>
    <w:rsid w:val="007C09E5"/>
    <w:rsid w:val="007C1163"/>
    <w:rsid w:val="007C43A1"/>
    <w:rsid w:val="007C7E1F"/>
    <w:rsid w:val="007D0EA6"/>
    <w:rsid w:val="007D2B56"/>
    <w:rsid w:val="007D3720"/>
    <w:rsid w:val="007D61D3"/>
    <w:rsid w:val="007E10E8"/>
    <w:rsid w:val="007F1005"/>
    <w:rsid w:val="007F294E"/>
    <w:rsid w:val="007F5777"/>
    <w:rsid w:val="007F5A24"/>
    <w:rsid w:val="007F5C13"/>
    <w:rsid w:val="007F64AD"/>
    <w:rsid w:val="007F7617"/>
    <w:rsid w:val="008021C4"/>
    <w:rsid w:val="00802C54"/>
    <w:rsid w:val="00802D86"/>
    <w:rsid w:val="008048BC"/>
    <w:rsid w:val="00810634"/>
    <w:rsid w:val="00811729"/>
    <w:rsid w:val="008123CD"/>
    <w:rsid w:val="00812E35"/>
    <w:rsid w:val="008133C0"/>
    <w:rsid w:val="00814E15"/>
    <w:rsid w:val="0081533B"/>
    <w:rsid w:val="0081551D"/>
    <w:rsid w:val="0081617C"/>
    <w:rsid w:val="00820580"/>
    <w:rsid w:val="00823DA8"/>
    <w:rsid w:val="0082457E"/>
    <w:rsid w:val="00824D44"/>
    <w:rsid w:val="00826D96"/>
    <w:rsid w:val="008275F8"/>
    <w:rsid w:val="00830232"/>
    <w:rsid w:val="00830E4D"/>
    <w:rsid w:val="00831F95"/>
    <w:rsid w:val="008342DD"/>
    <w:rsid w:val="0083550B"/>
    <w:rsid w:val="00835A76"/>
    <w:rsid w:val="00840274"/>
    <w:rsid w:val="00840FA8"/>
    <w:rsid w:val="0084104F"/>
    <w:rsid w:val="00841499"/>
    <w:rsid w:val="0084191E"/>
    <w:rsid w:val="0084427C"/>
    <w:rsid w:val="008515AF"/>
    <w:rsid w:val="00851F5A"/>
    <w:rsid w:val="00852A19"/>
    <w:rsid w:val="00853DDD"/>
    <w:rsid w:val="00854CCE"/>
    <w:rsid w:val="00855090"/>
    <w:rsid w:val="00855B07"/>
    <w:rsid w:val="0086011E"/>
    <w:rsid w:val="008612D0"/>
    <w:rsid w:val="008612EF"/>
    <w:rsid w:val="0086225B"/>
    <w:rsid w:val="00862A45"/>
    <w:rsid w:val="008638F9"/>
    <w:rsid w:val="00866604"/>
    <w:rsid w:val="0087584F"/>
    <w:rsid w:val="00875946"/>
    <w:rsid w:val="00876A8C"/>
    <w:rsid w:val="00876B6F"/>
    <w:rsid w:val="00880D34"/>
    <w:rsid w:val="008824E2"/>
    <w:rsid w:val="0088427C"/>
    <w:rsid w:val="00890088"/>
    <w:rsid w:val="00890F55"/>
    <w:rsid w:val="008924A7"/>
    <w:rsid w:val="008936C0"/>
    <w:rsid w:val="00894BDC"/>
    <w:rsid w:val="00896C1C"/>
    <w:rsid w:val="00896CBD"/>
    <w:rsid w:val="00896F11"/>
    <w:rsid w:val="00897217"/>
    <w:rsid w:val="008A0A59"/>
    <w:rsid w:val="008A1F93"/>
    <w:rsid w:val="008A26CB"/>
    <w:rsid w:val="008A32BC"/>
    <w:rsid w:val="008A3DD7"/>
    <w:rsid w:val="008A3F2F"/>
    <w:rsid w:val="008A64A4"/>
    <w:rsid w:val="008B09B8"/>
    <w:rsid w:val="008B1FED"/>
    <w:rsid w:val="008B2753"/>
    <w:rsid w:val="008B5545"/>
    <w:rsid w:val="008B5701"/>
    <w:rsid w:val="008B7068"/>
    <w:rsid w:val="008B7A37"/>
    <w:rsid w:val="008B7E2D"/>
    <w:rsid w:val="008C0F7B"/>
    <w:rsid w:val="008C289D"/>
    <w:rsid w:val="008C42EC"/>
    <w:rsid w:val="008C4A20"/>
    <w:rsid w:val="008C51B1"/>
    <w:rsid w:val="008D376D"/>
    <w:rsid w:val="008D3F72"/>
    <w:rsid w:val="008D4AAF"/>
    <w:rsid w:val="008D6D46"/>
    <w:rsid w:val="008E1ACD"/>
    <w:rsid w:val="008E1DE8"/>
    <w:rsid w:val="008E2EF5"/>
    <w:rsid w:val="008E356A"/>
    <w:rsid w:val="008E45E8"/>
    <w:rsid w:val="008E69B9"/>
    <w:rsid w:val="008F2127"/>
    <w:rsid w:val="008F5A21"/>
    <w:rsid w:val="008F60F6"/>
    <w:rsid w:val="008F685E"/>
    <w:rsid w:val="008F6B34"/>
    <w:rsid w:val="00900323"/>
    <w:rsid w:val="00902F83"/>
    <w:rsid w:val="00902FD4"/>
    <w:rsid w:val="00904503"/>
    <w:rsid w:val="00905149"/>
    <w:rsid w:val="00907C51"/>
    <w:rsid w:val="00907E70"/>
    <w:rsid w:val="00911CA7"/>
    <w:rsid w:val="00913381"/>
    <w:rsid w:val="0091570E"/>
    <w:rsid w:val="009168F2"/>
    <w:rsid w:val="00916FB9"/>
    <w:rsid w:val="009217DA"/>
    <w:rsid w:val="00922390"/>
    <w:rsid w:val="009237B4"/>
    <w:rsid w:val="00923CFB"/>
    <w:rsid w:val="00927809"/>
    <w:rsid w:val="00927B16"/>
    <w:rsid w:val="00927C87"/>
    <w:rsid w:val="00930FD5"/>
    <w:rsid w:val="009312A7"/>
    <w:rsid w:val="00931BCD"/>
    <w:rsid w:val="00931CD6"/>
    <w:rsid w:val="00932218"/>
    <w:rsid w:val="009323DB"/>
    <w:rsid w:val="0093732B"/>
    <w:rsid w:val="00940C69"/>
    <w:rsid w:val="009411EB"/>
    <w:rsid w:val="00941EFB"/>
    <w:rsid w:val="00942030"/>
    <w:rsid w:val="0094331A"/>
    <w:rsid w:val="00944DA6"/>
    <w:rsid w:val="009519A5"/>
    <w:rsid w:val="00954A9E"/>
    <w:rsid w:val="0095571C"/>
    <w:rsid w:val="00960D09"/>
    <w:rsid w:val="009625D7"/>
    <w:rsid w:val="009702E9"/>
    <w:rsid w:val="009716DF"/>
    <w:rsid w:val="00971EAC"/>
    <w:rsid w:val="009733AD"/>
    <w:rsid w:val="00974901"/>
    <w:rsid w:val="009760E9"/>
    <w:rsid w:val="00976331"/>
    <w:rsid w:val="0098036A"/>
    <w:rsid w:val="009806F9"/>
    <w:rsid w:val="0098087D"/>
    <w:rsid w:val="009847DF"/>
    <w:rsid w:val="00984DE7"/>
    <w:rsid w:val="00987A62"/>
    <w:rsid w:val="009908AC"/>
    <w:rsid w:val="00991353"/>
    <w:rsid w:val="00993EB8"/>
    <w:rsid w:val="00994D29"/>
    <w:rsid w:val="00996C5F"/>
    <w:rsid w:val="00997397"/>
    <w:rsid w:val="009A270F"/>
    <w:rsid w:val="009A4984"/>
    <w:rsid w:val="009A52F2"/>
    <w:rsid w:val="009A5FB5"/>
    <w:rsid w:val="009A6440"/>
    <w:rsid w:val="009A7695"/>
    <w:rsid w:val="009B1463"/>
    <w:rsid w:val="009B2CB8"/>
    <w:rsid w:val="009B67C2"/>
    <w:rsid w:val="009C0708"/>
    <w:rsid w:val="009C19CD"/>
    <w:rsid w:val="009C457D"/>
    <w:rsid w:val="009C4E8F"/>
    <w:rsid w:val="009C7BE8"/>
    <w:rsid w:val="009D153D"/>
    <w:rsid w:val="009D2033"/>
    <w:rsid w:val="009D268C"/>
    <w:rsid w:val="009D2E52"/>
    <w:rsid w:val="009D3012"/>
    <w:rsid w:val="009D473F"/>
    <w:rsid w:val="009D6FB6"/>
    <w:rsid w:val="009D7EFA"/>
    <w:rsid w:val="009E01F2"/>
    <w:rsid w:val="009E2598"/>
    <w:rsid w:val="009E2AC8"/>
    <w:rsid w:val="009E2CB0"/>
    <w:rsid w:val="009E4C4E"/>
    <w:rsid w:val="009E595E"/>
    <w:rsid w:val="009F014B"/>
    <w:rsid w:val="009F0D3D"/>
    <w:rsid w:val="009F23E2"/>
    <w:rsid w:val="009F23FA"/>
    <w:rsid w:val="009F348D"/>
    <w:rsid w:val="009F3A89"/>
    <w:rsid w:val="009F5A3F"/>
    <w:rsid w:val="009F6413"/>
    <w:rsid w:val="009F70CE"/>
    <w:rsid w:val="00A024B0"/>
    <w:rsid w:val="00A03E18"/>
    <w:rsid w:val="00A04376"/>
    <w:rsid w:val="00A04D76"/>
    <w:rsid w:val="00A04DB0"/>
    <w:rsid w:val="00A11546"/>
    <w:rsid w:val="00A1263B"/>
    <w:rsid w:val="00A12C8B"/>
    <w:rsid w:val="00A134E1"/>
    <w:rsid w:val="00A16540"/>
    <w:rsid w:val="00A17ABA"/>
    <w:rsid w:val="00A2092E"/>
    <w:rsid w:val="00A20B61"/>
    <w:rsid w:val="00A20E73"/>
    <w:rsid w:val="00A302A2"/>
    <w:rsid w:val="00A32362"/>
    <w:rsid w:val="00A333CF"/>
    <w:rsid w:val="00A371DB"/>
    <w:rsid w:val="00A4327F"/>
    <w:rsid w:val="00A43EDB"/>
    <w:rsid w:val="00A44276"/>
    <w:rsid w:val="00A4432A"/>
    <w:rsid w:val="00A448C2"/>
    <w:rsid w:val="00A47A77"/>
    <w:rsid w:val="00A50F69"/>
    <w:rsid w:val="00A54ED8"/>
    <w:rsid w:val="00A5638F"/>
    <w:rsid w:val="00A57765"/>
    <w:rsid w:val="00A6033C"/>
    <w:rsid w:val="00A608ED"/>
    <w:rsid w:val="00A609BF"/>
    <w:rsid w:val="00A626B3"/>
    <w:rsid w:val="00A65BB1"/>
    <w:rsid w:val="00A65ED4"/>
    <w:rsid w:val="00A6696E"/>
    <w:rsid w:val="00A71ABE"/>
    <w:rsid w:val="00A75972"/>
    <w:rsid w:val="00A76E56"/>
    <w:rsid w:val="00A76EC8"/>
    <w:rsid w:val="00A81796"/>
    <w:rsid w:val="00A8596A"/>
    <w:rsid w:val="00A86DFA"/>
    <w:rsid w:val="00A919C8"/>
    <w:rsid w:val="00A92686"/>
    <w:rsid w:val="00A938F7"/>
    <w:rsid w:val="00A9399E"/>
    <w:rsid w:val="00A95DC8"/>
    <w:rsid w:val="00A96DD8"/>
    <w:rsid w:val="00A97736"/>
    <w:rsid w:val="00AA2212"/>
    <w:rsid w:val="00AA3FEB"/>
    <w:rsid w:val="00AA7B52"/>
    <w:rsid w:val="00AB03D2"/>
    <w:rsid w:val="00AB46D1"/>
    <w:rsid w:val="00AB4793"/>
    <w:rsid w:val="00AB5796"/>
    <w:rsid w:val="00AB7E5A"/>
    <w:rsid w:val="00AC096F"/>
    <w:rsid w:val="00AC31D1"/>
    <w:rsid w:val="00AC35AE"/>
    <w:rsid w:val="00AC3CA1"/>
    <w:rsid w:val="00AC527C"/>
    <w:rsid w:val="00AC6A00"/>
    <w:rsid w:val="00AD0B34"/>
    <w:rsid w:val="00AD1DAB"/>
    <w:rsid w:val="00AD57CD"/>
    <w:rsid w:val="00AE1A37"/>
    <w:rsid w:val="00AE1AEF"/>
    <w:rsid w:val="00AE6464"/>
    <w:rsid w:val="00AF065C"/>
    <w:rsid w:val="00AF47C6"/>
    <w:rsid w:val="00AF6A8A"/>
    <w:rsid w:val="00B011D5"/>
    <w:rsid w:val="00B01EE2"/>
    <w:rsid w:val="00B0357D"/>
    <w:rsid w:val="00B03B5D"/>
    <w:rsid w:val="00B03D15"/>
    <w:rsid w:val="00B040E2"/>
    <w:rsid w:val="00B0686C"/>
    <w:rsid w:val="00B06D57"/>
    <w:rsid w:val="00B06DC9"/>
    <w:rsid w:val="00B07E87"/>
    <w:rsid w:val="00B162DD"/>
    <w:rsid w:val="00B17149"/>
    <w:rsid w:val="00B2019A"/>
    <w:rsid w:val="00B20465"/>
    <w:rsid w:val="00B24889"/>
    <w:rsid w:val="00B272A2"/>
    <w:rsid w:val="00B27928"/>
    <w:rsid w:val="00B328B1"/>
    <w:rsid w:val="00B3549D"/>
    <w:rsid w:val="00B367EE"/>
    <w:rsid w:val="00B36C1B"/>
    <w:rsid w:val="00B36CDC"/>
    <w:rsid w:val="00B41A5D"/>
    <w:rsid w:val="00B422C3"/>
    <w:rsid w:val="00B468C3"/>
    <w:rsid w:val="00B47122"/>
    <w:rsid w:val="00B53716"/>
    <w:rsid w:val="00B55796"/>
    <w:rsid w:val="00B55971"/>
    <w:rsid w:val="00B5650B"/>
    <w:rsid w:val="00B57258"/>
    <w:rsid w:val="00B627A4"/>
    <w:rsid w:val="00B62CD0"/>
    <w:rsid w:val="00B6434D"/>
    <w:rsid w:val="00B651B4"/>
    <w:rsid w:val="00B70784"/>
    <w:rsid w:val="00B71597"/>
    <w:rsid w:val="00B72C95"/>
    <w:rsid w:val="00B750C9"/>
    <w:rsid w:val="00B763EC"/>
    <w:rsid w:val="00B76F48"/>
    <w:rsid w:val="00B77C69"/>
    <w:rsid w:val="00B80C5F"/>
    <w:rsid w:val="00B81EAF"/>
    <w:rsid w:val="00B841B2"/>
    <w:rsid w:val="00B84F67"/>
    <w:rsid w:val="00B862DA"/>
    <w:rsid w:val="00B90466"/>
    <w:rsid w:val="00B91377"/>
    <w:rsid w:val="00B930FF"/>
    <w:rsid w:val="00B9341E"/>
    <w:rsid w:val="00B93479"/>
    <w:rsid w:val="00B94B3A"/>
    <w:rsid w:val="00B94FEF"/>
    <w:rsid w:val="00BA2BE3"/>
    <w:rsid w:val="00BA33BC"/>
    <w:rsid w:val="00BA48DF"/>
    <w:rsid w:val="00BA4F92"/>
    <w:rsid w:val="00BA7031"/>
    <w:rsid w:val="00BB00AA"/>
    <w:rsid w:val="00BB0947"/>
    <w:rsid w:val="00BB11E4"/>
    <w:rsid w:val="00BB1CC3"/>
    <w:rsid w:val="00BB1CE5"/>
    <w:rsid w:val="00BB25D8"/>
    <w:rsid w:val="00BB3C9E"/>
    <w:rsid w:val="00BB55F0"/>
    <w:rsid w:val="00BB6BA3"/>
    <w:rsid w:val="00BC1D62"/>
    <w:rsid w:val="00BD063B"/>
    <w:rsid w:val="00BD0F70"/>
    <w:rsid w:val="00BD123D"/>
    <w:rsid w:val="00BD1AC4"/>
    <w:rsid w:val="00BD6099"/>
    <w:rsid w:val="00BD6771"/>
    <w:rsid w:val="00BE0D59"/>
    <w:rsid w:val="00BE1CF6"/>
    <w:rsid w:val="00BE3345"/>
    <w:rsid w:val="00BE3AAF"/>
    <w:rsid w:val="00BE4560"/>
    <w:rsid w:val="00BE5EDD"/>
    <w:rsid w:val="00BE7A29"/>
    <w:rsid w:val="00BF0C76"/>
    <w:rsid w:val="00BF1B39"/>
    <w:rsid w:val="00BF28D7"/>
    <w:rsid w:val="00BF4DCC"/>
    <w:rsid w:val="00BF5E25"/>
    <w:rsid w:val="00BF603E"/>
    <w:rsid w:val="00BF73AB"/>
    <w:rsid w:val="00BF7674"/>
    <w:rsid w:val="00C0096D"/>
    <w:rsid w:val="00C01046"/>
    <w:rsid w:val="00C03B17"/>
    <w:rsid w:val="00C03ED5"/>
    <w:rsid w:val="00C042F0"/>
    <w:rsid w:val="00C069AF"/>
    <w:rsid w:val="00C07990"/>
    <w:rsid w:val="00C1135B"/>
    <w:rsid w:val="00C11CBD"/>
    <w:rsid w:val="00C1304D"/>
    <w:rsid w:val="00C138B4"/>
    <w:rsid w:val="00C1417D"/>
    <w:rsid w:val="00C14BCC"/>
    <w:rsid w:val="00C14F8E"/>
    <w:rsid w:val="00C15EC4"/>
    <w:rsid w:val="00C20AB3"/>
    <w:rsid w:val="00C22467"/>
    <w:rsid w:val="00C236AE"/>
    <w:rsid w:val="00C23D8D"/>
    <w:rsid w:val="00C23EB2"/>
    <w:rsid w:val="00C25EBB"/>
    <w:rsid w:val="00C260D4"/>
    <w:rsid w:val="00C30701"/>
    <w:rsid w:val="00C31E63"/>
    <w:rsid w:val="00C326C7"/>
    <w:rsid w:val="00C352AF"/>
    <w:rsid w:val="00C363EA"/>
    <w:rsid w:val="00C36558"/>
    <w:rsid w:val="00C37F5C"/>
    <w:rsid w:val="00C41E0E"/>
    <w:rsid w:val="00C41E26"/>
    <w:rsid w:val="00C428C1"/>
    <w:rsid w:val="00C42CFA"/>
    <w:rsid w:val="00C450A0"/>
    <w:rsid w:val="00C45F0B"/>
    <w:rsid w:val="00C478A4"/>
    <w:rsid w:val="00C51073"/>
    <w:rsid w:val="00C5348E"/>
    <w:rsid w:val="00C55918"/>
    <w:rsid w:val="00C57B9D"/>
    <w:rsid w:val="00C57C43"/>
    <w:rsid w:val="00C6059E"/>
    <w:rsid w:val="00C62107"/>
    <w:rsid w:val="00C642D1"/>
    <w:rsid w:val="00C64FA3"/>
    <w:rsid w:val="00C65294"/>
    <w:rsid w:val="00C654BA"/>
    <w:rsid w:val="00C65A0F"/>
    <w:rsid w:val="00C6726A"/>
    <w:rsid w:val="00C70080"/>
    <w:rsid w:val="00C732AA"/>
    <w:rsid w:val="00C741BF"/>
    <w:rsid w:val="00C766B0"/>
    <w:rsid w:val="00C77D0C"/>
    <w:rsid w:val="00C803D5"/>
    <w:rsid w:val="00C81C6C"/>
    <w:rsid w:val="00C8209B"/>
    <w:rsid w:val="00C820EF"/>
    <w:rsid w:val="00C829B5"/>
    <w:rsid w:val="00C86042"/>
    <w:rsid w:val="00C87115"/>
    <w:rsid w:val="00C90913"/>
    <w:rsid w:val="00C911DE"/>
    <w:rsid w:val="00C917BE"/>
    <w:rsid w:val="00C922A5"/>
    <w:rsid w:val="00C9341F"/>
    <w:rsid w:val="00C939A1"/>
    <w:rsid w:val="00C949FB"/>
    <w:rsid w:val="00C95F45"/>
    <w:rsid w:val="00CA0321"/>
    <w:rsid w:val="00CA032A"/>
    <w:rsid w:val="00CA04D3"/>
    <w:rsid w:val="00CA36AC"/>
    <w:rsid w:val="00CA48CE"/>
    <w:rsid w:val="00CA556A"/>
    <w:rsid w:val="00CA6852"/>
    <w:rsid w:val="00CB4052"/>
    <w:rsid w:val="00CB48C7"/>
    <w:rsid w:val="00CB64D9"/>
    <w:rsid w:val="00CB67F7"/>
    <w:rsid w:val="00CC08E9"/>
    <w:rsid w:val="00CC114E"/>
    <w:rsid w:val="00CC1D27"/>
    <w:rsid w:val="00CC3201"/>
    <w:rsid w:val="00CC3F1F"/>
    <w:rsid w:val="00CC5B92"/>
    <w:rsid w:val="00CC654C"/>
    <w:rsid w:val="00CC78B9"/>
    <w:rsid w:val="00CD1ADD"/>
    <w:rsid w:val="00CD4646"/>
    <w:rsid w:val="00CD4A36"/>
    <w:rsid w:val="00CD5084"/>
    <w:rsid w:val="00CD6668"/>
    <w:rsid w:val="00CE1C50"/>
    <w:rsid w:val="00CE27C0"/>
    <w:rsid w:val="00CE2B90"/>
    <w:rsid w:val="00CE2E68"/>
    <w:rsid w:val="00CE4C3D"/>
    <w:rsid w:val="00CE615F"/>
    <w:rsid w:val="00CF057A"/>
    <w:rsid w:val="00CF1C56"/>
    <w:rsid w:val="00CF21C6"/>
    <w:rsid w:val="00CF24AC"/>
    <w:rsid w:val="00CF717F"/>
    <w:rsid w:val="00D01FB6"/>
    <w:rsid w:val="00D025CF"/>
    <w:rsid w:val="00D02FAB"/>
    <w:rsid w:val="00D054E1"/>
    <w:rsid w:val="00D05CC5"/>
    <w:rsid w:val="00D05E93"/>
    <w:rsid w:val="00D11282"/>
    <w:rsid w:val="00D11CA6"/>
    <w:rsid w:val="00D12532"/>
    <w:rsid w:val="00D148DE"/>
    <w:rsid w:val="00D1493E"/>
    <w:rsid w:val="00D16A95"/>
    <w:rsid w:val="00D17E9D"/>
    <w:rsid w:val="00D20496"/>
    <w:rsid w:val="00D22143"/>
    <w:rsid w:val="00D2219F"/>
    <w:rsid w:val="00D2362B"/>
    <w:rsid w:val="00D24780"/>
    <w:rsid w:val="00D24FC6"/>
    <w:rsid w:val="00D24FCF"/>
    <w:rsid w:val="00D268BD"/>
    <w:rsid w:val="00D271F3"/>
    <w:rsid w:val="00D27BE9"/>
    <w:rsid w:val="00D30130"/>
    <w:rsid w:val="00D32BE0"/>
    <w:rsid w:val="00D40B2B"/>
    <w:rsid w:val="00D41BC9"/>
    <w:rsid w:val="00D43812"/>
    <w:rsid w:val="00D44AF1"/>
    <w:rsid w:val="00D45121"/>
    <w:rsid w:val="00D45221"/>
    <w:rsid w:val="00D47A43"/>
    <w:rsid w:val="00D54BFE"/>
    <w:rsid w:val="00D609AE"/>
    <w:rsid w:val="00D61026"/>
    <w:rsid w:val="00D615F4"/>
    <w:rsid w:val="00D61EDA"/>
    <w:rsid w:val="00D638DB"/>
    <w:rsid w:val="00D64E5B"/>
    <w:rsid w:val="00D65654"/>
    <w:rsid w:val="00D6686B"/>
    <w:rsid w:val="00D66F03"/>
    <w:rsid w:val="00D678EC"/>
    <w:rsid w:val="00D72299"/>
    <w:rsid w:val="00D7264D"/>
    <w:rsid w:val="00D72C58"/>
    <w:rsid w:val="00D74347"/>
    <w:rsid w:val="00D745C0"/>
    <w:rsid w:val="00D80802"/>
    <w:rsid w:val="00D81179"/>
    <w:rsid w:val="00D841C6"/>
    <w:rsid w:val="00D84489"/>
    <w:rsid w:val="00D908A0"/>
    <w:rsid w:val="00D908C8"/>
    <w:rsid w:val="00D91950"/>
    <w:rsid w:val="00D95637"/>
    <w:rsid w:val="00D95FC8"/>
    <w:rsid w:val="00D96851"/>
    <w:rsid w:val="00D9691F"/>
    <w:rsid w:val="00D97300"/>
    <w:rsid w:val="00D976E0"/>
    <w:rsid w:val="00D97D57"/>
    <w:rsid w:val="00DA085E"/>
    <w:rsid w:val="00DA2495"/>
    <w:rsid w:val="00DA33F8"/>
    <w:rsid w:val="00DA346A"/>
    <w:rsid w:val="00DA64C8"/>
    <w:rsid w:val="00DA7654"/>
    <w:rsid w:val="00DA795A"/>
    <w:rsid w:val="00DB121B"/>
    <w:rsid w:val="00DB3D06"/>
    <w:rsid w:val="00DB3E1C"/>
    <w:rsid w:val="00DB46F8"/>
    <w:rsid w:val="00DB5F2F"/>
    <w:rsid w:val="00DB64CC"/>
    <w:rsid w:val="00DB7512"/>
    <w:rsid w:val="00DB7529"/>
    <w:rsid w:val="00DB7AB6"/>
    <w:rsid w:val="00DB7E47"/>
    <w:rsid w:val="00DC0EDB"/>
    <w:rsid w:val="00DC45A9"/>
    <w:rsid w:val="00DC555F"/>
    <w:rsid w:val="00DC5E94"/>
    <w:rsid w:val="00DD1205"/>
    <w:rsid w:val="00DD1299"/>
    <w:rsid w:val="00DD4357"/>
    <w:rsid w:val="00DD4703"/>
    <w:rsid w:val="00DD4D23"/>
    <w:rsid w:val="00DD71CD"/>
    <w:rsid w:val="00DE1456"/>
    <w:rsid w:val="00DE1ECB"/>
    <w:rsid w:val="00DE231C"/>
    <w:rsid w:val="00DE24CB"/>
    <w:rsid w:val="00DE4008"/>
    <w:rsid w:val="00DE4B7D"/>
    <w:rsid w:val="00DE5FDB"/>
    <w:rsid w:val="00DE6780"/>
    <w:rsid w:val="00DE6839"/>
    <w:rsid w:val="00DE737B"/>
    <w:rsid w:val="00DF177E"/>
    <w:rsid w:val="00DF1D41"/>
    <w:rsid w:val="00DF27BF"/>
    <w:rsid w:val="00DF3116"/>
    <w:rsid w:val="00DF743A"/>
    <w:rsid w:val="00E00ABF"/>
    <w:rsid w:val="00E0198A"/>
    <w:rsid w:val="00E020C6"/>
    <w:rsid w:val="00E02DBC"/>
    <w:rsid w:val="00E043A9"/>
    <w:rsid w:val="00E047F4"/>
    <w:rsid w:val="00E05F34"/>
    <w:rsid w:val="00E06A62"/>
    <w:rsid w:val="00E10C62"/>
    <w:rsid w:val="00E13457"/>
    <w:rsid w:val="00E134BE"/>
    <w:rsid w:val="00E137ED"/>
    <w:rsid w:val="00E146C4"/>
    <w:rsid w:val="00E15A7B"/>
    <w:rsid w:val="00E160DF"/>
    <w:rsid w:val="00E21284"/>
    <w:rsid w:val="00E2175C"/>
    <w:rsid w:val="00E251BC"/>
    <w:rsid w:val="00E25BB7"/>
    <w:rsid w:val="00E26709"/>
    <w:rsid w:val="00E2699D"/>
    <w:rsid w:val="00E272C3"/>
    <w:rsid w:val="00E30DC0"/>
    <w:rsid w:val="00E33683"/>
    <w:rsid w:val="00E33E9C"/>
    <w:rsid w:val="00E34FC0"/>
    <w:rsid w:val="00E3534A"/>
    <w:rsid w:val="00E369DE"/>
    <w:rsid w:val="00E46D3C"/>
    <w:rsid w:val="00E55CE8"/>
    <w:rsid w:val="00E55D9D"/>
    <w:rsid w:val="00E5721F"/>
    <w:rsid w:val="00E5749A"/>
    <w:rsid w:val="00E57BF9"/>
    <w:rsid w:val="00E600CD"/>
    <w:rsid w:val="00E61828"/>
    <w:rsid w:val="00E62524"/>
    <w:rsid w:val="00E645BA"/>
    <w:rsid w:val="00E70BCC"/>
    <w:rsid w:val="00E73EDC"/>
    <w:rsid w:val="00E73EE1"/>
    <w:rsid w:val="00E75CDB"/>
    <w:rsid w:val="00E766E0"/>
    <w:rsid w:val="00E803EB"/>
    <w:rsid w:val="00E83FC3"/>
    <w:rsid w:val="00E8480C"/>
    <w:rsid w:val="00E8578F"/>
    <w:rsid w:val="00E9085E"/>
    <w:rsid w:val="00E90B5B"/>
    <w:rsid w:val="00E911A1"/>
    <w:rsid w:val="00E92347"/>
    <w:rsid w:val="00E952F1"/>
    <w:rsid w:val="00E97C74"/>
    <w:rsid w:val="00E97D78"/>
    <w:rsid w:val="00EA00A1"/>
    <w:rsid w:val="00EA2147"/>
    <w:rsid w:val="00EA224C"/>
    <w:rsid w:val="00EA35C3"/>
    <w:rsid w:val="00EA4150"/>
    <w:rsid w:val="00EA53C2"/>
    <w:rsid w:val="00EA7242"/>
    <w:rsid w:val="00EB3152"/>
    <w:rsid w:val="00EB3BA0"/>
    <w:rsid w:val="00EB4EB6"/>
    <w:rsid w:val="00EB5F9C"/>
    <w:rsid w:val="00EC22C9"/>
    <w:rsid w:val="00EC2481"/>
    <w:rsid w:val="00EC5DA2"/>
    <w:rsid w:val="00EC7F49"/>
    <w:rsid w:val="00ED0705"/>
    <w:rsid w:val="00ED13BD"/>
    <w:rsid w:val="00ED15E3"/>
    <w:rsid w:val="00ED1A3F"/>
    <w:rsid w:val="00ED608B"/>
    <w:rsid w:val="00ED6345"/>
    <w:rsid w:val="00ED6608"/>
    <w:rsid w:val="00EE0E89"/>
    <w:rsid w:val="00EE1659"/>
    <w:rsid w:val="00EF01E4"/>
    <w:rsid w:val="00EF04B3"/>
    <w:rsid w:val="00EF1B42"/>
    <w:rsid w:val="00EF319F"/>
    <w:rsid w:val="00EF3BA8"/>
    <w:rsid w:val="00EF4E71"/>
    <w:rsid w:val="00EF7A59"/>
    <w:rsid w:val="00F00365"/>
    <w:rsid w:val="00F01648"/>
    <w:rsid w:val="00F06E25"/>
    <w:rsid w:val="00F07762"/>
    <w:rsid w:val="00F1306F"/>
    <w:rsid w:val="00F130DB"/>
    <w:rsid w:val="00F133B4"/>
    <w:rsid w:val="00F139BC"/>
    <w:rsid w:val="00F15E66"/>
    <w:rsid w:val="00F17F67"/>
    <w:rsid w:val="00F20927"/>
    <w:rsid w:val="00F23B98"/>
    <w:rsid w:val="00F25B55"/>
    <w:rsid w:val="00F26121"/>
    <w:rsid w:val="00F26B4C"/>
    <w:rsid w:val="00F31C04"/>
    <w:rsid w:val="00F32BF7"/>
    <w:rsid w:val="00F378EE"/>
    <w:rsid w:val="00F40394"/>
    <w:rsid w:val="00F404F6"/>
    <w:rsid w:val="00F41CE0"/>
    <w:rsid w:val="00F43E3E"/>
    <w:rsid w:val="00F46450"/>
    <w:rsid w:val="00F476D0"/>
    <w:rsid w:val="00F477A8"/>
    <w:rsid w:val="00F6034A"/>
    <w:rsid w:val="00F60C71"/>
    <w:rsid w:val="00F624B6"/>
    <w:rsid w:val="00F62EF6"/>
    <w:rsid w:val="00F6309C"/>
    <w:rsid w:val="00F633C4"/>
    <w:rsid w:val="00F645FE"/>
    <w:rsid w:val="00F65463"/>
    <w:rsid w:val="00F65FF9"/>
    <w:rsid w:val="00F672CC"/>
    <w:rsid w:val="00F71AA8"/>
    <w:rsid w:val="00F726FA"/>
    <w:rsid w:val="00F737B1"/>
    <w:rsid w:val="00F76B51"/>
    <w:rsid w:val="00F77BDA"/>
    <w:rsid w:val="00F80E63"/>
    <w:rsid w:val="00F906A2"/>
    <w:rsid w:val="00F90CE2"/>
    <w:rsid w:val="00F92882"/>
    <w:rsid w:val="00F9334C"/>
    <w:rsid w:val="00F95137"/>
    <w:rsid w:val="00F95F75"/>
    <w:rsid w:val="00F976C5"/>
    <w:rsid w:val="00FA2B10"/>
    <w:rsid w:val="00FA2F41"/>
    <w:rsid w:val="00FA379B"/>
    <w:rsid w:val="00FA4667"/>
    <w:rsid w:val="00FA66D7"/>
    <w:rsid w:val="00FB0B4B"/>
    <w:rsid w:val="00FB21DF"/>
    <w:rsid w:val="00FB2E43"/>
    <w:rsid w:val="00FB34D6"/>
    <w:rsid w:val="00FB4F77"/>
    <w:rsid w:val="00FB5A7F"/>
    <w:rsid w:val="00FB5BAD"/>
    <w:rsid w:val="00FB62BA"/>
    <w:rsid w:val="00FB74E2"/>
    <w:rsid w:val="00FC4893"/>
    <w:rsid w:val="00FC5235"/>
    <w:rsid w:val="00FD6D53"/>
    <w:rsid w:val="00FE0401"/>
    <w:rsid w:val="00FE1B7F"/>
    <w:rsid w:val="00FE3B5B"/>
    <w:rsid w:val="00FE4B7F"/>
    <w:rsid w:val="00FE6CA6"/>
    <w:rsid w:val="00FE6CDE"/>
    <w:rsid w:val="00FF07D5"/>
    <w:rsid w:val="00FF7B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E97E"/>
  <w15:docId w15:val="{FD2E0A1A-707F-43BE-A371-AD4F303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7B00"/>
  </w:style>
  <w:style w:type="paragraph" w:styleId="Heading1">
    <w:name w:val="heading 1"/>
    <w:basedOn w:val="Normal"/>
    <w:next w:val="Normal"/>
    <w:link w:val="Heading1Char"/>
    <w:uiPriority w:val="99"/>
    <w:qFormat/>
    <w:rsid w:val="00C25EBB"/>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C25EBB"/>
    <w:pPr>
      <w:keepNext/>
      <w:spacing w:after="0" w:line="240" w:lineRule="auto"/>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5EB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C25EBB"/>
    <w:rPr>
      <w:rFonts w:ascii="Times New Roman" w:eastAsia="Times New Roman" w:hAnsi="Times New Roman" w:cs="Times New Roman"/>
      <w:b/>
      <w:bCs/>
      <w:sz w:val="28"/>
      <w:szCs w:val="24"/>
    </w:rPr>
  </w:style>
  <w:style w:type="paragraph" w:styleId="Footer">
    <w:name w:val="footer"/>
    <w:basedOn w:val="Normal"/>
    <w:link w:val="FooterChar"/>
    <w:uiPriority w:val="99"/>
    <w:rsid w:val="00C25EBB"/>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C25EBB"/>
    <w:rPr>
      <w:rFonts w:ascii="Times New Roman" w:eastAsia="Times New Roman" w:hAnsi="Times New Roman" w:cs="Times New Roman"/>
      <w:sz w:val="24"/>
      <w:szCs w:val="24"/>
      <w:lang w:val="en-CA"/>
    </w:rPr>
  </w:style>
  <w:style w:type="paragraph" w:styleId="ListParagraph">
    <w:name w:val="List Paragraph"/>
    <w:aliases w:val="Heading II,List Paragraph1"/>
    <w:basedOn w:val="Normal"/>
    <w:link w:val="ListParagraphChar"/>
    <w:uiPriority w:val="34"/>
    <w:qFormat/>
    <w:rsid w:val="00C25EBB"/>
    <w:pPr>
      <w:numPr>
        <w:ilvl w:val="1"/>
        <w:numId w:val="1"/>
      </w:num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C25EBB"/>
    <w:rPr>
      <w:sz w:val="16"/>
      <w:szCs w:val="16"/>
    </w:rPr>
  </w:style>
  <w:style w:type="paragraph" w:styleId="CommentText">
    <w:name w:val="annotation text"/>
    <w:basedOn w:val="Normal"/>
    <w:link w:val="CommentTextChar"/>
    <w:uiPriority w:val="99"/>
    <w:semiHidden/>
    <w:unhideWhenUsed/>
    <w:rsid w:val="00C25EBB"/>
    <w:pPr>
      <w:spacing w:line="240" w:lineRule="auto"/>
    </w:pPr>
    <w:rPr>
      <w:sz w:val="20"/>
      <w:szCs w:val="20"/>
    </w:rPr>
  </w:style>
  <w:style w:type="character" w:customStyle="1" w:styleId="CommentTextChar">
    <w:name w:val="Comment Text Char"/>
    <w:basedOn w:val="DefaultParagraphFont"/>
    <w:link w:val="CommentText"/>
    <w:uiPriority w:val="99"/>
    <w:semiHidden/>
    <w:rsid w:val="00C25EBB"/>
    <w:rPr>
      <w:sz w:val="20"/>
      <w:szCs w:val="20"/>
    </w:rPr>
  </w:style>
  <w:style w:type="character" w:styleId="Hyperlink">
    <w:name w:val="Hyperlink"/>
    <w:basedOn w:val="DefaultParagraphFont"/>
    <w:uiPriority w:val="99"/>
    <w:unhideWhenUsed/>
    <w:rsid w:val="00C25EBB"/>
    <w:rPr>
      <w:color w:val="0000FF" w:themeColor="hyperlink"/>
      <w:u w:val="single"/>
    </w:rPr>
  </w:style>
  <w:style w:type="character" w:styleId="Emphasis">
    <w:name w:val="Emphasis"/>
    <w:basedOn w:val="DefaultParagraphFont"/>
    <w:uiPriority w:val="20"/>
    <w:qFormat/>
    <w:rsid w:val="00C25EBB"/>
    <w:rPr>
      <w:i/>
      <w:iCs/>
    </w:rPr>
  </w:style>
  <w:style w:type="character" w:customStyle="1" w:styleId="st">
    <w:name w:val="st"/>
    <w:basedOn w:val="DefaultParagraphFont"/>
    <w:rsid w:val="00C25EBB"/>
  </w:style>
  <w:style w:type="paragraph" w:styleId="BalloonText">
    <w:name w:val="Balloon Text"/>
    <w:basedOn w:val="Normal"/>
    <w:link w:val="BalloonTextChar"/>
    <w:uiPriority w:val="99"/>
    <w:semiHidden/>
    <w:unhideWhenUsed/>
    <w:rsid w:val="00C2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BB"/>
    <w:rPr>
      <w:rFonts w:ascii="Tahoma" w:hAnsi="Tahoma" w:cs="Tahoma"/>
      <w:sz w:val="16"/>
      <w:szCs w:val="16"/>
    </w:rPr>
  </w:style>
  <w:style w:type="character" w:customStyle="1" w:styleId="highlight">
    <w:name w:val="highlight"/>
    <w:basedOn w:val="DefaultParagraphFont"/>
    <w:rsid w:val="00382E42"/>
  </w:style>
  <w:style w:type="character" w:styleId="Strong">
    <w:name w:val="Strong"/>
    <w:basedOn w:val="DefaultParagraphFont"/>
    <w:uiPriority w:val="22"/>
    <w:qFormat/>
    <w:rsid w:val="009806F9"/>
    <w:rPr>
      <w:b/>
      <w:bCs/>
    </w:rPr>
  </w:style>
  <w:style w:type="paragraph" w:styleId="CommentSubject">
    <w:name w:val="annotation subject"/>
    <w:basedOn w:val="CommentText"/>
    <w:next w:val="CommentText"/>
    <w:link w:val="CommentSubjectChar"/>
    <w:uiPriority w:val="99"/>
    <w:semiHidden/>
    <w:unhideWhenUsed/>
    <w:rsid w:val="00EB5F9C"/>
    <w:rPr>
      <w:b/>
      <w:bCs/>
    </w:rPr>
  </w:style>
  <w:style w:type="character" w:customStyle="1" w:styleId="CommentSubjectChar">
    <w:name w:val="Comment Subject Char"/>
    <w:basedOn w:val="CommentTextChar"/>
    <w:link w:val="CommentSubject"/>
    <w:uiPriority w:val="99"/>
    <w:semiHidden/>
    <w:rsid w:val="00EB5F9C"/>
    <w:rPr>
      <w:b/>
      <w:bCs/>
      <w:sz w:val="20"/>
      <w:szCs w:val="20"/>
    </w:rPr>
  </w:style>
  <w:style w:type="paragraph" w:styleId="Revision">
    <w:name w:val="Revision"/>
    <w:hidden/>
    <w:uiPriority w:val="99"/>
    <w:semiHidden/>
    <w:rsid w:val="00EB5F9C"/>
    <w:pPr>
      <w:spacing w:after="0" w:line="240" w:lineRule="auto"/>
    </w:pPr>
  </w:style>
  <w:style w:type="paragraph" w:styleId="NormalWeb">
    <w:name w:val="Normal (Web)"/>
    <w:basedOn w:val="Normal"/>
    <w:uiPriority w:val="99"/>
    <w:unhideWhenUsed/>
    <w:rsid w:val="005C16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0F"/>
  </w:style>
  <w:style w:type="character" w:customStyle="1" w:styleId="UnresolvedMention1">
    <w:name w:val="Unresolved Mention1"/>
    <w:basedOn w:val="DefaultParagraphFont"/>
    <w:uiPriority w:val="99"/>
    <w:semiHidden/>
    <w:unhideWhenUsed/>
    <w:rsid w:val="00637F88"/>
    <w:rPr>
      <w:color w:val="605E5C"/>
      <w:shd w:val="clear" w:color="auto" w:fill="E1DFDD"/>
    </w:rPr>
  </w:style>
  <w:style w:type="character" w:customStyle="1" w:styleId="UnresolvedMention2">
    <w:name w:val="Unresolved Mention2"/>
    <w:basedOn w:val="DefaultParagraphFont"/>
    <w:uiPriority w:val="99"/>
    <w:semiHidden/>
    <w:unhideWhenUsed/>
    <w:rsid w:val="00C428C1"/>
    <w:rPr>
      <w:color w:val="605E5C"/>
      <w:shd w:val="clear" w:color="auto" w:fill="E1DFDD"/>
    </w:rPr>
  </w:style>
  <w:style w:type="character" w:styleId="FollowedHyperlink">
    <w:name w:val="FollowedHyperlink"/>
    <w:basedOn w:val="DefaultParagraphFont"/>
    <w:uiPriority w:val="99"/>
    <w:semiHidden/>
    <w:unhideWhenUsed/>
    <w:rsid w:val="00ED0705"/>
    <w:rPr>
      <w:color w:val="800080" w:themeColor="followedHyperlink"/>
      <w:u w:val="single"/>
    </w:rPr>
  </w:style>
  <w:style w:type="character" w:customStyle="1" w:styleId="ListParagraphChar">
    <w:name w:val="List Paragraph Char"/>
    <w:aliases w:val="Heading II Char,List Paragraph1 Char"/>
    <w:link w:val="ListParagraph"/>
    <w:uiPriority w:val="34"/>
    <w:locked/>
    <w:rsid w:val="001224E7"/>
    <w:rPr>
      <w:rFonts w:ascii="Times New Roman" w:eastAsia="Times New Roman" w:hAnsi="Calibri"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310">
      <w:bodyDiv w:val="1"/>
      <w:marLeft w:val="0"/>
      <w:marRight w:val="0"/>
      <w:marTop w:val="0"/>
      <w:marBottom w:val="0"/>
      <w:divBdr>
        <w:top w:val="none" w:sz="0" w:space="0" w:color="auto"/>
        <w:left w:val="none" w:sz="0" w:space="0" w:color="auto"/>
        <w:bottom w:val="none" w:sz="0" w:space="0" w:color="auto"/>
        <w:right w:val="none" w:sz="0" w:space="0" w:color="auto"/>
      </w:divBdr>
    </w:div>
    <w:div w:id="574512064">
      <w:bodyDiv w:val="1"/>
      <w:marLeft w:val="0"/>
      <w:marRight w:val="0"/>
      <w:marTop w:val="0"/>
      <w:marBottom w:val="0"/>
      <w:divBdr>
        <w:top w:val="none" w:sz="0" w:space="0" w:color="auto"/>
        <w:left w:val="none" w:sz="0" w:space="0" w:color="auto"/>
        <w:bottom w:val="none" w:sz="0" w:space="0" w:color="auto"/>
        <w:right w:val="none" w:sz="0" w:space="0" w:color="auto"/>
      </w:divBdr>
    </w:div>
    <w:div w:id="711075861">
      <w:bodyDiv w:val="1"/>
      <w:marLeft w:val="0"/>
      <w:marRight w:val="0"/>
      <w:marTop w:val="0"/>
      <w:marBottom w:val="0"/>
      <w:divBdr>
        <w:top w:val="none" w:sz="0" w:space="0" w:color="auto"/>
        <w:left w:val="none" w:sz="0" w:space="0" w:color="auto"/>
        <w:bottom w:val="none" w:sz="0" w:space="0" w:color="auto"/>
        <w:right w:val="none" w:sz="0" w:space="0" w:color="auto"/>
      </w:divBdr>
    </w:div>
    <w:div w:id="914169096">
      <w:bodyDiv w:val="1"/>
      <w:marLeft w:val="0"/>
      <w:marRight w:val="0"/>
      <w:marTop w:val="0"/>
      <w:marBottom w:val="0"/>
      <w:divBdr>
        <w:top w:val="none" w:sz="0" w:space="0" w:color="auto"/>
        <w:left w:val="none" w:sz="0" w:space="0" w:color="auto"/>
        <w:bottom w:val="none" w:sz="0" w:space="0" w:color="auto"/>
        <w:right w:val="none" w:sz="0" w:space="0" w:color="auto"/>
      </w:divBdr>
    </w:div>
    <w:div w:id="1048533836">
      <w:bodyDiv w:val="1"/>
      <w:marLeft w:val="0"/>
      <w:marRight w:val="0"/>
      <w:marTop w:val="0"/>
      <w:marBottom w:val="0"/>
      <w:divBdr>
        <w:top w:val="none" w:sz="0" w:space="0" w:color="auto"/>
        <w:left w:val="none" w:sz="0" w:space="0" w:color="auto"/>
        <w:bottom w:val="none" w:sz="0" w:space="0" w:color="auto"/>
        <w:right w:val="none" w:sz="0" w:space="0" w:color="auto"/>
      </w:divBdr>
    </w:div>
    <w:div w:id="1317880306">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sChild>
            <w:div w:id="10030044">
              <w:marLeft w:val="0"/>
              <w:marRight w:val="0"/>
              <w:marTop w:val="0"/>
              <w:marBottom w:val="0"/>
              <w:divBdr>
                <w:top w:val="none" w:sz="0" w:space="0" w:color="auto"/>
                <w:left w:val="none" w:sz="0" w:space="0" w:color="auto"/>
                <w:bottom w:val="none" w:sz="0" w:space="0" w:color="auto"/>
                <w:right w:val="none" w:sz="0" w:space="0" w:color="auto"/>
              </w:divBdr>
            </w:div>
          </w:divsChild>
        </w:div>
        <w:div w:id="822239744">
          <w:marLeft w:val="0"/>
          <w:marRight w:val="0"/>
          <w:marTop w:val="0"/>
          <w:marBottom w:val="0"/>
          <w:divBdr>
            <w:top w:val="none" w:sz="0" w:space="0" w:color="auto"/>
            <w:left w:val="none" w:sz="0" w:space="0" w:color="auto"/>
            <w:bottom w:val="none" w:sz="0" w:space="0" w:color="auto"/>
            <w:right w:val="none" w:sz="0" w:space="0" w:color="auto"/>
          </w:divBdr>
          <w:divsChild>
            <w:div w:id="2141410284">
              <w:marLeft w:val="0"/>
              <w:marRight w:val="0"/>
              <w:marTop w:val="0"/>
              <w:marBottom w:val="0"/>
              <w:divBdr>
                <w:top w:val="none" w:sz="0" w:space="0" w:color="auto"/>
                <w:left w:val="none" w:sz="0" w:space="0" w:color="auto"/>
                <w:bottom w:val="none" w:sz="0" w:space="0" w:color="auto"/>
                <w:right w:val="none" w:sz="0" w:space="0" w:color="auto"/>
              </w:divBdr>
              <w:divsChild>
                <w:div w:id="11827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E8DCE-3CA9-654C-A7F4-C09B9D51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3414</Words>
  <Characters>19464</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JamesMuriithi</dc:creator>
  <cp:keywords/>
  <dc:description/>
  <cp:lastModifiedBy>Hannah Tellier</cp:lastModifiedBy>
  <cp:revision>4</cp:revision>
  <dcterms:created xsi:type="dcterms:W3CDTF">2021-10-23T20:59:00Z</dcterms:created>
  <dcterms:modified xsi:type="dcterms:W3CDTF">2021-10-25T18:39:00Z</dcterms:modified>
</cp:coreProperties>
</file>