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2EC5" w14:textId="548C8B64" w:rsidR="00035379" w:rsidRPr="00B22B66" w:rsidRDefault="00A17281" w:rsidP="00B75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66">
        <w:rPr>
          <w:rFonts w:ascii="Times New Roman" w:hAnsi="Times New Roman" w:cs="Times New Roman"/>
          <w:noProof/>
          <w:color w:val="000000" w:themeColor="text1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1B45488" wp14:editId="6E1BA6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CD571E" w14:textId="77777777" w:rsidR="00C87E15" w:rsidRPr="00B22B66" w:rsidRDefault="00C87E15" w:rsidP="00B75378">
      <w:pPr>
        <w:pStyle w:val="Heading1"/>
        <w:tabs>
          <w:tab w:val="left" w:pos="2880"/>
        </w:tabs>
        <w:spacing w:after="200"/>
        <w:rPr>
          <w:b w:val="0"/>
          <w:bCs/>
          <w:sz w:val="20"/>
          <w:szCs w:val="20"/>
          <w:lang w:val="en-US"/>
        </w:rPr>
      </w:pPr>
    </w:p>
    <w:p w14:paraId="6D5C0E25" w14:textId="77777777" w:rsidR="00A17281" w:rsidRPr="00B22B66" w:rsidRDefault="00A17281" w:rsidP="00B75378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en-US"/>
        </w:rPr>
      </w:pPr>
    </w:p>
    <w:p w14:paraId="47BE073E" w14:textId="74CCBC2D" w:rsidR="00035379" w:rsidRPr="00B22B66" w:rsidRDefault="00035379" w:rsidP="00B75378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en-US"/>
        </w:rPr>
      </w:pPr>
      <w:r w:rsidRPr="00B22B66">
        <w:rPr>
          <w:b w:val="0"/>
          <w:bCs/>
          <w:sz w:val="20"/>
          <w:szCs w:val="20"/>
          <w:lang w:val="en-US"/>
        </w:rPr>
        <w:t xml:space="preserve">Pack </w:t>
      </w:r>
      <w:r w:rsidR="00CE4919" w:rsidRPr="00B22B66">
        <w:rPr>
          <w:b w:val="0"/>
          <w:bCs/>
          <w:sz w:val="20"/>
          <w:szCs w:val="20"/>
          <w:lang w:val="en-US"/>
        </w:rPr>
        <w:t>119</w:t>
      </w:r>
      <w:r w:rsidRPr="00B22B66">
        <w:rPr>
          <w:b w:val="0"/>
          <w:bCs/>
          <w:sz w:val="20"/>
          <w:szCs w:val="20"/>
          <w:lang w:val="en-US"/>
        </w:rPr>
        <w:t xml:space="preserve"> </w:t>
      </w:r>
    </w:p>
    <w:p w14:paraId="6028C0E5" w14:textId="7042FB7E" w:rsidR="00035379" w:rsidRPr="00B22B66" w:rsidRDefault="00035379" w:rsidP="00B75378">
      <w:pPr>
        <w:pStyle w:val="Heading1"/>
        <w:tabs>
          <w:tab w:val="left" w:pos="2880"/>
        </w:tabs>
        <w:rPr>
          <w:b w:val="0"/>
          <w:sz w:val="20"/>
          <w:szCs w:val="20"/>
          <w:lang w:val="en-US"/>
        </w:rPr>
      </w:pPr>
      <w:r w:rsidRPr="00B22B66">
        <w:rPr>
          <w:b w:val="0"/>
          <w:sz w:val="20"/>
          <w:szCs w:val="20"/>
          <w:lang w:val="en-US"/>
        </w:rPr>
        <w:t xml:space="preserve">Type: </w:t>
      </w:r>
      <w:r w:rsidR="00350E37" w:rsidRPr="00B22B66">
        <w:rPr>
          <w:b w:val="0"/>
          <w:sz w:val="20"/>
          <w:szCs w:val="20"/>
          <w:lang w:val="en-US"/>
        </w:rPr>
        <w:t>Backgrounder</w:t>
      </w:r>
    </w:p>
    <w:p w14:paraId="167CF633" w14:textId="01B808C2" w:rsidR="00035379" w:rsidRPr="00B22B66" w:rsidRDefault="005D3416" w:rsidP="00B75378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B66">
        <w:rPr>
          <w:rFonts w:ascii="Times New Roman" w:hAnsi="Times New Roman" w:cs="Times New Roman"/>
          <w:sz w:val="20"/>
          <w:szCs w:val="20"/>
        </w:rPr>
        <w:t>202</w:t>
      </w:r>
      <w:r w:rsidR="00B75378">
        <w:rPr>
          <w:rFonts w:ascii="Times New Roman" w:hAnsi="Times New Roman" w:cs="Times New Roman"/>
          <w:sz w:val="20"/>
          <w:szCs w:val="20"/>
        </w:rPr>
        <w:t>2</w:t>
      </w:r>
    </w:p>
    <w:p w14:paraId="52FDB04F" w14:textId="188B3329" w:rsidR="00035379" w:rsidRPr="00B22B66" w:rsidRDefault="00035379" w:rsidP="00B75378">
      <w:pPr>
        <w:pStyle w:val="Heading1"/>
        <w:tabs>
          <w:tab w:val="left" w:pos="2880"/>
        </w:tabs>
        <w:spacing w:after="200"/>
        <w:rPr>
          <w:b w:val="0"/>
          <w:sz w:val="24"/>
          <w:szCs w:val="24"/>
          <w:lang w:val="en-US"/>
        </w:rPr>
      </w:pPr>
      <w:r w:rsidRPr="00B22B66">
        <w:rPr>
          <w:b w:val="0"/>
          <w:sz w:val="24"/>
          <w:szCs w:val="24"/>
          <w:lang w:val="en-US"/>
        </w:rPr>
        <w:t>_____________________________________________________________</w:t>
      </w:r>
    </w:p>
    <w:p w14:paraId="04C380FC" w14:textId="007B8D34" w:rsidR="00035379" w:rsidRPr="00B22B66" w:rsidRDefault="0017326F" w:rsidP="00B75378">
      <w:pPr>
        <w:tabs>
          <w:tab w:val="right" w:pos="90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B66">
        <w:rPr>
          <w:rFonts w:ascii="Times New Roman" w:hAnsi="Times New Roman" w:cs="Times New Roman"/>
          <w:b/>
          <w:sz w:val="28"/>
          <w:szCs w:val="28"/>
        </w:rPr>
        <w:t>Backgrounde</w:t>
      </w:r>
      <w:r w:rsidR="00C87E15" w:rsidRPr="00B22B66">
        <w:rPr>
          <w:rFonts w:ascii="Times New Roman" w:hAnsi="Times New Roman" w:cs="Times New Roman"/>
          <w:b/>
          <w:sz w:val="28"/>
          <w:szCs w:val="28"/>
        </w:rPr>
        <w:t>r</w:t>
      </w:r>
      <w:r w:rsidRPr="00B22B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63D8" w:rsidRPr="00B22B66">
        <w:rPr>
          <w:rFonts w:ascii="Times New Roman" w:hAnsi="Times New Roman" w:cs="Times New Roman"/>
          <w:b/>
          <w:sz w:val="28"/>
          <w:szCs w:val="28"/>
        </w:rPr>
        <w:t>Rights of rural women in Ethiopia</w:t>
      </w:r>
    </w:p>
    <w:p w14:paraId="3F7DC236" w14:textId="7C3C5737" w:rsidR="00035379" w:rsidRPr="00B22B66" w:rsidRDefault="00035379" w:rsidP="00B75378">
      <w:pPr>
        <w:tabs>
          <w:tab w:val="right" w:pos="90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B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6905C78" w14:textId="31A4CE4E" w:rsidR="00035379" w:rsidRPr="00B22B66" w:rsidRDefault="00035379" w:rsidP="00B75378">
      <w:pPr>
        <w:tabs>
          <w:tab w:val="right" w:pos="90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B66">
        <w:rPr>
          <w:rFonts w:ascii="Times New Roman" w:hAnsi="Times New Roman" w:cs="Times New Roman"/>
          <w:b/>
          <w:sz w:val="24"/>
          <w:szCs w:val="24"/>
        </w:rPr>
        <w:t>Introduction </w:t>
      </w:r>
    </w:p>
    <w:p w14:paraId="3E4DF504" w14:textId="0FDEA3B4" w:rsidR="00BC7BA9" w:rsidRDefault="00B22B66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 w:rsidRPr="00B22B66">
        <w:rPr>
          <w:color w:val="333333"/>
          <w:lang w:val="en-CA"/>
        </w:rPr>
        <w:t>Ethiopia</w:t>
      </w:r>
      <w:r w:rsidR="0074624C">
        <w:rPr>
          <w:color w:val="333333"/>
          <w:lang w:val="en-CA"/>
        </w:rPr>
        <w:t>n</w:t>
      </w:r>
      <w:r w:rsidRPr="00B22B66">
        <w:rPr>
          <w:color w:val="333333"/>
          <w:lang w:val="en-CA"/>
        </w:rPr>
        <w:t xml:space="preserve"> women have played </w:t>
      </w:r>
      <w:r w:rsidR="00606B46">
        <w:rPr>
          <w:color w:val="333333"/>
          <w:lang w:val="en-CA"/>
        </w:rPr>
        <w:t>the</w:t>
      </w:r>
      <w:r w:rsidR="00606B46" w:rsidRPr="00B22B66">
        <w:rPr>
          <w:color w:val="333333"/>
          <w:lang w:val="en-CA"/>
        </w:rPr>
        <w:t xml:space="preserve"> </w:t>
      </w:r>
      <w:r w:rsidRPr="00B22B66">
        <w:rPr>
          <w:color w:val="333333"/>
          <w:lang w:val="en-CA"/>
        </w:rPr>
        <w:t xml:space="preserve">traditional role of mother and homemaker in both rural and </w:t>
      </w:r>
      <w:r w:rsidR="00BC7BA9">
        <w:rPr>
          <w:color w:val="333333"/>
          <w:lang w:val="en-CA"/>
        </w:rPr>
        <w:t xml:space="preserve">urban </w:t>
      </w:r>
      <w:r w:rsidRPr="00B22B66">
        <w:rPr>
          <w:color w:val="333333"/>
          <w:lang w:val="en-CA"/>
        </w:rPr>
        <w:t xml:space="preserve">areas. </w:t>
      </w:r>
      <w:r w:rsidR="00C61E74">
        <w:rPr>
          <w:color w:val="333333"/>
          <w:lang w:val="en-CA"/>
        </w:rPr>
        <w:t>In addition to their farming work, w</w:t>
      </w:r>
      <w:r w:rsidR="00C61E74" w:rsidRPr="00C61E74">
        <w:rPr>
          <w:color w:val="333333"/>
          <w:lang w:val="en-CA"/>
        </w:rPr>
        <w:t>omen also engag</w:t>
      </w:r>
      <w:r w:rsidR="00C61E74">
        <w:rPr>
          <w:color w:val="333333"/>
          <w:lang w:val="en-CA"/>
        </w:rPr>
        <w:t>e</w:t>
      </w:r>
      <w:r w:rsidR="00C61E74" w:rsidRPr="00C61E74">
        <w:rPr>
          <w:color w:val="333333"/>
          <w:lang w:val="en-CA"/>
        </w:rPr>
        <w:t xml:space="preserve"> in </w:t>
      </w:r>
      <w:r w:rsidR="00773D30">
        <w:rPr>
          <w:color w:val="333333"/>
          <w:lang w:val="en-CA"/>
        </w:rPr>
        <w:t>unpaid work in their household</w:t>
      </w:r>
      <w:r w:rsidR="00C61E74" w:rsidRPr="00C61E74">
        <w:rPr>
          <w:color w:val="333333"/>
          <w:lang w:val="en-CA"/>
        </w:rPr>
        <w:t xml:space="preserve"> </w:t>
      </w:r>
      <w:r w:rsidR="00C61E74">
        <w:rPr>
          <w:color w:val="333333"/>
          <w:lang w:val="en-CA"/>
        </w:rPr>
        <w:t>such as</w:t>
      </w:r>
      <w:r w:rsidR="00C61E74" w:rsidRPr="00C61E74">
        <w:rPr>
          <w:color w:val="333333"/>
          <w:lang w:val="en-CA"/>
        </w:rPr>
        <w:t xml:space="preserve"> cooking for the family, grinding</w:t>
      </w:r>
      <w:r w:rsidR="00C61E74">
        <w:rPr>
          <w:color w:val="333333"/>
          <w:lang w:val="en-CA"/>
        </w:rPr>
        <w:t xml:space="preserve"> grain</w:t>
      </w:r>
      <w:r w:rsidR="00C61E74" w:rsidRPr="00C61E74">
        <w:rPr>
          <w:color w:val="333333"/>
          <w:lang w:val="en-CA"/>
        </w:rPr>
        <w:t>, fetching</w:t>
      </w:r>
      <w:r w:rsidR="00C61E74">
        <w:rPr>
          <w:color w:val="333333"/>
          <w:lang w:val="en-CA"/>
        </w:rPr>
        <w:t xml:space="preserve"> water</w:t>
      </w:r>
      <w:r w:rsidR="00C61E74" w:rsidRPr="00C61E74">
        <w:rPr>
          <w:color w:val="333333"/>
          <w:lang w:val="en-CA"/>
        </w:rPr>
        <w:t xml:space="preserve">, gathering </w:t>
      </w:r>
      <w:r w:rsidR="000A0F07">
        <w:rPr>
          <w:color w:val="333333"/>
          <w:lang w:val="en-CA"/>
        </w:rPr>
        <w:t>fuelwood</w:t>
      </w:r>
      <w:r w:rsidR="00C61E74" w:rsidRPr="00C61E74">
        <w:rPr>
          <w:color w:val="333333"/>
          <w:lang w:val="en-CA"/>
        </w:rPr>
        <w:t xml:space="preserve">, </w:t>
      </w:r>
      <w:r w:rsidR="00C61E74">
        <w:rPr>
          <w:color w:val="333333"/>
          <w:lang w:val="en-CA"/>
        </w:rPr>
        <w:t xml:space="preserve">doing </w:t>
      </w:r>
      <w:r w:rsidR="00C61E74" w:rsidRPr="00C61E74">
        <w:rPr>
          <w:color w:val="333333"/>
          <w:lang w:val="en-CA"/>
        </w:rPr>
        <w:t>laundry</w:t>
      </w:r>
      <w:r w:rsidR="00C61E74">
        <w:rPr>
          <w:color w:val="333333"/>
          <w:lang w:val="en-CA"/>
        </w:rPr>
        <w:t>,</w:t>
      </w:r>
      <w:r w:rsidR="00C61E74" w:rsidRPr="00C61E74">
        <w:rPr>
          <w:color w:val="333333"/>
          <w:lang w:val="en-CA"/>
        </w:rPr>
        <w:t xml:space="preserve"> and cleaning barns.</w:t>
      </w:r>
      <w:r w:rsidR="00C61E74">
        <w:rPr>
          <w:color w:val="333333"/>
          <w:lang w:val="en-CA"/>
        </w:rPr>
        <w:t xml:space="preserve"> </w:t>
      </w:r>
      <w:r w:rsidRPr="00B22B66">
        <w:rPr>
          <w:color w:val="333333"/>
          <w:lang w:val="en-CA"/>
        </w:rPr>
        <w:t>However, their work has never been limited to the household and family</w:t>
      </w:r>
      <w:r w:rsidR="007328ED">
        <w:rPr>
          <w:color w:val="333333"/>
          <w:lang w:val="en-CA"/>
        </w:rPr>
        <w:t>.</w:t>
      </w:r>
      <w:r w:rsidRPr="00B22B66">
        <w:rPr>
          <w:color w:val="333333"/>
          <w:lang w:val="en-CA"/>
        </w:rPr>
        <w:t xml:space="preserve"> </w:t>
      </w:r>
    </w:p>
    <w:p w14:paraId="5733838B" w14:textId="7EEEDE21" w:rsidR="007328ED" w:rsidRDefault="007328ED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>
        <w:rPr>
          <w:color w:val="333333"/>
          <w:lang w:val="en-CA"/>
        </w:rPr>
        <w:t xml:space="preserve">This backgrounder will </w:t>
      </w:r>
      <w:r w:rsidR="00C61E74">
        <w:rPr>
          <w:color w:val="333333"/>
          <w:lang w:val="en-CA"/>
        </w:rPr>
        <w:t>cover</w:t>
      </w:r>
      <w:r>
        <w:rPr>
          <w:color w:val="333333"/>
          <w:lang w:val="en-CA"/>
        </w:rPr>
        <w:t xml:space="preserve"> </w:t>
      </w:r>
      <w:r w:rsidR="00606B46">
        <w:rPr>
          <w:color w:val="333333"/>
          <w:lang w:val="en-CA"/>
        </w:rPr>
        <w:t xml:space="preserve">various </w:t>
      </w:r>
      <w:r>
        <w:rPr>
          <w:color w:val="333333"/>
          <w:lang w:val="en-CA"/>
        </w:rPr>
        <w:t xml:space="preserve">aspects </w:t>
      </w:r>
      <w:r w:rsidR="00606B46">
        <w:rPr>
          <w:color w:val="333333"/>
          <w:lang w:val="en-CA"/>
        </w:rPr>
        <w:t>of rural women’s lives,</w:t>
      </w:r>
      <w:r>
        <w:rPr>
          <w:color w:val="333333"/>
          <w:lang w:val="en-CA"/>
        </w:rPr>
        <w:t xml:space="preserve"> including </w:t>
      </w:r>
      <w:r w:rsidR="00606B46">
        <w:rPr>
          <w:color w:val="333333"/>
          <w:lang w:val="en-CA"/>
        </w:rPr>
        <w:t xml:space="preserve">access and control of productive resources, </w:t>
      </w:r>
      <w:r>
        <w:rPr>
          <w:color w:val="333333"/>
          <w:lang w:val="en-CA"/>
        </w:rPr>
        <w:t>harmful traditional practices such as early forced marriage</w:t>
      </w:r>
      <w:r w:rsidR="00606B46">
        <w:rPr>
          <w:color w:val="333333"/>
          <w:lang w:val="en-CA"/>
        </w:rPr>
        <w:t xml:space="preserve"> and</w:t>
      </w:r>
      <w:r>
        <w:rPr>
          <w:color w:val="333333"/>
          <w:lang w:val="en-CA"/>
        </w:rPr>
        <w:t xml:space="preserve"> female genital mutilation, gender</w:t>
      </w:r>
      <w:r w:rsidR="00606B46">
        <w:rPr>
          <w:color w:val="333333"/>
          <w:lang w:val="en-CA"/>
        </w:rPr>
        <w:t>-</w:t>
      </w:r>
      <w:r>
        <w:rPr>
          <w:color w:val="333333"/>
          <w:lang w:val="en-CA"/>
        </w:rPr>
        <w:t>based violence</w:t>
      </w:r>
      <w:r w:rsidR="000A0F07">
        <w:rPr>
          <w:color w:val="333333"/>
          <w:lang w:val="en-CA"/>
        </w:rPr>
        <w:t>,</w:t>
      </w:r>
      <w:r>
        <w:rPr>
          <w:color w:val="333333"/>
          <w:lang w:val="en-CA"/>
        </w:rPr>
        <w:t xml:space="preserve"> </w:t>
      </w:r>
      <w:r w:rsidR="00606B46">
        <w:rPr>
          <w:color w:val="333333"/>
          <w:lang w:val="en-CA"/>
        </w:rPr>
        <w:t>and women’s involvement in decision-making</w:t>
      </w:r>
      <w:r w:rsidRPr="00B22B66">
        <w:rPr>
          <w:color w:val="333333"/>
          <w:lang w:val="en-CA"/>
        </w:rPr>
        <w:t xml:space="preserve">. </w:t>
      </w:r>
    </w:p>
    <w:p w14:paraId="410EBC44" w14:textId="6B3AE417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 w:rsidRPr="00B22B66">
        <w:rPr>
          <w:color w:val="333333"/>
          <w:lang w:val="en-CA"/>
        </w:rPr>
        <w:t>Ethiopia is characterized by great ethnic and religious diversity, a</w:t>
      </w:r>
      <w:r w:rsidR="00C61E74">
        <w:rPr>
          <w:color w:val="333333"/>
          <w:lang w:val="en-CA"/>
        </w:rPr>
        <w:t>nd the</w:t>
      </w:r>
      <w:r w:rsidRPr="00B22B66">
        <w:rPr>
          <w:color w:val="333333"/>
          <w:lang w:val="en-CA"/>
        </w:rPr>
        <w:t xml:space="preserve"> multiplicity of patrimonial and customary laws means </w:t>
      </w:r>
      <w:r w:rsidR="00BC7BA9">
        <w:rPr>
          <w:color w:val="333333"/>
          <w:lang w:val="en-CA"/>
        </w:rPr>
        <w:t>great</w:t>
      </w:r>
      <w:r w:rsidRPr="00B22B66">
        <w:rPr>
          <w:color w:val="333333"/>
          <w:lang w:val="en-CA"/>
        </w:rPr>
        <w:t xml:space="preserve"> variation in the status of women. Semitic traditions and the Orthodox Church of Ethiopia tend to dominate in northern Tigray and Amhara, where, according to customary norms, women cannot </w:t>
      </w:r>
      <w:r w:rsidR="000A0F07">
        <w:rPr>
          <w:color w:val="333333"/>
          <w:lang w:val="en-CA"/>
        </w:rPr>
        <w:t>plow</w:t>
      </w:r>
      <w:r w:rsidR="000A0F07" w:rsidRPr="00B22B66">
        <w:rPr>
          <w:color w:val="333333"/>
          <w:lang w:val="en-CA"/>
        </w:rPr>
        <w:t xml:space="preserve"> </w:t>
      </w:r>
      <w:r w:rsidRPr="00B22B66">
        <w:rPr>
          <w:color w:val="333333"/>
          <w:lang w:val="en-CA"/>
        </w:rPr>
        <w:t>the land and are forced to rent their land to others</w:t>
      </w:r>
      <w:r w:rsidR="00BC7BA9">
        <w:rPr>
          <w:color w:val="333333"/>
          <w:lang w:val="en-CA"/>
        </w:rPr>
        <w:t xml:space="preserve"> to work it</w:t>
      </w:r>
      <w:r w:rsidRPr="00B22B66">
        <w:rPr>
          <w:color w:val="333333"/>
          <w:lang w:val="en-CA"/>
        </w:rPr>
        <w:t xml:space="preserve">. </w:t>
      </w:r>
    </w:p>
    <w:p w14:paraId="6D59623B" w14:textId="4D4D2CEF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 w:rsidRPr="00B22B66">
        <w:rPr>
          <w:color w:val="333333"/>
          <w:lang w:val="en-CA"/>
        </w:rPr>
        <w:t xml:space="preserve">In Southern and </w:t>
      </w:r>
      <w:r w:rsidR="00773D30" w:rsidRPr="00B22B66">
        <w:rPr>
          <w:color w:val="333333"/>
          <w:lang w:val="en-CA"/>
        </w:rPr>
        <w:t>South-Central</w:t>
      </w:r>
      <w:r w:rsidRPr="00B22B66">
        <w:rPr>
          <w:color w:val="333333"/>
          <w:lang w:val="en-CA"/>
        </w:rPr>
        <w:t xml:space="preserve"> Ethiopia Cushitic traditions, </w:t>
      </w:r>
      <w:r w:rsidR="00BC7BA9">
        <w:rPr>
          <w:color w:val="333333"/>
          <w:lang w:val="en-CA"/>
        </w:rPr>
        <w:t>Islam</w:t>
      </w:r>
      <w:r w:rsidR="000A0F07">
        <w:rPr>
          <w:color w:val="333333"/>
          <w:lang w:val="en-CA"/>
        </w:rPr>
        <w:t>,</w:t>
      </w:r>
      <w:r w:rsidRPr="00B22B66">
        <w:rPr>
          <w:color w:val="333333"/>
          <w:lang w:val="en-CA"/>
        </w:rPr>
        <w:t xml:space="preserve"> and Protestant </w:t>
      </w:r>
      <w:r w:rsidR="00BC7BA9">
        <w:rPr>
          <w:color w:val="333333"/>
          <w:lang w:val="en-CA"/>
        </w:rPr>
        <w:t xml:space="preserve">Christianity </w:t>
      </w:r>
      <w:r w:rsidRPr="00B22B66">
        <w:rPr>
          <w:color w:val="333333"/>
          <w:lang w:val="en-CA"/>
        </w:rPr>
        <w:t xml:space="preserve">are practiced. In these regions, women have no right to own land </w:t>
      </w:r>
      <w:r w:rsidR="00BC7BA9">
        <w:rPr>
          <w:color w:val="333333"/>
          <w:lang w:val="en-CA"/>
        </w:rPr>
        <w:t>and</w:t>
      </w:r>
      <w:r w:rsidRPr="00B22B66">
        <w:rPr>
          <w:color w:val="333333"/>
          <w:lang w:val="en-CA"/>
        </w:rPr>
        <w:t xml:space="preserve"> can only access land through their husbands. </w:t>
      </w:r>
      <w:r w:rsidR="00BC7BA9">
        <w:rPr>
          <w:color w:val="333333"/>
          <w:lang w:val="en-CA"/>
        </w:rPr>
        <w:t>T</w:t>
      </w:r>
      <w:r w:rsidRPr="00B22B66">
        <w:rPr>
          <w:color w:val="333333"/>
          <w:lang w:val="en-CA"/>
        </w:rPr>
        <w:t xml:space="preserve">he household was traditionally considered as a unit for land distribution and only heads of households were registered as members of peasant associations. </w:t>
      </w:r>
    </w:p>
    <w:p w14:paraId="191A4FFF" w14:textId="1438ABA0" w:rsidR="00B22B66" w:rsidRDefault="00B22B66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 w:rsidRPr="00B22B66">
        <w:rPr>
          <w:color w:val="333333"/>
          <w:lang w:val="en-CA"/>
        </w:rPr>
        <w:t>In Eastern Ethiopia</w:t>
      </w:r>
      <w:r w:rsidR="00BC7BA9">
        <w:rPr>
          <w:color w:val="333333"/>
          <w:lang w:val="en-CA"/>
        </w:rPr>
        <w:t>,</w:t>
      </w:r>
      <w:r w:rsidRPr="00B22B66">
        <w:rPr>
          <w:color w:val="333333"/>
          <w:lang w:val="en-CA"/>
        </w:rPr>
        <w:t xml:space="preserve"> </w:t>
      </w:r>
      <w:r w:rsidR="00BC7BA9">
        <w:rPr>
          <w:color w:val="333333"/>
          <w:lang w:val="en-CA"/>
        </w:rPr>
        <w:t xml:space="preserve">where the majority of residents are </w:t>
      </w:r>
      <w:r w:rsidRPr="00B22B66">
        <w:rPr>
          <w:color w:val="333333"/>
          <w:lang w:val="en-CA"/>
        </w:rPr>
        <w:t>Sunni Muslims and recently converted Protestants, women</w:t>
      </w:r>
      <w:r w:rsidR="00C61E74">
        <w:rPr>
          <w:color w:val="333333"/>
          <w:lang w:val="en-CA"/>
        </w:rPr>
        <w:t xml:space="preserve">’s right to own land is </w:t>
      </w:r>
      <w:r w:rsidRPr="00B22B66">
        <w:rPr>
          <w:color w:val="333333"/>
          <w:lang w:val="en-CA"/>
        </w:rPr>
        <w:t>no</w:t>
      </w:r>
      <w:r w:rsidR="00C61E74">
        <w:rPr>
          <w:color w:val="333333"/>
          <w:lang w:val="en-CA"/>
        </w:rPr>
        <w:t>t</w:t>
      </w:r>
      <w:r w:rsidRPr="00B22B66">
        <w:rPr>
          <w:color w:val="333333"/>
          <w:lang w:val="en-CA"/>
        </w:rPr>
        <w:t xml:space="preserve"> officially recognized and </w:t>
      </w:r>
      <w:r w:rsidR="00C61E74">
        <w:rPr>
          <w:color w:val="333333"/>
          <w:lang w:val="en-CA"/>
        </w:rPr>
        <w:t xml:space="preserve">they </w:t>
      </w:r>
      <w:r w:rsidRPr="00B22B66">
        <w:rPr>
          <w:color w:val="333333"/>
          <w:lang w:val="en-CA"/>
        </w:rPr>
        <w:t xml:space="preserve">depend </w:t>
      </w:r>
      <w:r w:rsidR="00BC7BA9">
        <w:rPr>
          <w:color w:val="333333"/>
          <w:lang w:val="en-CA"/>
        </w:rPr>
        <w:t xml:space="preserve">entirely </w:t>
      </w:r>
      <w:r w:rsidRPr="00B22B66">
        <w:rPr>
          <w:color w:val="333333"/>
          <w:lang w:val="en-CA"/>
        </w:rPr>
        <w:t xml:space="preserve">on their husbands for access to land. </w:t>
      </w:r>
      <w:r w:rsidR="00C61E74" w:rsidRPr="00C61E74">
        <w:rPr>
          <w:color w:val="333333"/>
          <w:lang w:val="en-CA"/>
        </w:rPr>
        <w:t xml:space="preserve">Thus, </w:t>
      </w:r>
      <w:r w:rsidR="000A0F07">
        <w:rPr>
          <w:color w:val="333333"/>
          <w:lang w:val="en-CA"/>
        </w:rPr>
        <w:t xml:space="preserve">the </w:t>
      </w:r>
      <w:r w:rsidR="00C61E74" w:rsidRPr="00C61E74">
        <w:rPr>
          <w:color w:val="333333"/>
          <w:lang w:val="en-CA"/>
        </w:rPr>
        <w:t xml:space="preserve">security of marriage </w:t>
      </w:r>
      <w:r w:rsidR="00606B46">
        <w:rPr>
          <w:color w:val="333333"/>
          <w:lang w:val="en-CA"/>
        </w:rPr>
        <w:t>is</w:t>
      </w:r>
      <w:r w:rsidR="00606B46" w:rsidRPr="00C61E74">
        <w:rPr>
          <w:color w:val="333333"/>
          <w:lang w:val="en-CA"/>
        </w:rPr>
        <w:t xml:space="preserve"> </w:t>
      </w:r>
      <w:r w:rsidR="00C61E74" w:rsidRPr="00C61E74">
        <w:rPr>
          <w:color w:val="333333"/>
          <w:lang w:val="en-CA"/>
        </w:rPr>
        <w:t xml:space="preserve">the major foundation for </w:t>
      </w:r>
      <w:r w:rsidR="000A0F07">
        <w:rPr>
          <w:color w:val="333333"/>
          <w:lang w:val="en-CA"/>
        </w:rPr>
        <w:t xml:space="preserve">the </w:t>
      </w:r>
      <w:r w:rsidR="00C61E74" w:rsidRPr="00C61E74">
        <w:rPr>
          <w:color w:val="333333"/>
          <w:lang w:val="en-CA"/>
        </w:rPr>
        <w:t xml:space="preserve">security of tenure. </w:t>
      </w:r>
      <w:r w:rsidRPr="00B22B66">
        <w:rPr>
          <w:color w:val="333333"/>
          <w:lang w:val="en-CA"/>
        </w:rPr>
        <w:t xml:space="preserve">In practice, land and cattle are men’s property, although women can own household </w:t>
      </w:r>
      <w:r w:rsidR="000148A6">
        <w:rPr>
          <w:color w:val="333333"/>
          <w:lang w:val="en-CA"/>
        </w:rPr>
        <w:t>items</w:t>
      </w:r>
      <w:r w:rsidR="000148A6" w:rsidRPr="00B22B66">
        <w:rPr>
          <w:color w:val="333333"/>
          <w:lang w:val="en-CA"/>
        </w:rPr>
        <w:t xml:space="preserve"> </w:t>
      </w:r>
      <w:r w:rsidRPr="00B22B66">
        <w:rPr>
          <w:color w:val="333333"/>
          <w:lang w:val="en-CA"/>
        </w:rPr>
        <w:t xml:space="preserve">and some small animals such as chickens and sheep. </w:t>
      </w:r>
      <w:r w:rsidRPr="00BF5FD4">
        <w:rPr>
          <w:color w:val="333333"/>
          <w:lang w:val="en-CA"/>
        </w:rPr>
        <w:t>(2)</w:t>
      </w:r>
    </w:p>
    <w:p w14:paraId="06D21623" w14:textId="7A95E008" w:rsidR="00AD60A5" w:rsidRPr="00BF5FD4" w:rsidRDefault="00AD60A5" w:rsidP="00B75378">
      <w:pPr>
        <w:pStyle w:val="NormalWeb"/>
        <w:spacing w:before="0" w:beforeAutospacing="0" w:after="0" w:afterAutospacing="0"/>
        <w:textAlignment w:val="baseline"/>
        <w:rPr>
          <w:color w:val="333333"/>
          <w:lang w:val="en-CA"/>
        </w:rPr>
      </w:pPr>
    </w:p>
    <w:p w14:paraId="217BA61B" w14:textId="3B428EBE" w:rsidR="00B22B66" w:rsidRPr="008011B7" w:rsidRDefault="00B22B66" w:rsidP="00B75378">
      <w:pPr>
        <w:pStyle w:val="Heading4"/>
        <w:spacing w:before="0" w:after="200" w:line="240" w:lineRule="auto"/>
        <w:textAlignment w:val="baseline"/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</w:pPr>
      <w:r w:rsidRPr="008011B7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 xml:space="preserve">1. </w:t>
      </w:r>
      <w:r w:rsidR="0004397D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>Key</w:t>
      </w:r>
      <w:r w:rsidR="0004397D" w:rsidRPr="008011B7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04397D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>s</w:t>
      </w:r>
      <w:r w:rsidRPr="008011B7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>tatistics</w:t>
      </w:r>
    </w:p>
    <w:p w14:paraId="14FF22EE" w14:textId="25754AFE" w:rsidR="00457CA8" w:rsidRPr="00BF5FD4" w:rsidRDefault="00B22B66" w:rsidP="00B75378">
      <w:pPr>
        <w:pStyle w:val="Heading4"/>
        <w:keepNext w:val="0"/>
        <w:keepLines w:val="0"/>
        <w:numPr>
          <w:ilvl w:val="0"/>
          <w:numId w:val="1"/>
        </w:numPr>
        <w:spacing w:before="0" w:after="120" w:line="240" w:lineRule="auto"/>
        <w:textAlignment w:val="baseline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Women 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account for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about 43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%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of the agricultural labor force globally</w:t>
      </w:r>
      <w:r w:rsidR="00C61E74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, and about </w:t>
      </w:r>
      <w:r w:rsidR="004300F5">
        <w:rPr>
          <w:rFonts w:ascii="Times New Roman" w:hAnsi="Times New Roman" w:cs="Times New Roman"/>
          <w:i w:val="0"/>
          <w:color w:val="333333"/>
          <w:sz w:val="24"/>
          <w:szCs w:val="24"/>
        </w:rPr>
        <w:t>47</w:t>
      </w:r>
      <w:r w:rsidR="00457CA8">
        <w:rPr>
          <w:rFonts w:ascii="Times New Roman" w:hAnsi="Times New Roman" w:cs="Times New Roman"/>
          <w:i w:val="0"/>
          <w:color w:val="333333"/>
          <w:sz w:val="24"/>
          <w:szCs w:val="24"/>
        </w:rPr>
        <w:t>% in Ethiopia.</w:t>
      </w:r>
      <w:r w:rsidR="00A125C6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r w:rsidR="004300F5">
        <w:rPr>
          <w:rFonts w:ascii="Times New Roman" w:hAnsi="Times New Roman" w:cs="Times New Roman"/>
          <w:i w:val="0"/>
          <w:color w:val="333333"/>
          <w:sz w:val="24"/>
          <w:szCs w:val="24"/>
        </w:rPr>
        <w:t>(</w:t>
      </w:r>
      <w:r w:rsidR="000C734F">
        <w:rPr>
          <w:rFonts w:ascii="Times New Roman" w:hAnsi="Times New Roman" w:cs="Times New Roman"/>
          <w:i w:val="0"/>
          <w:color w:val="333333"/>
          <w:sz w:val="24"/>
          <w:szCs w:val="24"/>
        </w:rPr>
        <w:t>23</w:t>
      </w:r>
      <w:r w:rsidR="004300F5">
        <w:rPr>
          <w:rFonts w:ascii="Times New Roman" w:hAnsi="Times New Roman" w:cs="Times New Roman"/>
          <w:i w:val="0"/>
          <w:color w:val="333333"/>
          <w:sz w:val="24"/>
          <w:szCs w:val="24"/>
        </w:rPr>
        <w:t>)</w:t>
      </w:r>
    </w:p>
    <w:p w14:paraId="5D85F485" w14:textId="47B5A12A" w:rsidR="00B22B66" w:rsidRPr="008011B7" w:rsidRDefault="00B22B66" w:rsidP="00B75378">
      <w:pPr>
        <w:pStyle w:val="Heading4"/>
        <w:keepNext w:val="0"/>
        <w:keepLines w:val="0"/>
        <w:numPr>
          <w:ilvl w:val="0"/>
          <w:numId w:val="1"/>
        </w:numPr>
        <w:spacing w:before="0" w:after="120" w:line="240" w:lineRule="auto"/>
        <w:textAlignment w:val="baseline"/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More than 85% of Ethiopia’s </w:t>
      </w:r>
      <w:r w:rsidR="00457CA8"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>population depends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on </w:t>
      </w:r>
      <w:r w:rsidR="000A0F07">
        <w:rPr>
          <w:rFonts w:ascii="Times New Roman" w:hAnsi="Times New Roman" w:cs="Times New Roman"/>
          <w:i w:val="0"/>
          <w:color w:val="333333"/>
          <w:sz w:val="24"/>
          <w:szCs w:val="24"/>
        </w:rPr>
        <w:t>rain-fed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agriculture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.</w:t>
      </w:r>
    </w:p>
    <w:p w14:paraId="77028D7F" w14:textId="323AEF6B" w:rsidR="00B22B66" w:rsidRPr="008011B7" w:rsidRDefault="00B22B66" w:rsidP="00B75378">
      <w:pPr>
        <w:pStyle w:val="Heading4"/>
        <w:keepNext w:val="0"/>
        <w:keepLines w:val="0"/>
        <w:numPr>
          <w:ilvl w:val="0"/>
          <w:numId w:val="1"/>
        </w:numPr>
        <w:spacing w:before="0" w:after="120" w:line="240" w:lineRule="auto"/>
        <w:textAlignment w:val="baseline"/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>20-40% of agricultural labo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u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>r is done by rural women in Ethiopia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.</w:t>
      </w:r>
    </w:p>
    <w:p w14:paraId="37FB32A7" w14:textId="1FCAB2DD" w:rsidR="00B22B66" w:rsidRPr="008011B7" w:rsidRDefault="0004397D" w:rsidP="00B75378">
      <w:pPr>
        <w:pStyle w:val="Heading4"/>
        <w:keepNext w:val="0"/>
        <w:keepLines w:val="0"/>
        <w:numPr>
          <w:ilvl w:val="0"/>
          <w:numId w:val="1"/>
        </w:numPr>
        <w:spacing w:before="0" w:after="120" w:line="240" w:lineRule="auto"/>
        <w:textAlignment w:val="baseline"/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color w:val="333333"/>
          <w:sz w:val="24"/>
          <w:szCs w:val="24"/>
        </w:rPr>
        <w:lastRenderedPageBreak/>
        <w:t>Approximately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r w:rsidR="00B22B66"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>79% of rural women in Ethiopia work an estimated 13-17 hours per day</w:t>
      </w:r>
      <w:r>
        <w:rPr>
          <w:rFonts w:ascii="Times New Roman" w:hAnsi="Times New Roman" w:cs="Times New Roman"/>
          <w:i w:val="0"/>
          <w:color w:val="333333"/>
          <w:sz w:val="24"/>
          <w:szCs w:val="24"/>
        </w:rPr>
        <w:t>,</w:t>
      </w:r>
      <w:r w:rsidR="00B22B66"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almost </w:t>
      </w:r>
      <w:r>
        <w:rPr>
          <w:rFonts w:ascii="Times New Roman" w:hAnsi="Times New Roman" w:cs="Times New Roman"/>
          <w:i w:val="0"/>
          <w:color w:val="333333"/>
          <w:sz w:val="24"/>
          <w:szCs w:val="24"/>
        </w:rPr>
        <w:t>twice the</w:t>
      </w:r>
      <w:r w:rsidR="00606B46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amount of</w:t>
      </w:r>
      <w:r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time that men work.</w:t>
      </w:r>
      <w:r w:rsidR="00B22B66"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(1</w:t>
      </w:r>
      <w:r w:rsidR="000C734F">
        <w:rPr>
          <w:rFonts w:ascii="Times New Roman" w:hAnsi="Times New Roman" w:cs="Times New Roman"/>
          <w:i w:val="0"/>
          <w:color w:val="333333"/>
          <w:sz w:val="24"/>
          <w:szCs w:val="24"/>
        </w:rPr>
        <w:t>7</w:t>
      </w:r>
      <w:r w:rsidR="00B22B66"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>)</w:t>
      </w:r>
    </w:p>
    <w:p w14:paraId="3AD311B3" w14:textId="00E5DAA0" w:rsidR="00B22B66" w:rsidRPr="008011B7" w:rsidRDefault="00B22B66" w:rsidP="00B75378">
      <w:pPr>
        <w:pStyle w:val="Heading4"/>
        <w:keepNext w:val="0"/>
        <w:keepLines w:val="0"/>
        <w:numPr>
          <w:ilvl w:val="0"/>
          <w:numId w:val="1"/>
        </w:numPr>
        <w:spacing w:before="0" w:after="120" w:line="240" w:lineRule="auto"/>
        <w:textAlignment w:val="baseline"/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>Women own only 19.5% of land titles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in Ethiopia.</w:t>
      </w:r>
    </w:p>
    <w:p w14:paraId="4E5AE27C" w14:textId="62C08159" w:rsidR="00B22B66" w:rsidRDefault="00B22B66" w:rsidP="00B75378">
      <w:pPr>
        <w:pStyle w:val="Heading4"/>
        <w:keepNext w:val="0"/>
        <w:keepLines w:val="0"/>
        <w:numPr>
          <w:ilvl w:val="0"/>
          <w:numId w:val="1"/>
        </w:numPr>
        <w:spacing w:before="0" w:after="200" w:line="240" w:lineRule="auto"/>
        <w:textAlignment w:val="baseline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15% 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of women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compared to 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21% of 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men 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>landholder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s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have access to credit</w:t>
      </w:r>
      <w:r w:rsidR="0004397D">
        <w:rPr>
          <w:rFonts w:ascii="Times New Roman" w:hAnsi="Times New Roman" w:cs="Times New Roman"/>
          <w:i w:val="0"/>
          <w:color w:val="333333"/>
          <w:sz w:val="24"/>
          <w:szCs w:val="24"/>
        </w:rPr>
        <w:t>.</w:t>
      </w:r>
      <w:r w:rsidRPr="008011B7">
        <w:rPr>
          <w:rFonts w:ascii="Times New Roman" w:hAnsi="Times New Roman" w:cs="Times New Roman"/>
          <w:i w:val="0"/>
          <w:color w:val="333333"/>
          <w:sz w:val="24"/>
          <w:szCs w:val="24"/>
        </w:rPr>
        <w:t xml:space="preserve"> (4)</w:t>
      </w:r>
    </w:p>
    <w:p w14:paraId="67D9A27C" w14:textId="77777777" w:rsidR="008011B7" w:rsidRPr="008011B7" w:rsidRDefault="008011B7" w:rsidP="00B75378">
      <w:pPr>
        <w:spacing w:after="0" w:line="240" w:lineRule="auto"/>
      </w:pPr>
    </w:p>
    <w:p w14:paraId="0FAF7C73" w14:textId="3A639EF2" w:rsidR="00B22B66" w:rsidRPr="008011B7" w:rsidRDefault="00B22B66" w:rsidP="00B75378">
      <w:pPr>
        <w:pStyle w:val="Heading4"/>
        <w:spacing w:before="0" w:after="200" w:line="240" w:lineRule="auto"/>
        <w:textAlignment w:val="baseline"/>
        <w:rPr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 w:rsidRPr="008011B7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 xml:space="preserve">2. </w:t>
      </w:r>
      <w:r w:rsidR="0004397D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>Key</w:t>
      </w:r>
      <w:r w:rsidR="0004397D" w:rsidRPr="008011B7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 xml:space="preserve"> </w:t>
      </w:r>
      <w:r w:rsidR="0004397D">
        <w:rPr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</w:rPr>
        <w:t>information</w:t>
      </w:r>
    </w:p>
    <w:p w14:paraId="5A46139A" w14:textId="3C7F03EE" w:rsidR="00B22B66" w:rsidRPr="00B22B66" w:rsidRDefault="00B22B66" w:rsidP="00B75378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B22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Access and control of agricultural resources</w:t>
      </w:r>
    </w:p>
    <w:p w14:paraId="4D6AF441" w14:textId="7C3A044B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Women in Ethiopia constitute half of the country’s population and </w:t>
      </w:r>
      <w:r w:rsidR="00225F6C">
        <w:rPr>
          <w:bCs/>
          <w:color w:val="333333"/>
          <w:bdr w:val="none" w:sz="0" w:space="0" w:color="auto" w:frame="1"/>
          <w:lang w:val="en-CA"/>
        </w:rPr>
        <w:t xml:space="preserve">about 40% of women live in rural areas. </w:t>
      </w:r>
      <w:r w:rsidR="006F4A92">
        <w:rPr>
          <w:bCs/>
          <w:color w:val="333333"/>
          <w:bdr w:val="none" w:sz="0" w:space="0" w:color="auto" w:frame="1"/>
          <w:lang w:val="en-CA"/>
        </w:rPr>
        <w:t>(</w:t>
      </w:r>
      <w:r w:rsidR="00C12810">
        <w:rPr>
          <w:bCs/>
          <w:color w:val="333333"/>
          <w:bdr w:val="none" w:sz="0" w:space="0" w:color="auto" w:frame="1"/>
          <w:lang w:val="en-CA"/>
        </w:rPr>
        <w:t>21</w:t>
      </w:r>
      <w:r w:rsidR="006F4A92">
        <w:rPr>
          <w:bCs/>
          <w:color w:val="333333"/>
          <w:bdr w:val="none" w:sz="0" w:space="0" w:color="auto" w:frame="1"/>
          <w:lang w:val="en-CA"/>
        </w:rPr>
        <w:t xml:space="preserve">) </w:t>
      </w:r>
      <w:r w:rsidR="00225F6C">
        <w:rPr>
          <w:bCs/>
          <w:color w:val="333333"/>
          <w:bdr w:val="none" w:sz="0" w:space="0" w:color="auto" w:frame="1"/>
          <w:lang w:val="en-CA"/>
        </w:rPr>
        <w:t>But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most lack independent access to producti</w:t>
      </w:r>
      <w:r w:rsidR="00606B46">
        <w:rPr>
          <w:bCs/>
          <w:color w:val="333333"/>
          <w:bdr w:val="none" w:sz="0" w:space="0" w:color="auto" w:frame="1"/>
          <w:lang w:val="en-CA"/>
        </w:rPr>
        <w:t>ve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resources, particularly land. As elsewhere in Africa, women’s contribution to agricultural production and household food security is very significant. (</w:t>
      </w:r>
      <w:r w:rsidR="00C12810">
        <w:rPr>
          <w:bCs/>
          <w:color w:val="333333"/>
          <w:bdr w:val="none" w:sz="0" w:space="0" w:color="auto" w:frame="1"/>
          <w:lang w:val="en-CA"/>
        </w:rPr>
        <w:t>20</w:t>
      </w:r>
      <w:r w:rsidRPr="00B22B66">
        <w:rPr>
          <w:bCs/>
          <w:color w:val="333333"/>
          <w:bdr w:val="none" w:sz="0" w:space="0" w:color="auto" w:frame="1"/>
          <w:lang w:val="en-CA"/>
        </w:rPr>
        <w:t>)</w:t>
      </w:r>
    </w:p>
    <w:p w14:paraId="1B293E61" w14:textId="6CB3B475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Rural women in Ethiopia play a significant role in crop and livestock production in addition to their </w:t>
      </w:r>
      <w:r w:rsidR="0004397D">
        <w:rPr>
          <w:bCs/>
          <w:color w:val="333333"/>
          <w:bdr w:val="none" w:sz="0" w:space="0" w:color="auto" w:frame="1"/>
          <w:lang w:val="en-CA"/>
        </w:rPr>
        <w:t xml:space="preserve">roles in childbearing, child care, domestic,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and community roles. </w:t>
      </w:r>
      <w:r w:rsidR="0004397D" w:rsidRPr="0004397D">
        <w:rPr>
          <w:bCs/>
          <w:color w:val="333333"/>
          <w:bdr w:val="none" w:sz="0" w:space="0" w:color="auto" w:frame="1"/>
          <w:lang w:val="en-CA"/>
        </w:rPr>
        <w:t>But their access to and control over resources is limited.</w:t>
      </w:r>
      <w:r w:rsidR="0004397D">
        <w:rPr>
          <w:bCs/>
          <w:color w:val="333333"/>
          <w:bdr w:val="none" w:sz="0" w:space="0" w:color="auto" w:frame="1"/>
          <w:lang w:val="en-CA"/>
        </w:rPr>
        <w:t xml:space="preserve"> Unfortunately,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women’s agricultural </w:t>
      </w:r>
      <w:r w:rsidR="0004397D">
        <w:rPr>
          <w:bCs/>
          <w:color w:val="333333"/>
          <w:bdr w:val="none" w:sz="0" w:space="0" w:color="auto" w:frame="1"/>
          <w:lang w:val="en-CA"/>
        </w:rPr>
        <w:t>work</w:t>
      </w:r>
      <w:r w:rsidR="0004397D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has often been </w:t>
      </w:r>
      <w:r w:rsidR="000A0F07">
        <w:rPr>
          <w:bCs/>
          <w:color w:val="333333"/>
          <w:bdr w:val="none" w:sz="0" w:space="0" w:color="auto" w:frame="1"/>
          <w:lang w:val="en-CA"/>
        </w:rPr>
        <w:t>considered marginal,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and they have been viewed more as consumers than producers. (4)</w:t>
      </w:r>
    </w:p>
    <w:p w14:paraId="184ABDC6" w14:textId="544C759E" w:rsidR="00B22B66" w:rsidRPr="00B22B66" w:rsidRDefault="0004397D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In Ethiopia, w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omen’s rights, including their legal rights, to use and manage land are not respected and are commonly violated by their</w:t>
      </w:r>
      <w:r>
        <w:rPr>
          <w:bCs/>
          <w:color w:val="333333"/>
          <w:bdr w:val="none" w:sz="0" w:space="0" w:color="auto" w:frame="1"/>
          <w:lang w:val="en-CA"/>
        </w:rPr>
        <w:t xml:space="preserve"> close relative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s or their spouse’s close relatives. </w:t>
      </w:r>
      <w:r>
        <w:rPr>
          <w:bCs/>
          <w:color w:val="333333"/>
          <w:bdr w:val="none" w:sz="0" w:space="0" w:color="auto" w:frame="1"/>
          <w:lang w:val="en-CA"/>
        </w:rPr>
        <w:t>This places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female farmers at a disadvantage </w:t>
      </w:r>
      <w:r>
        <w:rPr>
          <w:bCs/>
          <w:color w:val="333333"/>
          <w:bdr w:val="none" w:sz="0" w:space="0" w:color="auto" w:frame="1"/>
          <w:lang w:val="en-CA"/>
        </w:rPr>
        <w:t>for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crop production in small-scale farming systems as their success is frequently </w:t>
      </w:r>
      <w:r>
        <w:rPr>
          <w:bCs/>
          <w:color w:val="333333"/>
          <w:bdr w:val="none" w:sz="0" w:space="0" w:color="auto" w:frame="1"/>
          <w:lang w:val="en-CA"/>
        </w:rPr>
        <w:t>hindered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by</w:t>
      </w:r>
      <w:r w:rsidR="00225F6C">
        <w:rPr>
          <w:bCs/>
          <w:color w:val="333333"/>
          <w:bdr w:val="none" w:sz="0" w:space="0" w:color="auto" w:frame="1"/>
          <w:lang w:val="en-CA"/>
        </w:rPr>
        <w:t xml:space="preserve"> their: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065F00B1" w14:textId="13A577BB" w:rsidR="00B22B66" w:rsidRPr="00B22B66" w:rsidRDefault="0004397D" w:rsidP="00B75378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Reduced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capacity to purchase farm inputs such as fertilizer and improved seeds due to </w:t>
      </w:r>
      <w:r w:rsidR="00457CA8">
        <w:rPr>
          <w:bCs/>
          <w:color w:val="333333"/>
          <w:bdr w:val="none" w:sz="0" w:space="0" w:color="auto" w:frame="1"/>
          <w:lang w:val="en-CA"/>
        </w:rPr>
        <w:t>poor access to funds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.</w:t>
      </w:r>
    </w:p>
    <w:p w14:paraId="05AA3CC7" w14:textId="77777777" w:rsidR="00B22B66" w:rsidRPr="00B22B66" w:rsidRDefault="00B22B66" w:rsidP="00B75378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Lack of collateral such as title deeds for accessing the credit required to purchase inputs.</w:t>
      </w:r>
    </w:p>
    <w:p w14:paraId="6EEA53CA" w14:textId="5E4CFBD3" w:rsidR="00B22B66" w:rsidRPr="00B22B66" w:rsidRDefault="00B22B66" w:rsidP="00B75378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Lack of access to funds from selling farm produce as th</w:t>
      </w:r>
      <w:r w:rsidR="0004397D">
        <w:rPr>
          <w:bCs/>
          <w:color w:val="333333"/>
          <w:bdr w:val="none" w:sz="0" w:space="0" w:color="auto" w:frame="1"/>
          <w:lang w:val="en-CA"/>
        </w:rPr>
        <w:t>ese funds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04397D">
        <w:rPr>
          <w:bCs/>
          <w:color w:val="333333"/>
          <w:bdr w:val="none" w:sz="0" w:space="0" w:color="auto" w:frame="1"/>
          <w:lang w:val="en-CA"/>
        </w:rPr>
        <w:t>are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often managed by male members of the household. </w:t>
      </w:r>
    </w:p>
    <w:p w14:paraId="2E9D60BF" w14:textId="2CAE995A" w:rsidR="00B22B66" w:rsidRPr="00B22B66" w:rsidRDefault="00B22B66" w:rsidP="00B75378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Poorer access to extension information due to generally lower </w:t>
      </w:r>
      <w:r w:rsidR="0004397D">
        <w:rPr>
          <w:bCs/>
          <w:color w:val="333333"/>
          <w:bdr w:val="none" w:sz="0" w:space="0" w:color="auto" w:frame="1"/>
          <w:lang w:val="en-CA"/>
        </w:rPr>
        <w:t xml:space="preserve">levels of </w:t>
      </w:r>
      <w:r w:rsidRPr="00B22B66">
        <w:rPr>
          <w:bCs/>
          <w:color w:val="333333"/>
          <w:bdr w:val="none" w:sz="0" w:space="0" w:color="auto" w:frame="1"/>
          <w:lang w:val="en-CA"/>
        </w:rPr>
        <w:t>literacy</w:t>
      </w:r>
      <w:r w:rsidR="0004397D">
        <w:rPr>
          <w:bCs/>
          <w:color w:val="333333"/>
          <w:bdr w:val="none" w:sz="0" w:space="0" w:color="auto" w:frame="1"/>
          <w:lang w:val="en-CA"/>
        </w:rPr>
        <w:t>.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66955CAC" w14:textId="7F22DCB5" w:rsidR="00B22B66" w:rsidRPr="00B22B66" w:rsidRDefault="00B22B66" w:rsidP="00B75378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Limited time to fully commit to farming activities because of household activities such as cooking and caring for children and other family members.</w:t>
      </w:r>
    </w:p>
    <w:p w14:paraId="0B1111CC" w14:textId="7779FA0C" w:rsidR="00B22B66" w:rsidRPr="00B22B66" w:rsidRDefault="00B22B66" w:rsidP="00B75378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</w:rPr>
      </w:pPr>
      <w:r w:rsidRPr="00B22B66">
        <w:rPr>
          <w:bCs/>
          <w:color w:val="333333"/>
          <w:bdr w:val="none" w:sz="0" w:space="0" w:color="auto" w:frame="1"/>
        </w:rPr>
        <w:t>Weaker access to markets</w:t>
      </w:r>
      <w:r w:rsidR="0004397D">
        <w:rPr>
          <w:bCs/>
          <w:color w:val="333333"/>
          <w:bdr w:val="none" w:sz="0" w:space="0" w:color="auto" w:frame="1"/>
        </w:rPr>
        <w:t>.</w:t>
      </w:r>
      <w:r w:rsidRPr="00B22B66">
        <w:rPr>
          <w:bCs/>
          <w:color w:val="333333"/>
          <w:bdr w:val="none" w:sz="0" w:space="0" w:color="auto" w:frame="1"/>
        </w:rPr>
        <w:t xml:space="preserve"> </w:t>
      </w:r>
    </w:p>
    <w:p w14:paraId="28E47463" w14:textId="63A13B5F" w:rsidR="00B22B66" w:rsidRPr="00B22B66" w:rsidRDefault="00B22B66" w:rsidP="00B75378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Poorer access to agricultural technologies and machinery. </w:t>
      </w:r>
      <w:r w:rsidRPr="00B22B66">
        <w:rPr>
          <w:bCs/>
          <w:color w:val="333333"/>
          <w:bdr w:val="none" w:sz="0" w:space="0" w:color="auto" w:frame="1"/>
        </w:rPr>
        <w:t>(</w:t>
      </w:r>
      <w:r w:rsidR="00C12810">
        <w:rPr>
          <w:bCs/>
          <w:color w:val="333333"/>
          <w:bdr w:val="none" w:sz="0" w:space="0" w:color="auto" w:frame="1"/>
        </w:rPr>
        <w:t>8</w:t>
      </w:r>
      <w:r w:rsidRPr="00B22B66">
        <w:rPr>
          <w:bCs/>
          <w:color w:val="333333"/>
          <w:bdr w:val="none" w:sz="0" w:space="0" w:color="auto" w:frame="1"/>
        </w:rPr>
        <w:t>)</w:t>
      </w:r>
    </w:p>
    <w:p w14:paraId="5F51B30F" w14:textId="77777777" w:rsidR="00B22B66" w:rsidRPr="00B22B66" w:rsidRDefault="00B22B66" w:rsidP="00B75378">
      <w:pPr>
        <w:pStyle w:val="NormalWeb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</w:rPr>
      </w:pPr>
    </w:p>
    <w:p w14:paraId="5C4F3006" w14:textId="4729A2EA" w:rsidR="00B22B66" w:rsidRPr="00E63754" w:rsidRDefault="00B22B66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 w:rsidRPr="00E63754">
        <w:rPr>
          <w:b/>
          <w:bCs/>
          <w:color w:val="333333"/>
          <w:bdr w:val="none" w:sz="0" w:space="0" w:color="auto" w:frame="1"/>
          <w:lang w:val="en-CA"/>
        </w:rPr>
        <w:t>Ethiopian women</w:t>
      </w:r>
      <w:r w:rsidR="0004397D" w:rsidRPr="00E63754">
        <w:rPr>
          <w:b/>
          <w:bCs/>
          <w:color w:val="333333"/>
          <w:bdr w:val="none" w:sz="0" w:space="0" w:color="auto" w:frame="1"/>
          <w:lang w:val="en-CA"/>
        </w:rPr>
        <w:t>’s</w:t>
      </w:r>
      <w:r w:rsidRPr="00E63754">
        <w:rPr>
          <w:b/>
          <w:bCs/>
          <w:color w:val="333333"/>
          <w:bdr w:val="none" w:sz="0" w:space="0" w:color="auto" w:frame="1"/>
          <w:lang w:val="en-CA"/>
        </w:rPr>
        <w:t xml:space="preserve"> land rights</w:t>
      </w:r>
      <w:r w:rsidR="00225F6C" w:rsidRPr="00E63754">
        <w:rPr>
          <w:b/>
          <w:bCs/>
          <w:color w:val="333333"/>
          <w:bdr w:val="none" w:sz="0" w:space="0" w:color="auto" w:frame="1"/>
          <w:lang w:val="en-CA"/>
        </w:rPr>
        <w:t xml:space="preserve"> </w:t>
      </w:r>
    </w:p>
    <w:p w14:paraId="64F22D65" w14:textId="4D29BBFC" w:rsidR="00B22B66" w:rsidRPr="00B22B66" w:rsidRDefault="0004397D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>
        <w:rPr>
          <w:color w:val="333333"/>
          <w:lang w:val="en-CA"/>
        </w:rPr>
        <w:t xml:space="preserve">The </w:t>
      </w:r>
      <w:r w:rsidR="00FC36BA">
        <w:rPr>
          <w:color w:val="333333"/>
          <w:lang w:val="en-CA"/>
        </w:rPr>
        <w:t xml:space="preserve">traditional </w:t>
      </w:r>
      <w:r>
        <w:rPr>
          <w:color w:val="333333"/>
          <w:lang w:val="en-CA"/>
        </w:rPr>
        <w:t>system of l</w:t>
      </w:r>
      <w:r w:rsidR="00B22B66" w:rsidRPr="00B22B66">
        <w:rPr>
          <w:color w:val="333333"/>
          <w:lang w:val="en-CA"/>
        </w:rPr>
        <w:t xml:space="preserve">and tenure in Ethiopia was based on </w:t>
      </w:r>
      <w:r>
        <w:rPr>
          <w:color w:val="333333"/>
          <w:lang w:val="en-CA"/>
        </w:rPr>
        <w:t xml:space="preserve">a </w:t>
      </w:r>
      <w:r w:rsidR="00B22B66" w:rsidRPr="00B22B66">
        <w:rPr>
          <w:color w:val="333333"/>
          <w:lang w:val="en-CA"/>
        </w:rPr>
        <w:t>tenant-landlord relations</w:t>
      </w:r>
      <w:r>
        <w:rPr>
          <w:color w:val="333333"/>
          <w:lang w:val="en-CA"/>
        </w:rPr>
        <w:t xml:space="preserve">hip and </w:t>
      </w:r>
      <w:r w:rsidR="00B22B66" w:rsidRPr="00B22B66">
        <w:rPr>
          <w:color w:val="333333"/>
          <w:lang w:val="en-CA"/>
        </w:rPr>
        <w:t xml:space="preserve">totally denied women independent </w:t>
      </w:r>
      <w:r w:rsidR="00980F72">
        <w:rPr>
          <w:color w:val="333333"/>
          <w:lang w:val="en-CA"/>
        </w:rPr>
        <w:t>land rights</w:t>
      </w:r>
      <w:r w:rsidR="00B22B66" w:rsidRPr="00B22B66">
        <w:rPr>
          <w:color w:val="333333"/>
          <w:lang w:val="en-CA"/>
        </w:rPr>
        <w:t>.</w:t>
      </w:r>
      <w:r w:rsidR="00B22B66" w:rsidRPr="00B22B66">
        <w:rPr>
          <w:lang w:val="en-CA"/>
        </w:rPr>
        <w:t xml:space="preserve"> </w:t>
      </w:r>
      <w:r w:rsidR="00980F72">
        <w:rPr>
          <w:color w:val="333333"/>
          <w:lang w:val="en-CA"/>
        </w:rPr>
        <w:t>Even though</w:t>
      </w:r>
      <w:r w:rsidR="00B22B66" w:rsidRPr="00B22B66">
        <w:rPr>
          <w:color w:val="333333"/>
          <w:lang w:val="en-CA"/>
        </w:rPr>
        <w:t xml:space="preserve"> the present </w:t>
      </w:r>
      <w:r w:rsidR="00340941">
        <w:rPr>
          <w:color w:val="333333"/>
          <w:lang w:val="en-CA"/>
        </w:rPr>
        <w:t>f</w:t>
      </w:r>
      <w:r w:rsidR="00B22B66" w:rsidRPr="00B22B66">
        <w:rPr>
          <w:color w:val="333333"/>
          <w:lang w:val="en-CA"/>
        </w:rPr>
        <w:t xml:space="preserve">ederal </w:t>
      </w:r>
      <w:r w:rsidR="00340941">
        <w:rPr>
          <w:color w:val="333333"/>
          <w:lang w:val="en-CA"/>
        </w:rPr>
        <w:t>g</w:t>
      </w:r>
      <w:r w:rsidR="00B22B66" w:rsidRPr="00B22B66">
        <w:rPr>
          <w:color w:val="333333"/>
          <w:lang w:val="en-CA"/>
        </w:rPr>
        <w:t xml:space="preserve">overnment has </w:t>
      </w:r>
      <w:r>
        <w:rPr>
          <w:color w:val="333333"/>
          <w:lang w:val="en-CA"/>
        </w:rPr>
        <w:t>created</w:t>
      </w:r>
      <w:r w:rsidR="00B22B66" w:rsidRPr="00B22B66">
        <w:rPr>
          <w:color w:val="333333"/>
          <w:lang w:val="en-CA"/>
        </w:rPr>
        <w:t xml:space="preserve"> gender</w:t>
      </w:r>
      <w:r>
        <w:rPr>
          <w:color w:val="333333"/>
          <w:lang w:val="en-CA"/>
        </w:rPr>
        <w:t>-</w:t>
      </w:r>
      <w:r w:rsidR="00B22B66" w:rsidRPr="00B22B66">
        <w:rPr>
          <w:color w:val="333333"/>
          <w:lang w:val="en-CA"/>
        </w:rPr>
        <w:t xml:space="preserve">sensitive policies and proclamations, the process of </w:t>
      </w:r>
      <w:r w:rsidR="00FD7F3E">
        <w:rPr>
          <w:color w:val="333333"/>
          <w:lang w:val="en-CA"/>
        </w:rPr>
        <w:t xml:space="preserve">implementing and publicizing policies that </w:t>
      </w:r>
      <w:r w:rsidR="00B22B66" w:rsidRPr="00B22B66">
        <w:rPr>
          <w:color w:val="333333"/>
          <w:lang w:val="en-CA"/>
        </w:rPr>
        <w:t>enabl</w:t>
      </w:r>
      <w:r w:rsidR="00FD7F3E">
        <w:rPr>
          <w:color w:val="333333"/>
          <w:lang w:val="en-CA"/>
        </w:rPr>
        <w:t>e</w:t>
      </w:r>
      <w:r w:rsidR="00B22B66" w:rsidRPr="00B22B66">
        <w:rPr>
          <w:color w:val="333333"/>
          <w:lang w:val="en-CA"/>
        </w:rPr>
        <w:t xml:space="preserve"> women to access land </w:t>
      </w:r>
      <w:r w:rsidR="00FD7F3E">
        <w:rPr>
          <w:color w:val="333333"/>
          <w:lang w:val="en-CA"/>
        </w:rPr>
        <w:t>has been</w:t>
      </w:r>
      <w:r w:rsidR="00B22B66" w:rsidRPr="00B22B66">
        <w:rPr>
          <w:color w:val="333333"/>
          <w:lang w:val="en-CA"/>
        </w:rPr>
        <w:t xml:space="preserve"> slow. (</w:t>
      </w:r>
      <w:r w:rsidR="00C12810">
        <w:rPr>
          <w:color w:val="333333"/>
          <w:lang w:val="en-CA"/>
        </w:rPr>
        <w:t>20</w:t>
      </w:r>
      <w:r w:rsidR="00B22B66" w:rsidRPr="00B22B66">
        <w:rPr>
          <w:color w:val="333333"/>
          <w:lang w:val="en-CA"/>
        </w:rPr>
        <w:t>)</w:t>
      </w:r>
    </w:p>
    <w:p w14:paraId="39C46604" w14:textId="2BCA4666" w:rsidR="00B22B66" w:rsidRDefault="00FD7F3E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>
        <w:rPr>
          <w:color w:val="333333"/>
          <w:lang w:val="en-CA"/>
        </w:rPr>
        <w:t>Recently</w:t>
      </w:r>
      <w:r w:rsidR="00B22B66" w:rsidRPr="00B22B66">
        <w:rPr>
          <w:color w:val="333333"/>
          <w:lang w:val="en-CA"/>
        </w:rPr>
        <w:t>, the Ethiopia</w:t>
      </w:r>
      <w:r>
        <w:rPr>
          <w:color w:val="333333"/>
          <w:lang w:val="en-CA"/>
        </w:rPr>
        <w:t>n government</w:t>
      </w:r>
      <w:r w:rsidR="00B22B66" w:rsidRPr="00B22B66">
        <w:rPr>
          <w:color w:val="333333"/>
          <w:lang w:val="en-CA"/>
        </w:rPr>
        <w:t xml:space="preserve"> has </w:t>
      </w:r>
      <w:r>
        <w:rPr>
          <w:color w:val="333333"/>
          <w:lang w:val="en-CA"/>
        </w:rPr>
        <w:t xml:space="preserve">enacted a variety of laws and established institutions </w:t>
      </w:r>
      <w:r w:rsidR="00B22B66" w:rsidRPr="00B22B66">
        <w:rPr>
          <w:color w:val="333333"/>
          <w:lang w:val="en-CA"/>
        </w:rPr>
        <w:t xml:space="preserve">to protect </w:t>
      </w:r>
      <w:r>
        <w:rPr>
          <w:color w:val="333333"/>
          <w:lang w:val="en-CA"/>
        </w:rPr>
        <w:t>women’s rights to land</w:t>
      </w:r>
      <w:r w:rsidR="00B22B66" w:rsidRPr="00B22B66">
        <w:rPr>
          <w:color w:val="333333"/>
          <w:lang w:val="en-CA"/>
        </w:rPr>
        <w:t>. Despite th</w:t>
      </w:r>
      <w:r>
        <w:rPr>
          <w:color w:val="333333"/>
          <w:lang w:val="en-CA"/>
        </w:rPr>
        <w:t>ese</w:t>
      </w:r>
      <w:r w:rsidR="00B22B66" w:rsidRPr="00B22B66">
        <w:rPr>
          <w:color w:val="333333"/>
          <w:lang w:val="en-CA"/>
        </w:rPr>
        <w:t xml:space="preserve"> commitment</w:t>
      </w:r>
      <w:r>
        <w:rPr>
          <w:color w:val="333333"/>
          <w:lang w:val="en-CA"/>
        </w:rPr>
        <w:t>s</w:t>
      </w:r>
      <w:r w:rsidR="00B22B66" w:rsidRPr="00B22B66">
        <w:rPr>
          <w:color w:val="333333"/>
          <w:lang w:val="en-CA"/>
        </w:rPr>
        <w:t xml:space="preserve">, customary practices and </w:t>
      </w:r>
      <w:r w:rsidR="00B22B66" w:rsidRPr="00B22B66">
        <w:rPr>
          <w:color w:val="333333"/>
          <w:lang w:val="en-CA"/>
        </w:rPr>
        <w:lastRenderedPageBreak/>
        <w:t>stereotypes remain prevalent in the country, limiting women's ability to exercise their rights. (</w:t>
      </w:r>
      <w:r w:rsidR="00C12810">
        <w:rPr>
          <w:color w:val="333333"/>
          <w:lang w:val="en-CA"/>
        </w:rPr>
        <w:t>24</w:t>
      </w:r>
      <w:r w:rsidR="00B22B66" w:rsidRPr="00B22B66">
        <w:rPr>
          <w:color w:val="333333"/>
          <w:lang w:val="en-CA"/>
        </w:rPr>
        <w:t>)</w:t>
      </w:r>
    </w:p>
    <w:p w14:paraId="5ED69631" w14:textId="77777777" w:rsidR="008011B7" w:rsidRPr="00B22B66" w:rsidRDefault="008011B7" w:rsidP="00B75378">
      <w:pPr>
        <w:pStyle w:val="NormalWeb"/>
        <w:spacing w:before="0" w:beforeAutospacing="0" w:after="0" w:afterAutospacing="0"/>
        <w:textAlignment w:val="baseline"/>
        <w:rPr>
          <w:color w:val="333333"/>
          <w:lang w:val="en-CA"/>
        </w:rPr>
      </w:pPr>
    </w:p>
    <w:p w14:paraId="3E8A77A0" w14:textId="47CA21B7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 w:rsidRPr="00B22B66">
        <w:rPr>
          <w:b/>
          <w:bCs/>
          <w:color w:val="333333"/>
          <w:bdr w:val="none" w:sz="0" w:space="0" w:color="auto" w:frame="1"/>
          <w:lang w:val="en-CA"/>
        </w:rPr>
        <w:t>Gender roles in agriculture</w:t>
      </w:r>
      <w:r w:rsidR="00FD7F3E">
        <w:rPr>
          <w:b/>
          <w:bCs/>
          <w:color w:val="333333"/>
          <w:bdr w:val="none" w:sz="0" w:space="0" w:color="auto" w:frame="1"/>
          <w:lang w:val="en-CA"/>
        </w:rPr>
        <w:t xml:space="preserve"> </w:t>
      </w:r>
    </w:p>
    <w:p w14:paraId="611C1C99" w14:textId="42BB966B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In most </w:t>
      </w:r>
      <w:r w:rsidR="00FD7F3E">
        <w:rPr>
          <w:bCs/>
          <w:color w:val="333333"/>
          <w:bdr w:val="none" w:sz="0" w:space="0" w:color="auto" w:frame="1"/>
          <w:lang w:val="en-CA"/>
        </w:rPr>
        <w:t xml:space="preserve">Ethiopian </w:t>
      </w:r>
      <w:r w:rsidRPr="00B22B66">
        <w:rPr>
          <w:bCs/>
          <w:color w:val="333333"/>
          <w:bdr w:val="none" w:sz="0" w:space="0" w:color="auto" w:frame="1"/>
          <w:lang w:val="en-CA"/>
        </w:rPr>
        <w:t>societies</w:t>
      </w:r>
      <w:r w:rsidR="00535358">
        <w:rPr>
          <w:bCs/>
          <w:color w:val="333333"/>
          <w:bdr w:val="none" w:sz="0" w:space="0" w:color="auto" w:frame="1"/>
          <w:lang w:val="en-CA"/>
        </w:rPr>
        <w:t>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men’s </w:t>
      </w:r>
      <w:r w:rsidR="00980F72">
        <w:rPr>
          <w:bCs/>
          <w:color w:val="333333"/>
          <w:bdr w:val="none" w:sz="0" w:space="0" w:color="auto" w:frame="1"/>
          <w:lang w:val="en-CA"/>
        </w:rPr>
        <w:t xml:space="preserve">agricultural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roles </w:t>
      </w:r>
      <w:r w:rsidR="00FD7F3E">
        <w:rPr>
          <w:bCs/>
          <w:color w:val="333333"/>
          <w:bdr w:val="none" w:sz="0" w:space="0" w:color="auto" w:frame="1"/>
          <w:lang w:val="en-CA"/>
        </w:rPr>
        <w:t>are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clear</w:t>
      </w:r>
      <w:r w:rsidR="00FD7F3E">
        <w:rPr>
          <w:bCs/>
          <w:color w:val="333333"/>
          <w:bdr w:val="none" w:sz="0" w:space="0" w:color="auto" w:frame="1"/>
          <w:lang w:val="en-CA"/>
        </w:rPr>
        <w:t xml:space="preserve"> and recognized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. </w:t>
      </w:r>
      <w:r w:rsidR="00FD7F3E">
        <w:rPr>
          <w:bCs/>
          <w:color w:val="333333"/>
          <w:bdr w:val="none" w:sz="0" w:space="0" w:color="auto" w:frame="1"/>
          <w:lang w:val="en-CA"/>
        </w:rPr>
        <w:t xml:space="preserve">But </w:t>
      </w:r>
      <w:r w:rsidRPr="00B22B66">
        <w:rPr>
          <w:bCs/>
          <w:color w:val="333333"/>
          <w:bdr w:val="none" w:sz="0" w:space="0" w:color="auto" w:frame="1"/>
          <w:lang w:val="en-CA"/>
        </w:rPr>
        <w:t>women’s role</w:t>
      </w:r>
      <w:r w:rsidR="00FC36BA">
        <w:rPr>
          <w:bCs/>
          <w:color w:val="333333"/>
          <w:bdr w:val="none" w:sz="0" w:space="0" w:color="auto" w:frame="1"/>
          <w:lang w:val="en-CA"/>
        </w:rPr>
        <w:t>s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in agriculture </w:t>
      </w:r>
      <w:r w:rsidR="00980F72">
        <w:rPr>
          <w:bCs/>
          <w:color w:val="333333"/>
          <w:bdr w:val="none" w:sz="0" w:space="0" w:color="auto" w:frame="1"/>
          <w:lang w:val="en-CA"/>
        </w:rPr>
        <w:t>are</w:t>
      </w:r>
      <w:r w:rsidR="00980F72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FD7F3E">
        <w:rPr>
          <w:bCs/>
          <w:color w:val="333333"/>
          <w:bdr w:val="none" w:sz="0" w:space="0" w:color="auto" w:frame="1"/>
          <w:lang w:val="en-CA"/>
        </w:rPr>
        <w:t>unclear</w:t>
      </w:r>
      <w:r w:rsidRPr="00B22B66">
        <w:rPr>
          <w:bCs/>
          <w:color w:val="333333"/>
          <w:bdr w:val="none" w:sz="0" w:space="0" w:color="auto" w:frame="1"/>
          <w:lang w:val="en-CA"/>
        </w:rPr>
        <w:t>. Although the</w:t>
      </w:r>
      <w:r w:rsidR="003937C0">
        <w:rPr>
          <w:bCs/>
          <w:color w:val="333333"/>
          <w:bdr w:val="none" w:sz="0" w:space="0" w:color="auto" w:frame="1"/>
          <w:lang w:val="en-CA"/>
        </w:rPr>
        <w:t>r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e is increasing </w:t>
      </w:r>
      <w:r w:rsidR="00535358">
        <w:rPr>
          <w:bCs/>
          <w:color w:val="333333"/>
          <w:bdr w:val="none" w:sz="0" w:space="0" w:color="auto" w:frame="1"/>
          <w:lang w:val="en-CA"/>
        </w:rPr>
        <w:t xml:space="preserve">recognition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that women </w:t>
      </w:r>
      <w:r w:rsidR="00980F72">
        <w:rPr>
          <w:bCs/>
          <w:color w:val="333333"/>
          <w:bdr w:val="none" w:sz="0" w:space="0" w:color="auto" w:frame="1"/>
          <w:lang w:val="en-CA"/>
        </w:rPr>
        <w:t>have involved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in world agriculture until recently </w:t>
      </w:r>
      <w:r w:rsidR="00FC36BA">
        <w:rPr>
          <w:bCs/>
          <w:color w:val="333333"/>
          <w:bdr w:val="none" w:sz="0" w:space="0" w:color="auto" w:frame="1"/>
          <w:lang w:val="en-CA"/>
        </w:rPr>
        <w:t xml:space="preserve">it has </w:t>
      </w:r>
      <w:r w:rsidRPr="00B22B66">
        <w:rPr>
          <w:bCs/>
          <w:color w:val="333333"/>
          <w:bdr w:val="none" w:sz="0" w:space="0" w:color="auto" w:frame="1"/>
          <w:lang w:val="en-CA"/>
        </w:rPr>
        <w:t>been difficult to gain a clear picture of where, and under what circumstance</w:t>
      </w:r>
      <w:r w:rsidR="00535358">
        <w:rPr>
          <w:bCs/>
          <w:color w:val="333333"/>
          <w:bdr w:val="none" w:sz="0" w:space="0" w:color="auto" w:frame="1"/>
          <w:lang w:val="en-CA"/>
        </w:rPr>
        <w:t>s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women </w:t>
      </w:r>
      <w:r w:rsidR="00535358">
        <w:rPr>
          <w:bCs/>
          <w:color w:val="333333"/>
          <w:bdr w:val="none" w:sz="0" w:space="0" w:color="auto" w:frame="1"/>
          <w:lang w:val="en-CA"/>
        </w:rPr>
        <w:t>participate</w:t>
      </w:r>
      <w:r w:rsidR="00535358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in farm work.</w:t>
      </w:r>
    </w:p>
    <w:p w14:paraId="0E8213DE" w14:textId="77777777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Here are factors that affect women’s participation in agricultural production activities:</w:t>
      </w:r>
    </w:p>
    <w:p w14:paraId="2F40EFE9" w14:textId="66712A82" w:rsidR="00B22B66" w:rsidRPr="00B22B66" w:rsidRDefault="00B22B66" w:rsidP="00B75378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Demographic factors: age of women, number of children in the family</w:t>
      </w:r>
      <w:r w:rsidR="00535358">
        <w:rPr>
          <w:bCs/>
          <w:color w:val="333333"/>
          <w:bdr w:val="none" w:sz="0" w:space="0" w:color="auto" w:frame="1"/>
          <w:lang w:val="en-CA"/>
        </w:rPr>
        <w:t>.</w:t>
      </w:r>
    </w:p>
    <w:p w14:paraId="69408353" w14:textId="31866788" w:rsidR="00B22B66" w:rsidRPr="00B22B66" w:rsidRDefault="00B22B66" w:rsidP="00B75378">
      <w:pPr>
        <w:pStyle w:val="NormalWeb"/>
        <w:numPr>
          <w:ilvl w:val="0"/>
          <w:numId w:val="3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Economic factors: </w:t>
      </w:r>
      <w:r w:rsidR="00980F72">
        <w:rPr>
          <w:bCs/>
          <w:color w:val="333333"/>
          <w:bdr w:val="none" w:sz="0" w:space="0" w:color="auto" w:frame="1"/>
          <w:lang w:val="en-CA"/>
        </w:rPr>
        <w:t xml:space="preserve">the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size of </w:t>
      </w:r>
      <w:r w:rsidR="00980F72">
        <w:rPr>
          <w:bCs/>
          <w:color w:val="333333"/>
          <w:bdr w:val="none" w:sz="0" w:space="0" w:color="auto" w:frame="1"/>
          <w:lang w:val="en-CA"/>
        </w:rPr>
        <w:t>farmland</w:t>
      </w:r>
      <w:r w:rsidRPr="00B22B66">
        <w:rPr>
          <w:bCs/>
          <w:color w:val="333333"/>
          <w:bdr w:val="none" w:sz="0" w:space="0" w:color="auto" w:frame="1"/>
          <w:lang w:val="en-CA"/>
        </w:rPr>
        <w:t>, access to key factors of production</w:t>
      </w:r>
      <w:r w:rsidR="00535358">
        <w:rPr>
          <w:bCs/>
          <w:color w:val="333333"/>
          <w:bdr w:val="none" w:sz="0" w:space="0" w:color="auto" w:frame="1"/>
          <w:lang w:val="en-CA"/>
        </w:rPr>
        <w:t>.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6AFB0481" w14:textId="09FB7BEB" w:rsidR="00B22B66" w:rsidRDefault="00B22B66" w:rsidP="00B75378">
      <w:pPr>
        <w:pStyle w:val="NormalWeb"/>
        <w:numPr>
          <w:ilvl w:val="0"/>
          <w:numId w:val="3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Socio-cultural factors: attitudes toward women’s work and culturally </w:t>
      </w:r>
      <w:r w:rsidR="00535358">
        <w:rPr>
          <w:bCs/>
          <w:color w:val="333333"/>
          <w:bdr w:val="none" w:sz="0" w:space="0" w:color="auto" w:frame="1"/>
          <w:lang w:val="en-CA"/>
        </w:rPr>
        <w:t>pre</w:t>
      </w:r>
      <w:r w:rsidR="00535358" w:rsidRPr="00B22B66">
        <w:rPr>
          <w:bCs/>
          <w:color w:val="333333"/>
          <w:bdr w:val="none" w:sz="0" w:space="0" w:color="auto" w:frame="1"/>
          <w:lang w:val="en-CA"/>
        </w:rPr>
        <w:t xml:space="preserve">scribed </w:t>
      </w:r>
      <w:r w:rsidRPr="00B22B66">
        <w:rPr>
          <w:bCs/>
          <w:color w:val="333333"/>
          <w:bdr w:val="none" w:sz="0" w:space="0" w:color="auto" w:frame="1"/>
          <w:lang w:val="en-CA"/>
        </w:rPr>
        <w:t>roles of women</w:t>
      </w:r>
      <w:r w:rsidR="00535358">
        <w:rPr>
          <w:bCs/>
          <w:color w:val="333333"/>
          <w:bdr w:val="none" w:sz="0" w:space="0" w:color="auto" w:frame="1"/>
          <w:lang w:val="en-CA"/>
        </w:rPr>
        <w:t>.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(1</w:t>
      </w:r>
      <w:r w:rsidR="00C12810">
        <w:rPr>
          <w:bCs/>
          <w:color w:val="333333"/>
          <w:bdr w:val="none" w:sz="0" w:space="0" w:color="auto" w:frame="1"/>
          <w:lang w:val="en-CA"/>
        </w:rPr>
        <w:t>7</w:t>
      </w:r>
      <w:r w:rsidRPr="00B22B66">
        <w:rPr>
          <w:bCs/>
          <w:color w:val="333333"/>
          <w:bdr w:val="none" w:sz="0" w:space="0" w:color="auto" w:frame="1"/>
          <w:lang w:val="en-CA"/>
        </w:rPr>
        <w:t>)</w:t>
      </w:r>
    </w:p>
    <w:p w14:paraId="5552DE8A" w14:textId="48D4F2B1" w:rsidR="00340941" w:rsidRDefault="00340941" w:rsidP="00B75378">
      <w:pPr>
        <w:pStyle w:val="NormalWeb"/>
        <w:spacing w:before="0" w:beforeAutospacing="0" w:after="200" w:afterAutospacing="0"/>
        <w:textAlignment w:val="baseline"/>
        <w:rPr>
          <w:color w:val="333333"/>
          <w:lang w:val="en-CA"/>
        </w:rPr>
      </w:pPr>
      <w:r w:rsidRPr="002E4D1E">
        <w:rPr>
          <w:color w:val="333333"/>
          <w:lang w:val="en-CA"/>
        </w:rPr>
        <w:t xml:space="preserve">Some of the key agricultural sectors in Ethiopia </w:t>
      </w:r>
      <w:r>
        <w:rPr>
          <w:color w:val="333333"/>
          <w:lang w:val="en-CA"/>
        </w:rPr>
        <w:t xml:space="preserve">are teff, cereals, coffee and tea, livestock, and </w:t>
      </w:r>
      <w:r w:rsidR="00980F72">
        <w:rPr>
          <w:color w:val="333333"/>
          <w:lang w:val="en-CA"/>
        </w:rPr>
        <w:t xml:space="preserve">the </w:t>
      </w:r>
      <w:r>
        <w:rPr>
          <w:color w:val="333333"/>
          <w:lang w:val="en-CA"/>
        </w:rPr>
        <w:t>f</w:t>
      </w:r>
      <w:r w:rsidRPr="002E4D1E">
        <w:rPr>
          <w:color w:val="333333"/>
          <w:lang w:val="en-CA"/>
        </w:rPr>
        <w:t>ish</w:t>
      </w:r>
      <w:r>
        <w:rPr>
          <w:color w:val="333333"/>
          <w:lang w:val="en-CA"/>
        </w:rPr>
        <w:t>ing</w:t>
      </w:r>
      <w:r w:rsidRPr="002E4D1E">
        <w:rPr>
          <w:color w:val="333333"/>
          <w:lang w:val="en-CA"/>
        </w:rPr>
        <w:t xml:space="preserve"> sector. Women </w:t>
      </w:r>
      <w:r>
        <w:rPr>
          <w:color w:val="333333"/>
          <w:lang w:val="en-CA"/>
        </w:rPr>
        <w:t xml:space="preserve">are </w:t>
      </w:r>
      <w:r w:rsidRPr="002E4D1E">
        <w:rPr>
          <w:color w:val="333333"/>
          <w:lang w:val="en-CA"/>
        </w:rPr>
        <w:t>typically involved in</w:t>
      </w:r>
      <w:r>
        <w:rPr>
          <w:color w:val="333333"/>
          <w:lang w:val="en-CA"/>
        </w:rPr>
        <w:t xml:space="preserve"> activities such as</w:t>
      </w:r>
      <w:r w:rsidRPr="002E4D1E">
        <w:rPr>
          <w:color w:val="333333"/>
          <w:lang w:val="en-CA"/>
        </w:rPr>
        <w:t xml:space="preserve"> weeding, harvesting, preparing storage containers, managing all aspects of home gardens and poultry raising, transporting farm inputs to the field, and procuring water for household use and some on-farm uses. (</w:t>
      </w:r>
      <w:r w:rsidR="00C12810">
        <w:rPr>
          <w:color w:val="333333"/>
          <w:lang w:val="en-CA"/>
        </w:rPr>
        <w:t>16</w:t>
      </w:r>
      <w:r w:rsidRPr="002E4D1E">
        <w:rPr>
          <w:color w:val="333333"/>
          <w:lang w:val="en-CA"/>
        </w:rPr>
        <w:t>)</w:t>
      </w:r>
    </w:p>
    <w:p w14:paraId="308AE069" w14:textId="77777777" w:rsidR="00340941" w:rsidRDefault="00340941" w:rsidP="00B75378">
      <w:pPr>
        <w:pStyle w:val="NormalWeb"/>
        <w:spacing w:before="0" w:beforeAutospacing="0" w:after="0" w:afterAutospacing="0"/>
        <w:ind w:left="360"/>
        <w:textAlignment w:val="baseline"/>
        <w:rPr>
          <w:color w:val="333333"/>
          <w:lang w:val="en-CA"/>
        </w:rPr>
      </w:pPr>
    </w:p>
    <w:p w14:paraId="3AE8C4A5" w14:textId="28DA6A93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 w:rsidRPr="00B22B66">
        <w:rPr>
          <w:b/>
          <w:bCs/>
          <w:color w:val="333333"/>
          <w:bdr w:val="none" w:sz="0" w:space="0" w:color="auto" w:frame="1"/>
          <w:lang w:val="en-CA"/>
        </w:rPr>
        <w:t>Women farmers and climate change</w:t>
      </w:r>
    </w:p>
    <w:p w14:paraId="0ECCCA7B" w14:textId="568E7DD2" w:rsidR="00B22B66" w:rsidRPr="00B22B66" w:rsidRDefault="00EA69D2" w:rsidP="00B75378">
      <w:pPr>
        <w:pStyle w:val="NormalWeb"/>
        <w:numPr>
          <w:ilvl w:val="0"/>
          <w:numId w:val="9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C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hanges in </w:t>
      </w:r>
      <w:r w:rsidR="00FC36BA">
        <w:rPr>
          <w:bCs/>
          <w:color w:val="333333"/>
          <w:bdr w:val="none" w:sz="0" w:space="0" w:color="auto" w:frame="1"/>
          <w:lang w:val="en-CA"/>
        </w:rPr>
        <w:t xml:space="preserve">the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amount, intensity</w:t>
      </w:r>
      <w:r>
        <w:rPr>
          <w:bCs/>
          <w:color w:val="333333"/>
          <w:bdr w:val="none" w:sz="0" w:space="0" w:color="auto" w:frame="1"/>
          <w:lang w:val="en-CA"/>
        </w:rPr>
        <w:t>,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and timing</w:t>
      </w:r>
      <w:r>
        <w:rPr>
          <w:bCs/>
          <w:color w:val="333333"/>
          <w:bdr w:val="none" w:sz="0" w:space="0" w:color="auto" w:frame="1"/>
          <w:lang w:val="en-CA"/>
        </w:rPr>
        <w:t xml:space="preserve"> of rainfall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, as well as </w:t>
      </w:r>
      <w:r w:rsidR="00980F72">
        <w:rPr>
          <w:bCs/>
          <w:color w:val="333333"/>
          <w:bdr w:val="none" w:sz="0" w:space="0" w:color="auto" w:frame="1"/>
          <w:lang w:val="en-CA"/>
        </w:rPr>
        <w:t>temperature changes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, often cause serious production losses and </w:t>
      </w:r>
      <w:r>
        <w:rPr>
          <w:bCs/>
          <w:color w:val="333333"/>
          <w:bdr w:val="none" w:sz="0" w:space="0" w:color="auto" w:frame="1"/>
          <w:lang w:val="en-CA"/>
        </w:rPr>
        <w:t>worsen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food insecurity in </w:t>
      </w:r>
      <w:r>
        <w:rPr>
          <w:bCs/>
          <w:color w:val="333333"/>
          <w:bdr w:val="none" w:sz="0" w:space="0" w:color="auto" w:frame="1"/>
          <w:lang w:val="en-CA"/>
        </w:rPr>
        <w:t>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ub-Saharan Africa</w:t>
      </w:r>
      <w:r>
        <w:rPr>
          <w:bCs/>
          <w:color w:val="333333"/>
          <w:bdr w:val="none" w:sz="0" w:space="0" w:color="auto" w:frame="1"/>
          <w:lang w:val="en-CA"/>
        </w:rPr>
        <w:t>, including Ethiopia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. (13)</w:t>
      </w:r>
    </w:p>
    <w:p w14:paraId="618090AC" w14:textId="0C3E8C06" w:rsidR="00B22B66" w:rsidRPr="00B22B66" w:rsidRDefault="00B22B66" w:rsidP="00B75378">
      <w:pPr>
        <w:pStyle w:val="NormalWeb"/>
        <w:numPr>
          <w:ilvl w:val="0"/>
          <w:numId w:val="9"/>
        </w:numPr>
        <w:spacing w:before="0" w:beforeAutospacing="0" w:after="12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Ethiopian farmers rely on rainfall to make a living and are adversely affected by extreme weather events</w:t>
      </w:r>
      <w:r w:rsidR="00EA69D2">
        <w:rPr>
          <w:bCs/>
          <w:color w:val="333333"/>
          <w:bdr w:val="none" w:sz="0" w:space="0" w:color="auto" w:frame="1"/>
          <w:lang w:val="en-CA"/>
        </w:rPr>
        <w:t xml:space="preserve"> such as floods and drought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EA69D2">
        <w:rPr>
          <w:bCs/>
          <w:color w:val="333333"/>
          <w:bdr w:val="none" w:sz="0" w:space="0" w:color="auto" w:frame="1"/>
          <w:lang w:val="en-CA"/>
        </w:rPr>
        <w:t>as well as by</w:t>
      </w:r>
      <w:r w:rsidR="00EA69D2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changing weather patterns. </w:t>
      </w:r>
      <w:r w:rsidR="00EA69D2">
        <w:rPr>
          <w:bCs/>
          <w:color w:val="333333"/>
          <w:bdr w:val="none" w:sz="0" w:space="0" w:color="auto" w:frame="1"/>
          <w:lang w:val="en-CA"/>
        </w:rPr>
        <w:t>Women</w:t>
      </w:r>
      <w:r w:rsidR="00EA69D2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farmers’ </w:t>
      </w:r>
      <w:r w:rsidR="00EA69D2">
        <w:rPr>
          <w:bCs/>
          <w:color w:val="333333"/>
          <w:bdr w:val="none" w:sz="0" w:space="0" w:color="auto" w:frame="1"/>
          <w:lang w:val="en-CA"/>
        </w:rPr>
        <w:t>poor</w:t>
      </w:r>
      <w:r w:rsidR="00EA69D2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access to education, credit</w:t>
      </w:r>
      <w:r w:rsidR="00EA69D2">
        <w:rPr>
          <w:bCs/>
          <w:color w:val="333333"/>
          <w:bdr w:val="none" w:sz="0" w:space="0" w:color="auto" w:frame="1"/>
          <w:lang w:val="en-CA"/>
        </w:rPr>
        <w:t>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and technology </w:t>
      </w:r>
      <w:r w:rsidR="00980F72">
        <w:rPr>
          <w:bCs/>
          <w:color w:val="333333"/>
          <w:bdr w:val="none" w:sz="0" w:space="0" w:color="auto" w:frame="1"/>
          <w:lang w:val="en-CA"/>
        </w:rPr>
        <w:t xml:space="preserve">increases </w:t>
      </w:r>
      <w:r w:rsidR="00EA69D2">
        <w:rPr>
          <w:bCs/>
          <w:color w:val="333333"/>
          <w:bdr w:val="none" w:sz="0" w:space="0" w:color="auto" w:frame="1"/>
          <w:lang w:val="en-CA"/>
        </w:rPr>
        <w:t>their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EA69D2">
        <w:rPr>
          <w:bCs/>
          <w:color w:val="333333"/>
          <w:bdr w:val="none" w:sz="0" w:space="0" w:color="auto" w:frame="1"/>
          <w:lang w:val="en-CA"/>
        </w:rPr>
        <w:t>vulnerability</w:t>
      </w:r>
      <w:r w:rsidR="00EA69D2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to the negative impacts of climate extremes.</w:t>
      </w:r>
    </w:p>
    <w:p w14:paraId="1C3AF4F9" w14:textId="6C83C50D" w:rsidR="00B22B66" w:rsidRDefault="00B22B66" w:rsidP="00B75378">
      <w:pPr>
        <w:pStyle w:val="NormalWeb"/>
        <w:numPr>
          <w:ilvl w:val="0"/>
          <w:numId w:val="9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Small changes to traditional farming practices can </w:t>
      </w:r>
      <w:r w:rsidR="00EA69D2">
        <w:rPr>
          <w:bCs/>
          <w:color w:val="333333"/>
          <w:bdr w:val="none" w:sz="0" w:space="0" w:color="auto" w:frame="1"/>
          <w:lang w:val="en-CA"/>
        </w:rPr>
        <w:t>reduce</w:t>
      </w:r>
      <w:r w:rsidR="00EA69D2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the impact of climate shocks on farmers’ yields, allowing them to adapt to a changing climate and reduce agriculture’s environmental impact. (</w:t>
      </w:r>
      <w:r w:rsidR="00C12810">
        <w:rPr>
          <w:bCs/>
          <w:color w:val="333333"/>
          <w:bdr w:val="none" w:sz="0" w:space="0" w:color="auto" w:frame="1"/>
          <w:lang w:val="en-CA"/>
        </w:rPr>
        <w:t>7</w:t>
      </w:r>
      <w:r w:rsidRPr="00B22B66">
        <w:rPr>
          <w:bCs/>
          <w:color w:val="333333"/>
          <w:bdr w:val="none" w:sz="0" w:space="0" w:color="auto" w:frame="1"/>
          <w:lang w:val="en-CA"/>
        </w:rPr>
        <w:t>)</w:t>
      </w:r>
      <w:r w:rsidR="009F0708">
        <w:rPr>
          <w:bCs/>
          <w:color w:val="333333"/>
          <w:bdr w:val="none" w:sz="0" w:space="0" w:color="auto" w:frame="1"/>
          <w:lang w:val="en-CA"/>
        </w:rPr>
        <w:t xml:space="preserve"> For instance, rehabilitating degraded land </w:t>
      </w:r>
      <w:r w:rsidR="00FC36BA">
        <w:rPr>
          <w:bCs/>
          <w:color w:val="333333"/>
          <w:bdr w:val="none" w:sz="0" w:space="0" w:color="auto" w:frame="1"/>
          <w:lang w:val="en-CA"/>
        </w:rPr>
        <w:t>by applying</w:t>
      </w:r>
      <w:r w:rsidR="009F0708">
        <w:rPr>
          <w:bCs/>
          <w:color w:val="333333"/>
          <w:bdr w:val="none" w:sz="0" w:space="0" w:color="auto" w:frame="1"/>
          <w:lang w:val="en-CA"/>
        </w:rPr>
        <w:t xml:space="preserve"> fertilizers and implementing agroforestry systems </w:t>
      </w:r>
      <w:r w:rsidR="00FC36BA">
        <w:rPr>
          <w:bCs/>
          <w:color w:val="333333"/>
          <w:bdr w:val="none" w:sz="0" w:space="0" w:color="auto" w:frame="1"/>
          <w:lang w:val="en-CA"/>
        </w:rPr>
        <w:t>to increase the</w:t>
      </w:r>
      <w:r w:rsidR="009F0708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9F0708" w:rsidRPr="009F0708">
        <w:rPr>
          <w:bCs/>
          <w:color w:val="333333"/>
          <w:bdr w:val="none" w:sz="0" w:space="0" w:color="auto" w:frame="1"/>
          <w:lang w:val="en-CA"/>
        </w:rPr>
        <w:t xml:space="preserve">diversity of crops and trees allow </w:t>
      </w:r>
      <w:r w:rsidR="00FC36BA">
        <w:rPr>
          <w:bCs/>
          <w:color w:val="333333"/>
          <w:bdr w:val="none" w:sz="0" w:space="0" w:color="auto" w:frame="1"/>
          <w:lang w:val="en-CA"/>
        </w:rPr>
        <w:t>farmland</w:t>
      </w:r>
      <w:r w:rsidR="009F0708" w:rsidRPr="009F0708">
        <w:rPr>
          <w:bCs/>
          <w:color w:val="333333"/>
          <w:bdr w:val="none" w:sz="0" w:space="0" w:color="auto" w:frame="1"/>
          <w:lang w:val="en-CA"/>
        </w:rPr>
        <w:t xml:space="preserve"> to be productive all year long</w:t>
      </w:r>
      <w:r w:rsidR="00DF4772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9F0708">
        <w:rPr>
          <w:bCs/>
          <w:color w:val="333333"/>
          <w:bdr w:val="none" w:sz="0" w:space="0" w:color="auto" w:frame="1"/>
          <w:lang w:val="en-CA"/>
        </w:rPr>
        <w:t>(1</w:t>
      </w:r>
      <w:r w:rsidR="00C12810">
        <w:rPr>
          <w:bCs/>
          <w:color w:val="333333"/>
          <w:bdr w:val="none" w:sz="0" w:space="0" w:color="auto" w:frame="1"/>
          <w:lang w:val="en-CA"/>
        </w:rPr>
        <w:t>8</w:t>
      </w:r>
      <w:r w:rsidR="009F0708">
        <w:rPr>
          <w:bCs/>
          <w:color w:val="333333"/>
          <w:bdr w:val="none" w:sz="0" w:space="0" w:color="auto" w:frame="1"/>
          <w:lang w:val="en-CA"/>
        </w:rPr>
        <w:t>)</w:t>
      </w:r>
      <w:r w:rsidR="0092224C">
        <w:rPr>
          <w:bCs/>
          <w:color w:val="333333"/>
          <w:bdr w:val="none" w:sz="0" w:space="0" w:color="auto" w:frame="1"/>
          <w:lang w:val="en-CA"/>
        </w:rPr>
        <w:t>.</w:t>
      </w:r>
      <w:r w:rsidR="00DF4772" w:rsidRPr="0092224C">
        <w:rPr>
          <w:lang w:val="en-CA"/>
        </w:rPr>
        <w:t xml:space="preserve"> </w:t>
      </w:r>
      <w:r w:rsidR="00DF4772" w:rsidRPr="00DF4772">
        <w:rPr>
          <w:bCs/>
          <w:color w:val="333333"/>
          <w:bdr w:val="none" w:sz="0" w:space="0" w:color="auto" w:frame="1"/>
          <w:lang w:val="en-CA"/>
        </w:rPr>
        <w:t>allowing women to boost their critical role in bringing food and economic security to the household.</w:t>
      </w:r>
    </w:p>
    <w:p w14:paraId="73B3B08E" w14:textId="77777777" w:rsidR="00B22B66" w:rsidRPr="00B22B66" w:rsidRDefault="00B22B66" w:rsidP="00B75378">
      <w:pPr>
        <w:pStyle w:val="NormalWeb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</w:p>
    <w:p w14:paraId="1CD4A9CF" w14:textId="554A73D6" w:rsidR="00B22B66" w:rsidRPr="00B22B66" w:rsidRDefault="00340941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>
        <w:rPr>
          <w:b/>
          <w:bCs/>
          <w:color w:val="333333"/>
          <w:bdr w:val="none" w:sz="0" w:space="0" w:color="auto" w:frame="1"/>
          <w:lang w:val="en-CA"/>
        </w:rPr>
        <w:t>Useful and h</w:t>
      </w:r>
      <w:r w:rsidR="00B22B66" w:rsidRPr="00B22B66">
        <w:rPr>
          <w:b/>
          <w:bCs/>
          <w:color w:val="333333"/>
          <w:bdr w:val="none" w:sz="0" w:space="0" w:color="auto" w:frame="1"/>
          <w:lang w:val="en-CA"/>
        </w:rPr>
        <w:t>armful traditional practices and rural women in Ethiopia</w:t>
      </w:r>
    </w:p>
    <w:p w14:paraId="25832A44" w14:textId="7CDF0BDC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Traditions are long-established patterns of actions or behavio</w:t>
      </w:r>
      <w:r w:rsidR="00EA69D2">
        <w:rPr>
          <w:bCs/>
          <w:color w:val="333333"/>
          <w:bdr w:val="none" w:sz="0" w:space="0" w:color="auto" w:frame="1"/>
          <w:lang w:val="en-CA"/>
        </w:rPr>
        <w:t>u</w:t>
      </w:r>
      <w:r w:rsidRPr="00B22B66">
        <w:rPr>
          <w:bCs/>
          <w:color w:val="333333"/>
          <w:bdr w:val="none" w:sz="0" w:space="0" w:color="auto" w:frame="1"/>
          <w:lang w:val="en-CA"/>
        </w:rPr>
        <w:t>rs</w:t>
      </w:r>
      <w:r w:rsidR="00EA69D2">
        <w:rPr>
          <w:bCs/>
          <w:color w:val="333333"/>
          <w:bdr w:val="none" w:sz="0" w:space="0" w:color="auto" w:frame="1"/>
          <w:lang w:val="en-CA"/>
        </w:rPr>
        <w:t xml:space="preserve"> that </w:t>
      </w:r>
      <w:r w:rsidR="00340941">
        <w:rPr>
          <w:bCs/>
          <w:color w:val="333333"/>
          <w:bdr w:val="none" w:sz="0" w:space="0" w:color="auto" w:frame="1"/>
          <w:lang w:val="en-CA"/>
        </w:rPr>
        <w:t>may be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handed down within communit</w:t>
      </w:r>
      <w:r w:rsidR="00EA69D2">
        <w:rPr>
          <w:bCs/>
          <w:color w:val="333333"/>
          <w:bdr w:val="none" w:sz="0" w:space="0" w:color="auto" w:frame="1"/>
          <w:lang w:val="en-CA"/>
        </w:rPr>
        <w:t>ies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over many generations</w:t>
      </w:r>
      <w:r w:rsidR="00FC36BA">
        <w:rPr>
          <w:bCs/>
          <w:color w:val="333333"/>
          <w:bdr w:val="none" w:sz="0" w:space="0" w:color="auto" w:frame="1"/>
          <w:lang w:val="en-CA"/>
        </w:rPr>
        <w:t xml:space="preserve"> and </w:t>
      </w:r>
      <w:r w:rsidR="00340941">
        <w:rPr>
          <w:bCs/>
          <w:color w:val="333333"/>
          <w:bdr w:val="none" w:sz="0" w:space="0" w:color="auto" w:frame="1"/>
          <w:lang w:val="en-CA"/>
        </w:rPr>
        <w:t xml:space="preserve">are </w:t>
      </w:r>
      <w:r w:rsidRPr="00B22B66">
        <w:rPr>
          <w:bCs/>
          <w:color w:val="333333"/>
          <w:bdr w:val="none" w:sz="0" w:space="0" w:color="auto" w:frame="1"/>
          <w:lang w:val="en-CA"/>
        </w:rPr>
        <w:t>based on the beliefs and values held by community</w:t>
      </w:r>
      <w:r w:rsidR="00FC36BA">
        <w:rPr>
          <w:bCs/>
          <w:color w:val="333333"/>
          <w:bdr w:val="none" w:sz="0" w:space="0" w:color="auto" w:frame="1"/>
          <w:lang w:val="en-CA"/>
        </w:rPr>
        <w:t xml:space="preserve"> members</w:t>
      </w:r>
      <w:r w:rsidRPr="00B22B66">
        <w:rPr>
          <w:bCs/>
          <w:color w:val="333333"/>
          <w:bdr w:val="none" w:sz="0" w:space="0" w:color="auto" w:frame="1"/>
          <w:lang w:val="en-CA"/>
        </w:rPr>
        <w:t>.</w:t>
      </w:r>
      <w:r w:rsidRPr="00B22B66">
        <w:rPr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Ethiopia has both useful and harmful traditional practices.</w:t>
      </w:r>
    </w:p>
    <w:p w14:paraId="33F931CB" w14:textId="74790EC7" w:rsidR="00B22B66" w:rsidRPr="00340941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i/>
          <w:color w:val="333333"/>
          <w:bdr w:val="none" w:sz="0" w:space="0" w:color="auto" w:frame="1"/>
          <w:lang w:val="en-CA"/>
        </w:rPr>
      </w:pPr>
      <w:r w:rsidRPr="00340941">
        <w:rPr>
          <w:bCs/>
          <w:i/>
          <w:color w:val="333333"/>
          <w:bdr w:val="none" w:sz="0" w:space="0" w:color="auto" w:frame="1"/>
          <w:lang w:val="en-CA"/>
        </w:rPr>
        <w:t>Useful traditional practices:</w:t>
      </w:r>
    </w:p>
    <w:p w14:paraId="79F81056" w14:textId="13D6EDFC" w:rsidR="00B22B66" w:rsidRPr="00394A05" w:rsidRDefault="002A68DF" w:rsidP="00B75378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394A05">
        <w:rPr>
          <w:bCs/>
          <w:color w:val="333333"/>
          <w:bdr w:val="none" w:sz="0" w:space="0" w:color="auto" w:frame="1"/>
          <w:lang w:val="en-CA"/>
        </w:rPr>
        <w:lastRenderedPageBreak/>
        <w:t>59% of mothers in Ethiopia exclusively b</w:t>
      </w:r>
      <w:r w:rsidR="00B22B66" w:rsidRPr="00394A05">
        <w:rPr>
          <w:bCs/>
          <w:color w:val="333333"/>
          <w:bdr w:val="none" w:sz="0" w:space="0" w:color="auto" w:frame="1"/>
          <w:lang w:val="en-CA"/>
        </w:rPr>
        <w:t>reastfeed</w:t>
      </w:r>
      <w:r w:rsidRPr="00394A05">
        <w:rPr>
          <w:bCs/>
          <w:color w:val="333333"/>
          <w:bdr w:val="none" w:sz="0" w:space="0" w:color="auto" w:frame="1"/>
          <w:lang w:val="en-CA"/>
        </w:rPr>
        <w:t xml:space="preserve"> their </w:t>
      </w:r>
      <w:r w:rsidR="00980F72">
        <w:rPr>
          <w:bCs/>
          <w:color w:val="333333"/>
          <w:bdr w:val="none" w:sz="0" w:space="0" w:color="auto" w:frame="1"/>
          <w:lang w:val="en-CA"/>
        </w:rPr>
        <w:t>newborns</w:t>
      </w:r>
      <w:r w:rsidR="00980F72" w:rsidRPr="00394A05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DD08C2">
        <w:rPr>
          <w:bCs/>
          <w:color w:val="333333"/>
          <w:bdr w:val="none" w:sz="0" w:space="0" w:color="auto" w:frame="1"/>
          <w:lang w:val="en-CA"/>
        </w:rPr>
        <w:t>until they are</w:t>
      </w:r>
      <w:r w:rsidRPr="00394A05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340941">
        <w:rPr>
          <w:bCs/>
          <w:color w:val="333333"/>
          <w:bdr w:val="none" w:sz="0" w:space="0" w:color="auto" w:frame="1"/>
          <w:lang w:val="en-CA"/>
        </w:rPr>
        <w:t>six</w:t>
      </w:r>
      <w:r w:rsidRPr="00394A05">
        <w:rPr>
          <w:bCs/>
          <w:color w:val="333333"/>
          <w:bdr w:val="none" w:sz="0" w:space="0" w:color="auto" w:frame="1"/>
          <w:lang w:val="en-CA"/>
        </w:rPr>
        <w:t xml:space="preserve"> months old</w:t>
      </w:r>
      <w:r w:rsidR="00340941">
        <w:rPr>
          <w:bCs/>
          <w:color w:val="333333"/>
          <w:bdr w:val="none" w:sz="0" w:space="0" w:color="auto" w:frame="1"/>
          <w:lang w:val="en-CA"/>
        </w:rPr>
        <w:t>,</w:t>
      </w:r>
      <w:r w:rsidRPr="00394A05">
        <w:rPr>
          <w:bCs/>
          <w:color w:val="333333"/>
          <w:bdr w:val="none" w:sz="0" w:space="0" w:color="auto" w:frame="1"/>
          <w:lang w:val="en-CA"/>
        </w:rPr>
        <w:t xml:space="preserve"> while 72% </w:t>
      </w:r>
      <w:r w:rsidR="0092224C">
        <w:rPr>
          <w:bCs/>
          <w:color w:val="333333"/>
          <w:bdr w:val="none" w:sz="0" w:space="0" w:color="auto" w:frame="1"/>
          <w:lang w:val="en-CA"/>
        </w:rPr>
        <w:t xml:space="preserve">start </w:t>
      </w:r>
      <w:r w:rsidRPr="00394A05">
        <w:rPr>
          <w:bCs/>
          <w:color w:val="333333"/>
          <w:bdr w:val="none" w:sz="0" w:space="0" w:color="auto" w:frame="1"/>
          <w:lang w:val="en-CA"/>
        </w:rPr>
        <w:t>breastfeeding</w:t>
      </w:r>
      <w:r w:rsidR="0092224C">
        <w:rPr>
          <w:bCs/>
          <w:color w:val="333333"/>
          <w:bdr w:val="none" w:sz="0" w:space="0" w:color="auto" w:frame="1"/>
          <w:lang w:val="en-CA"/>
        </w:rPr>
        <w:t xml:space="preserve"> within one hour of childbirth</w:t>
      </w:r>
      <w:r w:rsidRPr="00394A05">
        <w:rPr>
          <w:bCs/>
          <w:color w:val="333333"/>
          <w:bdr w:val="none" w:sz="0" w:space="0" w:color="auto" w:frame="1"/>
          <w:lang w:val="en-CA"/>
        </w:rPr>
        <w:t>.</w:t>
      </w:r>
    </w:p>
    <w:p w14:paraId="3C979A0B" w14:textId="4DC89437" w:rsidR="00B22B66" w:rsidRPr="00B22B66" w:rsidRDefault="00B22B66" w:rsidP="00B75378">
      <w:pPr>
        <w:pStyle w:val="NormalWeb"/>
        <w:numPr>
          <w:ilvl w:val="0"/>
          <w:numId w:val="4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Relieving women from work after </w:t>
      </w:r>
      <w:r w:rsidR="00FC36BA">
        <w:rPr>
          <w:bCs/>
          <w:color w:val="333333"/>
          <w:bdr w:val="none" w:sz="0" w:space="0" w:color="auto" w:frame="1"/>
          <w:lang w:val="en-CA"/>
        </w:rPr>
        <w:t>childbirth, (Also, th</w:t>
      </w:r>
      <w:r w:rsidR="00FC36BA" w:rsidRPr="00FC36BA">
        <w:rPr>
          <w:lang w:val="en-CA"/>
        </w:rPr>
        <w:t xml:space="preserve">e </w:t>
      </w:r>
      <w:r w:rsidR="00FC36BA">
        <w:rPr>
          <w:lang w:val="en-CA"/>
        </w:rPr>
        <w:t xml:space="preserve">current </w:t>
      </w:r>
      <w:r w:rsidR="00FC36BA" w:rsidRPr="00FC36BA">
        <w:rPr>
          <w:lang w:val="en-CA"/>
        </w:rPr>
        <w:t xml:space="preserve">labor law </w:t>
      </w:r>
      <w:r w:rsidR="00FC36BA">
        <w:rPr>
          <w:lang w:val="en-CA"/>
        </w:rPr>
        <w:t>in</w:t>
      </w:r>
      <w:r w:rsidR="00FC36BA" w:rsidRPr="00FC36BA">
        <w:rPr>
          <w:lang w:val="en-CA"/>
        </w:rPr>
        <w:t xml:space="preserve"> Ethiopia allows maternity leave of up to </w:t>
      </w:r>
      <w:r w:rsidR="00FC36BA">
        <w:rPr>
          <w:lang w:val="en-CA"/>
        </w:rPr>
        <w:t>six</w:t>
      </w:r>
      <w:r w:rsidR="00FC36BA" w:rsidRPr="00FC36BA">
        <w:rPr>
          <w:lang w:val="en-CA"/>
        </w:rPr>
        <w:t xml:space="preserve"> months and </w:t>
      </w:r>
      <w:r w:rsidR="00340941">
        <w:rPr>
          <w:lang w:val="en-CA"/>
        </w:rPr>
        <w:t xml:space="preserve">women’s </w:t>
      </w:r>
      <w:r w:rsidR="00FC36BA" w:rsidRPr="00FC36BA">
        <w:rPr>
          <w:lang w:val="en-CA"/>
        </w:rPr>
        <w:t>jobs are secure after they complete their leave.</w:t>
      </w:r>
      <w:r w:rsidR="00BB547E">
        <w:rPr>
          <w:lang w:val="en-CA"/>
        </w:rPr>
        <w:t>)</w:t>
      </w:r>
    </w:p>
    <w:p w14:paraId="1EFD79EE" w14:textId="1FCEF7BC" w:rsidR="00B22B66" w:rsidRDefault="00B22B66" w:rsidP="00B75378">
      <w:pPr>
        <w:pStyle w:val="NormalWeb"/>
        <w:numPr>
          <w:ilvl w:val="0"/>
          <w:numId w:val="4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Special care and a nutritious diet for new mother</w:t>
      </w:r>
      <w:r w:rsidR="00EA69D2">
        <w:rPr>
          <w:bCs/>
          <w:color w:val="333333"/>
          <w:bdr w:val="none" w:sz="0" w:space="0" w:color="auto" w:frame="1"/>
          <w:lang w:val="en-CA"/>
        </w:rPr>
        <w:t>s</w:t>
      </w:r>
      <w:r w:rsidR="00340941">
        <w:rPr>
          <w:bCs/>
          <w:color w:val="333333"/>
          <w:bdr w:val="none" w:sz="0" w:space="0" w:color="auto" w:frame="1"/>
          <w:lang w:val="en-CA"/>
        </w:rPr>
        <w:t>.</w:t>
      </w:r>
    </w:p>
    <w:p w14:paraId="7D3B6272" w14:textId="77777777" w:rsidR="00B22B66" w:rsidRPr="00340941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i/>
          <w:color w:val="333333"/>
          <w:bdr w:val="none" w:sz="0" w:space="0" w:color="auto" w:frame="1"/>
        </w:rPr>
      </w:pPr>
      <w:r w:rsidRPr="00340941">
        <w:rPr>
          <w:bCs/>
          <w:i/>
          <w:color w:val="333333"/>
          <w:bdr w:val="none" w:sz="0" w:space="0" w:color="auto" w:frame="1"/>
        </w:rPr>
        <w:t>Harmful traditional practices:</w:t>
      </w:r>
    </w:p>
    <w:p w14:paraId="6A3C9816" w14:textId="1EE79D03" w:rsidR="00B22B66" w:rsidRPr="00BF5FD4" w:rsidRDefault="0056270B" w:rsidP="00B75378">
      <w:pPr>
        <w:pStyle w:val="NormalWeb"/>
        <w:numPr>
          <w:ilvl w:val="0"/>
          <w:numId w:val="5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 xml:space="preserve">In 2005, </w:t>
      </w:r>
      <w:r w:rsidR="00D65274" w:rsidRPr="00BF5FD4">
        <w:rPr>
          <w:bCs/>
          <w:color w:val="333333"/>
          <w:bdr w:val="none" w:sz="0" w:space="0" w:color="auto" w:frame="1"/>
          <w:lang w:val="en-CA"/>
        </w:rPr>
        <w:t xml:space="preserve">74% of women and girls aged 15-49 </w:t>
      </w:r>
      <w:r w:rsidR="00980F72">
        <w:rPr>
          <w:bCs/>
          <w:color w:val="333333"/>
          <w:bdr w:val="none" w:sz="0" w:space="0" w:color="auto" w:frame="1"/>
          <w:lang w:val="en-CA"/>
        </w:rPr>
        <w:t>have</w:t>
      </w:r>
      <w:r w:rsidR="00D65274" w:rsidRPr="00BF5FD4">
        <w:rPr>
          <w:bCs/>
          <w:color w:val="333333"/>
          <w:bdr w:val="none" w:sz="0" w:space="0" w:color="auto" w:frame="1"/>
          <w:lang w:val="en-CA"/>
        </w:rPr>
        <w:t xml:space="preserve"> undergone some form of f</w:t>
      </w:r>
      <w:r w:rsidR="00B22B66" w:rsidRPr="00BF5FD4">
        <w:rPr>
          <w:bCs/>
          <w:color w:val="333333"/>
          <w:bdr w:val="none" w:sz="0" w:space="0" w:color="auto" w:frame="1"/>
          <w:lang w:val="en-CA"/>
        </w:rPr>
        <w:t>emale genital mutilation (FGM)</w:t>
      </w:r>
      <w:r>
        <w:rPr>
          <w:bCs/>
          <w:color w:val="333333"/>
          <w:bdr w:val="none" w:sz="0" w:space="0" w:color="auto" w:frame="1"/>
          <w:lang w:val="en-CA"/>
        </w:rPr>
        <w:t>, while 62% of</w:t>
      </w:r>
      <w:r w:rsidR="00D65274" w:rsidRPr="00BF5FD4">
        <w:rPr>
          <w:bCs/>
          <w:color w:val="333333"/>
          <w:bdr w:val="none" w:sz="0" w:space="0" w:color="auto" w:frame="1"/>
          <w:lang w:val="en-CA"/>
        </w:rPr>
        <w:t xml:space="preserve"> </w:t>
      </w:r>
      <w:r>
        <w:rPr>
          <w:bCs/>
          <w:color w:val="333333"/>
          <w:bdr w:val="none" w:sz="0" w:space="0" w:color="auto" w:frame="1"/>
          <w:lang w:val="en-CA"/>
        </w:rPr>
        <w:t xml:space="preserve">girls aged 15-19 had experienced some form of FGM. </w:t>
      </w:r>
      <w:r w:rsidR="00D65274" w:rsidRPr="00BF5FD4">
        <w:rPr>
          <w:bCs/>
          <w:color w:val="333333"/>
          <w:bdr w:val="none" w:sz="0" w:space="0" w:color="auto" w:frame="1"/>
          <w:lang w:val="en-CA"/>
        </w:rPr>
        <w:t>(1</w:t>
      </w:r>
      <w:r w:rsidR="00C12810">
        <w:rPr>
          <w:bCs/>
          <w:color w:val="333333"/>
          <w:bdr w:val="none" w:sz="0" w:space="0" w:color="auto" w:frame="1"/>
          <w:lang w:val="en-CA"/>
        </w:rPr>
        <w:t>9</w:t>
      </w:r>
      <w:r w:rsidR="00D65274" w:rsidRPr="00BF5FD4">
        <w:rPr>
          <w:bCs/>
          <w:color w:val="333333"/>
          <w:bdr w:val="none" w:sz="0" w:space="0" w:color="auto" w:frame="1"/>
          <w:lang w:val="en-CA"/>
        </w:rPr>
        <w:t>)</w:t>
      </w:r>
    </w:p>
    <w:p w14:paraId="31A37AC1" w14:textId="2C903399" w:rsidR="00B22B66" w:rsidRPr="0056270B" w:rsidRDefault="00B22B66" w:rsidP="00B75378">
      <w:pPr>
        <w:pStyle w:val="NormalWeb"/>
        <w:numPr>
          <w:ilvl w:val="0"/>
          <w:numId w:val="5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56270B">
        <w:rPr>
          <w:bCs/>
          <w:color w:val="333333"/>
          <w:bdr w:val="none" w:sz="0" w:space="0" w:color="auto" w:frame="1"/>
          <w:lang w:val="en-CA"/>
        </w:rPr>
        <w:t>Early marriage</w:t>
      </w:r>
      <w:r w:rsidR="00674710" w:rsidRPr="0056270B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67A91421" w14:textId="77777777" w:rsidR="00B22B66" w:rsidRPr="0056270B" w:rsidRDefault="00B22B66" w:rsidP="00B75378">
      <w:pPr>
        <w:pStyle w:val="NormalWeb"/>
        <w:numPr>
          <w:ilvl w:val="0"/>
          <w:numId w:val="5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56270B">
        <w:rPr>
          <w:bCs/>
          <w:color w:val="333333"/>
          <w:bdr w:val="none" w:sz="0" w:space="0" w:color="auto" w:frame="1"/>
          <w:lang w:val="en-CA"/>
        </w:rPr>
        <w:t xml:space="preserve">Marriage by abduction </w:t>
      </w:r>
    </w:p>
    <w:p w14:paraId="5C7623E8" w14:textId="10686DC2" w:rsidR="00B22B66" w:rsidRPr="0056270B" w:rsidRDefault="00B22B66" w:rsidP="00B75378">
      <w:pPr>
        <w:pStyle w:val="NormalWeb"/>
        <w:numPr>
          <w:ilvl w:val="0"/>
          <w:numId w:val="5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56270B">
        <w:rPr>
          <w:bCs/>
          <w:color w:val="333333"/>
          <w:bdr w:val="none" w:sz="0" w:space="0" w:color="auto" w:frame="1"/>
          <w:lang w:val="en-CA"/>
        </w:rPr>
        <w:t>Polygamy</w:t>
      </w:r>
      <w:r w:rsidR="008011B7" w:rsidRPr="0056270B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56270B">
        <w:rPr>
          <w:bCs/>
          <w:color w:val="333333"/>
          <w:bdr w:val="none" w:sz="0" w:space="0" w:color="auto" w:frame="1"/>
          <w:lang w:val="en-CA"/>
        </w:rPr>
        <w:t>(</w:t>
      </w:r>
      <w:r w:rsidR="00C12810">
        <w:rPr>
          <w:bCs/>
          <w:color w:val="333333"/>
          <w:bdr w:val="none" w:sz="0" w:space="0" w:color="auto" w:frame="1"/>
          <w:lang w:val="en-CA"/>
        </w:rPr>
        <w:t>1</w:t>
      </w:r>
      <w:r w:rsidRPr="0056270B">
        <w:rPr>
          <w:bCs/>
          <w:color w:val="333333"/>
          <w:bdr w:val="none" w:sz="0" w:space="0" w:color="auto" w:frame="1"/>
          <w:lang w:val="en-CA"/>
        </w:rPr>
        <w:t>)</w:t>
      </w:r>
    </w:p>
    <w:p w14:paraId="3B4C6707" w14:textId="6A366A92" w:rsidR="00B22B66" w:rsidRPr="00B22B66" w:rsidRDefault="00EA69D2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ome of the reasons why FGM is practiced</w:t>
      </w:r>
      <w:r>
        <w:rPr>
          <w:bCs/>
          <w:color w:val="333333"/>
          <w:bdr w:val="none" w:sz="0" w:space="0" w:color="auto" w:frame="1"/>
          <w:lang w:val="en-CA"/>
        </w:rPr>
        <w:t xml:space="preserve"> include:</w:t>
      </w:r>
    </w:p>
    <w:p w14:paraId="7D195905" w14:textId="41A95923" w:rsidR="00B22B66" w:rsidRPr="00165559" w:rsidRDefault="00B22B66" w:rsidP="00B75378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To maintain the moral </w:t>
      </w:r>
      <w:r w:rsidR="00980F72">
        <w:rPr>
          <w:bCs/>
          <w:color w:val="333333"/>
          <w:bdr w:val="none" w:sz="0" w:space="0" w:color="auto" w:frame="1"/>
          <w:lang w:val="en-CA"/>
        </w:rPr>
        <w:t>behavior</w:t>
      </w:r>
      <w:r w:rsidR="00980F72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of women in society</w:t>
      </w:r>
      <w:r w:rsidR="00340941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A12805">
        <w:rPr>
          <w:bCs/>
          <w:color w:val="333333"/>
          <w:bdr w:val="none" w:sz="0" w:space="0" w:color="auto" w:frame="1"/>
          <w:lang w:val="en-CA"/>
        </w:rPr>
        <w:t>(to gain social acceptance)</w:t>
      </w:r>
      <w:r w:rsidR="00BB547E">
        <w:rPr>
          <w:bCs/>
          <w:color w:val="333333"/>
          <w:bdr w:val="none" w:sz="0" w:space="0" w:color="auto" w:frame="1"/>
          <w:lang w:val="en-CA"/>
        </w:rPr>
        <w:t>.</w:t>
      </w:r>
      <w:r w:rsidR="00165559">
        <w:rPr>
          <w:bCs/>
          <w:color w:val="333333"/>
          <w:bdr w:val="none" w:sz="0" w:space="0" w:color="auto" w:frame="1"/>
          <w:lang w:val="en-CA"/>
        </w:rPr>
        <w:t xml:space="preserve"> Community members perceive a girl </w:t>
      </w:r>
      <w:r w:rsidR="00340941">
        <w:rPr>
          <w:bCs/>
          <w:color w:val="333333"/>
          <w:bdr w:val="none" w:sz="0" w:space="0" w:color="auto" w:frame="1"/>
          <w:lang w:val="en-CA"/>
        </w:rPr>
        <w:t>who</w:t>
      </w:r>
      <w:r w:rsidR="00165559">
        <w:rPr>
          <w:bCs/>
          <w:color w:val="333333"/>
          <w:bdr w:val="none" w:sz="0" w:space="0" w:color="auto" w:frame="1"/>
          <w:lang w:val="en-CA"/>
        </w:rPr>
        <w:t xml:space="preserve"> is uncut as unclean and may</w:t>
      </w:r>
      <w:r w:rsidR="00340941">
        <w:rPr>
          <w:bCs/>
          <w:color w:val="333333"/>
          <w:bdr w:val="none" w:sz="0" w:space="0" w:color="auto" w:frame="1"/>
          <w:lang w:val="en-CA"/>
        </w:rPr>
        <w:t xml:space="preserve"> therefore</w:t>
      </w:r>
      <w:r w:rsidR="00165559">
        <w:rPr>
          <w:bCs/>
          <w:color w:val="333333"/>
          <w:bdr w:val="none" w:sz="0" w:space="0" w:color="auto" w:frame="1"/>
          <w:lang w:val="en-CA"/>
        </w:rPr>
        <w:t xml:space="preserve"> stigmatize the girl and her family from taking part in social and religious functions.</w:t>
      </w:r>
    </w:p>
    <w:p w14:paraId="50792115" w14:textId="432036FC" w:rsidR="00B22B66" w:rsidRPr="00BF5FD4" w:rsidRDefault="00B22B66" w:rsidP="00B75378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F5FD4">
        <w:rPr>
          <w:lang w:val="en-CA"/>
        </w:rPr>
        <w:t>To preserve virginity</w:t>
      </w:r>
      <w:r w:rsidR="00BF5FD4" w:rsidRPr="00BF5FD4">
        <w:rPr>
          <w:lang w:val="en-CA"/>
        </w:rPr>
        <w:t xml:space="preserve"> in unmarried women. </w:t>
      </w:r>
      <w:r w:rsidRPr="00BF5FD4">
        <w:rPr>
          <w:lang w:val="en-CA"/>
        </w:rPr>
        <w:t xml:space="preserve"> </w:t>
      </w:r>
    </w:p>
    <w:p w14:paraId="51F6FDAA" w14:textId="18CD731A" w:rsidR="00B22B66" w:rsidRPr="00BB547E" w:rsidRDefault="00B22B66" w:rsidP="00B75378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B547E">
        <w:rPr>
          <w:bCs/>
          <w:color w:val="333333"/>
          <w:bdr w:val="none" w:sz="0" w:space="0" w:color="auto" w:frame="1"/>
          <w:lang w:val="en-CA"/>
        </w:rPr>
        <w:t xml:space="preserve">For hygienic </w:t>
      </w:r>
      <w:r w:rsidR="00BB547E">
        <w:rPr>
          <w:bCs/>
          <w:color w:val="333333"/>
          <w:bdr w:val="none" w:sz="0" w:space="0" w:color="auto" w:frame="1"/>
          <w:lang w:val="en-CA"/>
        </w:rPr>
        <w:t xml:space="preserve">and </w:t>
      </w:r>
      <w:r w:rsidR="00986F07" w:rsidRPr="00BB547E">
        <w:rPr>
          <w:bCs/>
          <w:color w:val="333333"/>
          <w:bdr w:val="none" w:sz="0" w:space="0" w:color="auto" w:frame="1"/>
          <w:lang w:val="en-CA"/>
        </w:rPr>
        <w:t>aesthetic reasons</w:t>
      </w:r>
      <w:r w:rsidR="00BB547E">
        <w:rPr>
          <w:bCs/>
          <w:color w:val="333333"/>
          <w:bdr w:val="none" w:sz="0" w:space="0" w:color="auto" w:frame="1"/>
          <w:lang w:val="en-US"/>
        </w:rPr>
        <w:t>:</w:t>
      </w:r>
      <w:r w:rsidR="00BB547E" w:rsidRPr="00BB547E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BB547E">
        <w:rPr>
          <w:bCs/>
          <w:color w:val="333333"/>
          <w:bdr w:val="none" w:sz="0" w:space="0" w:color="auto" w:frame="1"/>
          <w:lang w:val="en-CA"/>
        </w:rPr>
        <w:t>There is a view that t</w:t>
      </w:r>
      <w:r w:rsidR="00BB547E" w:rsidRPr="00BB547E">
        <w:rPr>
          <w:bCs/>
          <w:color w:val="333333"/>
          <w:bdr w:val="none" w:sz="0" w:space="0" w:color="auto" w:frame="1"/>
          <w:lang w:val="en-CA"/>
        </w:rPr>
        <w:t xml:space="preserve">he external </w:t>
      </w:r>
      <w:r w:rsidR="00BB547E">
        <w:rPr>
          <w:bCs/>
          <w:color w:val="333333"/>
          <w:bdr w:val="none" w:sz="0" w:space="0" w:color="auto" w:frame="1"/>
          <w:lang w:val="en-CA"/>
        </w:rPr>
        <w:t xml:space="preserve">female </w:t>
      </w:r>
      <w:r w:rsidR="00BB547E" w:rsidRPr="00BB547E">
        <w:rPr>
          <w:bCs/>
          <w:color w:val="333333"/>
          <w:bdr w:val="none" w:sz="0" w:space="0" w:color="auto" w:frame="1"/>
          <w:lang w:val="en-CA"/>
        </w:rPr>
        <w:t xml:space="preserve">genitalia </w:t>
      </w:r>
      <w:r w:rsidR="00980F72">
        <w:rPr>
          <w:bCs/>
          <w:color w:val="333333"/>
          <w:bdr w:val="none" w:sz="0" w:space="0" w:color="auto" w:frame="1"/>
          <w:lang w:val="en-CA"/>
        </w:rPr>
        <w:t>is</w:t>
      </w:r>
      <w:r w:rsidR="00980F72" w:rsidRPr="00BB547E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BB547E" w:rsidRPr="00BB547E">
        <w:rPr>
          <w:bCs/>
          <w:color w:val="333333"/>
          <w:bdr w:val="none" w:sz="0" w:space="0" w:color="auto" w:frame="1"/>
          <w:lang w:val="en-CA"/>
        </w:rPr>
        <w:t xml:space="preserve">unsightly and should be removed to promote good hygiene, prevent illness, and enhance </w:t>
      </w:r>
      <w:r w:rsidR="00980F72">
        <w:rPr>
          <w:bCs/>
          <w:color w:val="333333"/>
          <w:bdr w:val="none" w:sz="0" w:space="0" w:color="auto" w:frame="1"/>
          <w:lang w:val="en-CA"/>
        </w:rPr>
        <w:t xml:space="preserve">the </w:t>
      </w:r>
      <w:r w:rsidR="00BB547E" w:rsidRPr="00BB547E">
        <w:rPr>
          <w:bCs/>
          <w:color w:val="333333"/>
          <w:bdr w:val="none" w:sz="0" w:space="0" w:color="auto" w:frame="1"/>
          <w:lang w:val="en-CA"/>
        </w:rPr>
        <w:t xml:space="preserve">esthetic appeal. </w:t>
      </w:r>
    </w:p>
    <w:p w14:paraId="0B6E5733" w14:textId="1CC568B1" w:rsidR="00B22B66" w:rsidRPr="00B22B66" w:rsidRDefault="00B22B66" w:rsidP="00B75378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To </w:t>
      </w:r>
      <w:r w:rsidR="00EA69D2">
        <w:rPr>
          <w:bCs/>
          <w:color w:val="333333"/>
          <w:bdr w:val="none" w:sz="0" w:space="0" w:color="auto" w:frame="1"/>
          <w:lang w:val="en-CA"/>
        </w:rPr>
        <w:t>“</w:t>
      </w:r>
      <w:r w:rsidRPr="00B22B66">
        <w:rPr>
          <w:bCs/>
          <w:color w:val="333333"/>
          <w:bdr w:val="none" w:sz="0" w:space="0" w:color="auto" w:frame="1"/>
          <w:lang w:val="en-CA"/>
        </w:rPr>
        <w:t>calm</w:t>
      </w:r>
      <w:r w:rsidR="00FC36BA">
        <w:rPr>
          <w:bCs/>
          <w:color w:val="333333"/>
          <w:bdr w:val="none" w:sz="0" w:space="0" w:color="auto" w:frame="1"/>
          <w:lang w:val="en-CA"/>
        </w:rPr>
        <w:t>”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 girl and make her </w:t>
      </w:r>
      <w:r w:rsidR="00EA69D2">
        <w:rPr>
          <w:bCs/>
          <w:color w:val="333333"/>
          <w:bdr w:val="none" w:sz="0" w:space="0" w:color="auto" w:frame="1"/>
          <w:lang w:val="en-CA"/>
        </w:rPr>
        <w:t>“</w:t>
      </w:r>
      <w:r w:rsidRPr="00B22B66">
        <w:rPr>
          <w:bCs/>
          <w:color w:val="333333"/>
          <w:bdr w:val="none" w:sz="0" w:space="0" w:color="auto" w:frame="1"/>
          <w:lang w:val="en-CA"/>
        </w:rPr>
        <w:t>decent</w:t>
      </w:r>
      <w:r w:rsidR="00EA69D2">
        <w:rPr>
          <w:bCs/>
          <w:color w:val="333333"/>
          <w:bdr w:val="none" w:sz="0" w:space="0" w:color="auto" w:frame="1"/>
          <w:lang w:val="en-CA"/>
        </w:rPr>
        <w:t>”</w:t>
      </w:r>
      <w:r w:rsidR="009F3D7E">
        <w:rPr>
          <w:bCs/>
          <w:color w:val="333333"/>
          <w:bdr w:val="none" w:sz="0" w:space="0" w:color="auto" w:frame="1"/>
          <w:lang w:val="en-CA"/>
        </w:rPr>
        <w:t xml:space="preserve"> by </w:t>
      </w:r>
      <w:r w:rsidR="003301C1">
        <w:rPr>
          <w:bCs/>
          <w:color w:val="333333"/>
          <w:bdr w:val="none" w:sz="0" w:space="0" w:color="auto" w:frame="1"/>
          <w:lang w:val="en-CA"/>
        </w:rPr>
        <w:t xml:space="preserve">suppressing </w:t>
      </w:r>
      <w:r w:rsidR="009F3D7E">
        <w:rPr>
          <w:bCs/>
          <w:color w:val="333333"/>
          <w:bdr w:val="none" w:sz="0" w:space="0" w:color="auto" w:frame="1"/>
          <w:lang w:val="en-CA"/>
        </w:rPr>
        <w:t>her sexual desires</w:t>
      </w:r>
      <w:r w:rsidR="00A42778">
        <w:rPr>
          <w:bCs/>
          <w:color w:val="333333"/>
          <w:bdr w:val="none" w:sz="0" w:space="0" w:color="auto" w:frame="1"/>
          <w:lang w:val="en-CA"/>
        </w:rPr>
        <w:t xml:space="preserve">. </w:t>
      </w:r>
    </w:p>
    <w:p w14:paraId="50EAED30" w14:textId="33624602" w:rsidR="00B22B66" w:rsidRPr="00BF5FD4" w:rsidRDefault="00B22B66" w:rsidP="00B75378">
      <w:pPr>
        <w:pStyle w:val="NormalWeb"/>
        <w:numPr>
          <w:ilvl w:val="0"/>
          <w:numId w:val="6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F5FD4">
        <w:rPr>
          <w:bCs/>
          <w:color w:val="333333"/>
          <w:bdr w:val="none" w:sz="0" w:space="0" w:color="auto" w:frame="1"/>
          <w:lang w:val="en-CA"/>
        </w:rPr>
        <w:t>To avoid difficult</w:t>
      </w:r>
      <w:r w:rsidR="00BB547E">
        <w:rPr>
          <w:bCs/>
          <w:color w:val="333333"/>
          <w:bdr w:val="none" w:sz="0" w:space="0" w:color="auto" w:frame="1"/>
          <w:lang w:val="en-CA"/>
        </w:rPr>
        <w:t>ies</w:t>
      </w:r>
      <w:r w:rsidRPr="00BF5FD4">
        <w:rPr>
          <w:bCs/>
          <w:color w:val="333333"/>
          <w:bdr w:val="none" w:sz="0" w:space="0" w:color="auto" w:frame="1"/>
          <w:lang w:val="en-CA"/>
        </w:rPr>
        <w:t xml:space="preserve"> at delivery</w:t>
      </w:r>
      <w:r w:rsidR="00BB547E">
        <w:rPr>
          <w:bCs/>
          <w:color w:val="333333"/>
          <w:bdr w:val="none" w:sz="0" w:space="0" w:color="auto" w:frame="1"/>
          <w:lang w:val="en-CA"/>
        </w:rPr>
        <w:t xml:space="preserve">. There are myths that FGM enhances fertility and promotes child survival because of the removal of the hymen. </w:t>
      </w:r>
    </w:p>
    <w:p w14:paraId="5F9A2A92" w14:textId="49F078E5" w:rsidR="00B22B66" w:rsidRPr="00B22B66" w:rsidRDefault="00B22B66" w:rsidP="00B7537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To increase matrimonial and marriage opportunities </w:t>
      </w:r>
      <w:r w:rsidR="00BB547E">
        <w:rPr>
          <w:bCs/>
          <w:color w:val="333333"/>
          <w:bdr w:val="none" w:sz="0" w:space="0" w:color="auto" w:frame="1"/>
          <w:lang w:val="en-CA"/>
        </w:rPr>
        <w:t>(men can be more assured that their brides are virgins.)</w:t>
      </w:r>
      <w:r w:rsidRPr="00B22B66">
        <w:rPr>
          <w:bCs/>
          <w:color w:val="333333"/>
          <w:bdr w:val="none" w:sz="0" w:space="0" w:color="auto" w:frame="1"/>
          <w:lang w:val="en-CA"/>
        </w:rPr>
        <w:cr/>
      </w:r>
    </w:p>
    <w:p w14:paraId="5986752A" w14:textId="42784C60" w:rsidR="000272C6" w:rsidRDefault="000272C6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>
        <w:rPr>
          <w:b/>
          <w:bCs/>
          <w:color w:val="333333"/>
          <w:bdr w:val="none" w:sz="0" w:space="0" w:color="auto" w:frame="1"/>
          <w:lang w:val="en-CA"/>
        </w:rPr>
        <w:t>Gender</w:t>
      </w:r>
      <w:r w:rsidR="00340941">
        <w:rPr>
          <w:b/>
          <w:bCs/>
          <w:color w:val="333333"/>
          <w:bdr w:val="none" w:sz="0" w:space="0" w:color="auto" w:frame="1"/>
          <w:lang w:val="en-CA"/>
        </w:rPr>
        <w:t>-b</w:t>
      </w:r>
      <w:r>
        <w:rPr>
          <w:b/>
          <w:bCs/>
          <w:color w:val="333333"/>
          <w:bdr w:val="none" w:sz="0" w:space="0" w:color="auto" w:frame="1"/>
          <w:lang w:val="en-CA"/>
        </w:rPr>
        <w:t xml:space="preserve">ased </w:t>
      </w:r>
      <w:r w:rsidR="00340941">
        <w:rPr>
          <w:b/>
          <w:bCs/>
          <w:color w:val="333333"/>
          <w:bdr w:val="none" w:sz="0" w:space="0" w:color="auto" w:frame="1"/>
          <w:lang w:val="en-CA"/>
        </w:rPr>
        <w:t>v</w:t>
      </w:r>
      <w:r>
        <w:rPr>
          <w:b/>
          <w:bCs/>
          <w:color w:val="333333"/>
          <w:bdr w:val="none" w:sz="0" w:space="0" w:color="auto" w:frame="1"/>
          <w:lang w:val="en-CA"/>
        </w:rPr>
        <w:t>iolence (GBV)</w:t>
      </w:r>
    </w:p>
    <w:p w14:paraId="0AA0E1EA" w14:textId="37E07E61" w:rsidR="00BD2E38" w:rsidRPr="00A125C6" w:rsidRDefault="00BD2E38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A125C6">
        <w:rPr>
          <w:bCs/>
          <w:color w:val="333333"/>
          <w:bdr w:val="none" w:sz="0" w:space="0" w:color="auto" w:frame="1"/>
          <w:lang w:val="en-CA"/>
        </w:rPr>
        <w:t>Gender-based violence i</w:t>
      </w:r>
      <w:r w:rsidR="00D67B3B">
        <w:rPr>
          <w:bCs/>
          <w:color w:val="333333"/>
          <w:bdr w:val="none" w:sz="0" w:space="0" w:color="auto" w:frame="1"/>
          <w:lang w:val="en-CA"/>
        </w:rPr>
        <w:t xml:space="preserve">s </w:t>
      </w:r>
      <w:r w:rsidR="00D67B3B" w:rsidRPr="00D67B3B">
        <w:rPr>
          <w:lang w:val="en-CA"/>
        </w:rPr>
        <w:t xml:space="preserve">violence </w:t>
      </w:r>
      <w:r w:rsidR="00D67B3B">
        <w:rPr>
          <w:lang w:val="en-CA"/>
        </w:rPr>
        <w:t>that is experienced by individuals</w:t>
      </w:r>
      <w:r w:rsidR="00D67B3B" w:rsidRPr="00D67B3B">
        <w:rPr>
          <w:lang w:val="en-CA"/>
        </w:rPr>
        <w:t xml:space="preserve"> because of their gender, gender expression, gender identity</w:t>
      </w:r>
      <w:r w:rsidR="00D67B3B">
        <w:rPr>
          <w:lang w:val="en-CA"/>
        </w:rPr>
        <w:t>,</w:t>
      </w:r>
      <w:r w:rsidR="00D67B3B" w:rsidRPr="00D67B3B">
        <w:rPr>
          <w:lang w:val="en-CA"/>
        </w:rPr>
        <w:t xml:space="preserve"> or perceived gender</w:t>
      </w:r>
      <w:r w:rsidR="00D67B3B">
        <w:rPr>
          <w:lang w:val="en-CA"/>
        </w:rPr>
        <w:t>, and encompasses physical, sexualized, psychological, and economic violence</w:t>
      </w:r>
      <w:r w:rsidR="003301C1">
        <w:rPr>
          <w:lang w:val="en-CA"/>
        </w:rPr>
        <w:t>.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6B64DA17" w14:textId="2BBC1CE7" w:rsidR="00BD2E38" w:rsidRPr="00A125C6" w:rsidRDefault="00BD2E38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A125C6">
        <w:rPr>
          <w:bCs/>
          <w:color w:val="333333"/>
          <w:bdr w:val="none" w:sz="0" w:space="0" w:color="auto" w:frame="1"/>
          <w:lang w:val="en-CA"/>
        </w:rPr>
        <w:t>The prevalence of gender</w:t>
      </w:r>
      <w:r w:rsidR="00340941">
        <w:rPr>
          <w:bCs/>
          <w:color w:val="333333"/>
          <w:bdr w:val="none" w:sz="0" w:space="0" w:color="auto" w:frame="1"/>
          <w:lang w:val="en-CA"/>
        </w:rPr>
        <w:t>-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based violence is high in </w:t>
      </w:r>
      <w:r w:rsidR="00340941">
        <w:rPr>
          <w:bCs/>
          <w:color w:val="333333"/>
          <w:bdr w:val="none" w:sz="0" w:space="0" w:color="auto" w:frame="1"/>
          <w:lang w:val="en-CA"/>
        </w:rPr>
        <w:t>s</w:t>
      </w:r>
      <w:r w:rsidRPr="00A125C6">
        <w:rPr>
          <w:bCs/>
          <w:color w:val="333333"/>
          <w:bdr w:val="none" w:sz="0" w:space="0" w:color="auto" w:frame="1"/>
          <w:lang w:val="en-CA"/>
        </w:rPr>
        <w:t>ub-Saharan Africa</w:t>
      </w:r>
      <w:r w:rsidR="00340941">
        <w:rPr>
          <w:bCs/>
          <w:color w:val="333333"/>
          <w:bdr w:val="none" w:sz="0" w:space="0" w:color="auto" w:frame="1"/>
          <w:lang w:val="en-CA"/>
        </w:rPr>
        <w:t>, and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 Ethiopia has one of the highest prevalence</w:t>
      </w:r>
      <w:r w:rsidR="0092224C">
        <w:rPr>
          <w:bCs/>
          <w:color w:val="333333"/>
          <w:bdr w:val="none" w:sz="0" w:space="0" w:color="auto" w:frame="1"/>
          <w:lang w:val="en-CA"/>
        </w:rPr>
        <w:t>, with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 67.7%</w:t>
      </w:r>
      <w:r w:rsidR="00213EDB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92224C">
        <w:rPr>
          <w:bCs/>
          <w:color w:val="333333"/>
          <w:bdr w:val="none" w:sz="0" w:space="0" w:color="auto" w:frame="1"/>
          <w:lang w:val="en-CA"/>
        </w:rPr>
        <w:t xml:space="preserve">of 10-24-year-old </w:t>
      </w:r>
      <w:r w:rsidR="00213EDB">
        <w:rPr>
          <w:bCs/>
          <w:color w:val="333333"/>
          <w:bdr w:val="none" w:sz="0" w:space="0" w:color="auto" w:frame="1"/>
          <w:lang w:val="en-CA"/>
        </w:rPr>
        <w:t>women hav</w:t>
      </w:r>
      <w:r w:rsidR="0092224C">
        <w:rPr>
          <w:bCs/>
          <w:color w:val="333333"/>
          <w:bdr w:val="none" w:sz="0" w:space="0" w:color="auto" w:frame="1"/>
          <w:lang w:val="en-CA"/>
        </w:rPr>
        <w:t xml:space="preserve">ing experienced GBV </w:t>
      </w:r>
      <w:r w:rsidR="00213EDB">
        <w:rPr>
          <w:bCs/>
          <w:color w:val="333333"/>
          <w:bdr w:val="none" w:sz="0" w:space="0" w:color="auto" w:frame="1"/>
          <w:lang w:val="en-CA"/>
        </w:rPr>
        <w:t>at some point</w:t>
      </w:r>
      <w:r w:rsidRPr="00A125C6">
        <w:rPr>
          <w:bCs/>
          <w:color w:val="333333"/>
          <w:bdr w:val="none" w:sz="0" w:space="0" w:color="auto" w:frame="1"/>
          <w:lang w:val="en-CA"/>
        </w:rPr>
        <w:t>.</w:t>
      </w:r>
    </w:p>
    <w:p w14:paraId="6ECF95A0" w14:textId="69D49C7D" w:rsidR="00BD2E38" w:rsidRDefault="00340941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Survivors</w:t>
      </w:r>
      <w:r w:rsidR="00BD2E38" w:rsidRPr="00A125C6">
        <w:rPr>
          <w:bCs/>
          <w:color w:val="333333"/>
          <w:bdr w:val="none" w:sz="0" w:space="0" w:color="auto" w:frame="1"/>
          <w:lang w:val="en-CA"/>
        </w:rPr>
        <w:t xml:space="preserve"> of </w:t>
      </w:r>
      <w:r>
        <w:rPr>
          <w:bCs/>
          <w:color w:val="333333"/>
          <w:bdr w:val="none" w:sz="0" w:space="0" w:color="auto" w:frame="1"/>
          <w:lang w:val="en-CA"/>
        </w:rPr>
        <w:t>g</w:t>
      </w:r>
      <w:r w:rsidR="00BD2E38" w:rsidRPr="00A125C6">
        <w:rPr>
          <w:bCs/>
          <w:color w:val="333333"/>
          <w:bdr w:val="none" w:sz="0" w:space="0" w:color="auto" w:frame="1"/>
          <w:lang w:val="en-CA"/>
        </w:rPr>
        <w:t>ender</w:t>
      </w:r>
      <w:r>
        <w:rPr>
          <w:bCs/>
          <w:color w:val="333333"/>
          <w:bdr w:val="none" w:sz="0" w:space="0" w:color="auto" w:frame="1"/>
          <w:lang w:val="en-CA"/>
        </w:rPr>
        <w:t>-b</w:t>
      </w:r>
      <w:r w:rsidR="00BD2E38" w:rsidRPr="00A125C6">
        <w:rPr>
          <w:bCs/>
          <w:color w:val="333333"/>
          <w:bdr w:val="none" w:sz="0" w:space="0" w:color="auto" w:frame="1"/>
          <w:lang w:val="en-CA"/>
        </w:rPr>
        <w:t xml:space="preserve">ased </w:t>
      </w:r>
      <w:r>
        <w:rPr>
          <w:bCs/>
          <w:color w:val="333333"/>
          <w:bdr w:val="none" w:sz="0" w:space="0" w:color="auto" w:frame="1"/>
          <w:lang w:val="en-CA"/>
        </w:rPr>
        <w:t>v</w:t>
      </w:r>
      <w:r w:rsidR="00BD2E38" w:rsidRPr="00A125C6">
        <w:rPr>
          <w:bCs/>
          <w:color w:val="333333"/>
          <w:bdr w:val="none" w:sz="0" w:space="0" w:color="auto" w:frame="1"/>
          <w:lang w:val="en-CA"/>
        </w:rPr>
        <w:t xml:space="preserve">iolence suffer psychological problems in addition to the physical </w:t>
      </w:r>
      <w:r w:rsidR="00C018C8">
        <w:rPr>
          <w:bCs/>
          <w:color w:val="333333"/>
          <w:bdr w:val="none" w:sz="0" w:space="0" w:color="auto" w:frame="1"/>
          <w:lang w:val="en-CA"/>
        </w:rPr>
        <w:t>effects</w:t>
      </w:r>
      <w:r w:rsidR="00BD2E38" w:rsidRPr="00A125C6">
        <w:rPr>
          <w:bCs/>
          <w:color w:val="333333"/>
          <w:bdr w:val="none" w:sz="0" w:space="0" w:color="auto" w:frame="1"/>
          <w:lang w:val="en-CA"/>
        </w:rPr>
        <w:t>.</w:t>
      </w:r>
    </w:p>
    <w:p w14:paraId="3109FBDF" w14:textId="0AC3CEE9" w:rsidR="00C018C8" w:rsidRDefault="00C018C8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 xml:space="preserve">Psychological </w:t>
      </w:r>
      <w:r w:rsidR="00394A05">
        <w:rPr>
          <w:bCs/>
          <w:color w:val="333333"/>
          <w:bdr w:val="none" w:sz="0" w:space="0" w:color="auto" w:frame="1"/>
          <w:lang w:val="en-CA"/>
        </w:rPr>
        <w:t>e</w:t>
      </w:r>
      <w:r>
        <w:rPr>
          <w:bCs/>
          <w:color w:val="333333"/>
          <w:bdr w:val="none" w:sz="0" w:space="0" w:color="auto" w:frame="1"/>
          <w:lang w:val="en-CA"/>
        </w:rPr>
        <w:t>ffects of GBV:</w:t>
      </w:r>
    </w:p>
    <w:p w14:paraId="3F01DBE4" w14:textId="1238BADD" w:rsidR="00C018C8" w:rsidRDefault="00C018C8" w:rsidP="00B75378">
      <w:pPr>
        <w:pStyle w:val="NormalWeb"/>
        <w:numPr>
          <w:ilvl w:val="0"/>
          <w:numId w:val="14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Stress</w:t>
      </w:r>
    </w:p>
    <w:p w14:paraId="5C67B933" w14:textId="05B380B7" w:rsidR="00C018C8" w:rsidRDefault="00C018C8" w:rsidP="00B75378">
      <w:pPr>
        <w:pStyle w:val="NormalWeb"/>
        <w:numPr>
          <w:ilvl w:val="0"/>
          <w:numId w:val="14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lastRenderedPageBreak/>
        <w:t>Anxiety</w:t>
      </w:r>
    </w:p>
    <w:p w14:paraId="3D6924BF" w14:textId="6F692DAB" w:rsidR="00C018C8" w:rsidRDefault="00C018C8" w:rsidP="00B75378">
      <w:pPr>
        <w:pStyle w:val="NormalWeb"/>
        <w:numPr>
          <w:ilvl w:val="0"/>
          <w:numId w:val="14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Depression</w:t>
      </w:r>
    </w:p>
    <w:p w14:paraId="5EA845F5" w14:textId="396CD14F" w:rsidR="00C018C8" w:rsidRDefault="00C018C8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 xml:space="preserve">Physical </w:t>
      </w:r>
      <w:r w:rsidR="00394A05">
        <w:rPr>
          <w:bCs/>
          <w:color w:val="333333"/>
          <w:bdr w:val="none" w:sz="0" w:space="0" w:color="auto" w:frame="1"/>
          <w:lang w:val="en-CA"/>
        </w:rPr>
        <w:t>e</w:t>
      </w:r>
      <w:r>
        <w:rPr>
          <w:bCs/>
          <w:color w:val="333333"/>
          <w:bdr w:val="none" w:sz="0" w:space="0" w:color="auto" w:frame="1"/>
          <w:lang w:val="en-CA"/>
        </w:rPr>
        <w:t>ffects of GBV:</w:t>
      </w:r>
    </w:p>
    <w:p w14:paraId="5364BE13" w14:textId="4003E7B8" w:rsidR="00C018C8" w:rsidRDefault="00C018C8" w:rsidP="00B75378">
      <w:pPr>
        <w:pStyle w:val="NormalWeb"/>
        <w:numPr>
          <w:ilvl w:val="0"/>
          <w:numId w:val="15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Unwanted pregnancy</w:t>
      </w:r>
    </w:p>
    <w:p w14:paraId="6938078C" w14:textId="493F655D" w:rsidR="00C018C8" w:rsidRDefault="00C018C8" w:rsidP="00B75378">
      <w:pPr>
        <w:pStyle w:val="NormalWeb"/>
        <w:numPr>
          <w:ilvl w:val="0"/>
          <w:numId w:val="15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Being pressured to have unsafe abortion</w:t>
      </w:r>
      <w:r w:rsidR="00394A05">
        <w:rPr>
          <w:bCs/>
          <w:color w:val="333333"/>
          <w:bdr w:val="none" w:sz="0" w:space="0" w:color="auto" w:frame="1"/>
          <w:lang w:val="en-CA"/>
        </w:rPr>
        <w:t>s</w:t>
      </w:r>
    </w:p>
    <w:p w14:paraId="78E499A1" w14:textId="7A4F055A" w:rsidR="00C018C8" w:rsidRPr="00A125C6" w:rsidRDefault="00C018C8" w:rsidP="00B75378">
      <w:pPr>
        <w:pStyle w:val="NormalWeb"/>
        <w:numPr>
          <w:ilvl w:val="0"/>
          <w:numId w:val="15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Sexually transmitted infection</w:t>
      </w:r>
      <w:r w:rsidR="00394A05">
        <w:rPr>
          <w:bCs/>
          <w:color w:val="333333"/>
          <w:bdr w:val="none" w:sz="0" w:space="0" w:color="auto" w:frame="1"/>
          <w:lang w:val="en-CA"/>
        </w:rPr>
        <w:t>s</w:t>
      </w:r>
      <w:r>
        <w:rPr>
          <w:bCs/>
          <w:color w:val="333333"/>
          <w:bdr w:val="none" w:sz="0" w:space="0" w:color="auto" w:frame="1"/>
          <w:lang w:val="en-CA"/>
        </w:rPr>
        <w:t xml:space="preserve"> (</w:t>
      </w:r>
      <w:r w:rsidR="00C12810">
        <w:rPr>
          <w:bCs/>
          <w:color w:val="333333"/>
          <w:bdr w:val="none" w:sz="0" w:space="0" w:color="auto" w:frame="1"/>
          <w:lang w:val="en-CA"/>
        </w:rPr>
        <w:t>15</w:t>
      </w:r>
      <w:r>
        <w:rPr>
          <w:bCs/>
          <w:color w:val="333333"/>
          <w:bdr w:val="none" w:sz="0" w:space="0" w:color="auto" w:frame="1"/>
          <w:lang w:val="en-CA"/>
        </w:rPr>
        <w:t>)</w:t>
      </w:r>
    </w:p>
    <w:p w14:paraId="5A2D4407" w14:textId="77777777" w:rsidR="00394A05" w:rsidRDefault="00394A05" w:rsidP="00B75378">
      <w:pPr>
        <w:pStyle w:val="NormalWeb"/>
        <w:spacing w:before="0" w:beforeAutospacing="0" w:after="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</w:p>
    <w:p w14:paraId="1649BC34" w14:textId="6E749C69" w:rsidR="000272C6" w:rsidRDefault="00CB0631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>
        <w:rPr>
          <w:b/>
          <w:bCs/>
          <w:color w:val="333333"/>
          <w:bdr w:val="none" w:sz="0" w:space="0" w:color="auto" w:frame="1"/>
          <w:lang w:val="en-CA"/>
        </w:rPr>
        <w:t>Early (child) m</w:t>
      </w:r>
      <w:r w:rsidR="00B05F6A">
        <w:rPr>
          <w:b/>
          <w:bCs/>
          <w:color w:val="333333"/>
          <w:bdr w:val="none" w:sz="0" w:space="0" w:color="auto" w:frame="1"/>
          <w:lang w:val="en-CA"/>
        </w:rPr>
        <w:t>arriage</w:t>
      </w:r>
      <w:r w:rsidR="00394A05">
        <w:rPr>
          <w:b/>
          <w:bCs/>
          <w:color w:val="333333"/>
          <w:bdr w:val="none" w:sz="0" w:space="0" w:color="auto" w:frame="1"/>
          <w:lang w:val="en-CA"/>
        </w:rPr>
        <w:t xml:space="preserve"> </w:t>
      </w:r>
    </w:p>
    <w:p w14:paraId="3E9338D4" w14:textId="3A5D22EF" w:rsidR="00CB0631" w:rsidRPr="00A125C6" w:rsidRDefault="00CB0631" w:rsidP="00B75378">
      <w:pPr>
        <w:pStyle w:val="NormalWeb"/>
        <w:numPr>
          <w:ilvl w:val="0"/>
          <w:numId w:val="16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A125C6">
        <w:rPr>
          <w:bCs/>
          <w:color w:val="333333"/>
          <w:bdr w:val="none" w:sz="0" w:space="0" w:color="auto" w:frame="1"/>
          <w:lang w:val="en-CA"/>
        </w:rPr>
        <w:t xml:space="preserve">A 2016 </w:t>
      </w:r>
      <w:r w:rsidR="00030A0E">
        <w:rPr>
          <w:bCs/>
          <w:color w:val="333333"/>
          <w:bdr w:val="none" w:sz="0" w:space="0" w:color="auto" w:frame="1"/>
          <w:lang w:val="en-CA"/>
        </w:rPr>
        <w:t xml:space="preserve">survey found that </w:t>
      </w:r>
      <w:r w:rsidRPr="00A125C6">
        <w:rPr>
          <w:bCs/>
          <w:color w:val="333333"/>
          <w:bdr w:val="none" w:sz="0" w:space="0" w:color="auto" w:frame="1"/>
          <w:lang w:val="en-CA"/>
        </w:rPr>
        <w:t>the average age at marriage was 17.1 for women</w:t>
      </w:r>
      <w:r w:rsidR="00030A0E">
        <w:rPr>
          <w:bCs/>
          <w:color w:val="333333"/>
          <w:bdr w:val="none" w:sz="0" w:space="0" w:color="auto" w:frame="1"/>
          <w:lang w:val="en-CA"/>
        </w:rPr>
        <w:t xml:space="preserve"> and that about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 58% of women marry before their 18th birthday, </w:t>
      </w:r>
      <w:r w:rsidR="00030A0E">
        <w:rPr>
          <w:bCs/>
          <w:color w:val="333333"/>
          <w:bdr w:val="none" w:sz="0" w:space="0" w:color="auto" w:frame="1"/>
          <w:lang w:val="en-CA"/>
        </w:rPr>
        <w:t xml:space="preserve">compared to 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only 9% </w:t>
      </w:r>
      <w:r w:rsidR="00030A0E">
        <w:rPr>
          <w:bCs/>
          <w:color w:val="333333"/>
          <w:bdr w:val="none" w:sz="0" w:space="0" w:color="auto" w:frame="1"/>
          <w:lang w:val="en-CA"/>
        </w:rPr>
        <w:t>for</w:t>
      </w:r>
      <w:r w:rsidR="00030A0E" w:rsidRPr="00A125C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A125C6">
        <w:rPr>
          <w:bCs/>
          <w:color w:val="333333"/>
          <w:bdr w:val="none" w:sz="0" w:space="0" w:color="auto" w:frame="1"/>
          <w:lang w:val="en-CA"/>
        </w:rPr>
        <w:t>men.</w:t>
      </w:r>
    </w:p>
    <w:p w14:paraId="30F7FD99" w14:textId="58A03208" w:rsidR="00CB0631" w:rsidRPr="00A125C6" w:rsidRDefault="00030A0E" w:rsidP="00B75378">
      <w:pPr>
        <w:pStyle w:val="NormalWeb"/>
        <w:numPr>
          <w:ilvl w:val="0"/>
          <w:numId w:val="16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 xml:space="preserve">More than </w:t>
      </w:r>
      <w:r w:rsidR="00CB0631" w:rsidRPr="00A125C6">
        <w:rPr>
          <w:bCs/>
          <w:color w:val="333333"/>
          <w:bdr w:val="none" w:sz="0" w:space="0" w:color="auto" w:frame="1"/>
          <w:lang w:val="en-CA"/>
        </w:rPr>
        <w:t>41% of women 20-24 years old reported getting married by the age of 18</w:t>
      </w:r>
      <w:r>
        <w:rPr>
          <w:bCs/>
          <w:color w:val="333333"/>
          <w:bdr w:val="none" w:sz="0" w:space="0" w:color="auto" w:frame="1"/>
          <w:lang w:val="en-CA"/>
        </w:rPr>
        <w:t>, while</w:t>
      </w:r>
      <w:r w:rsidR="00CB0631" w:rsidRPr="00A125C6">
        <w:rPr>
          <w:bCs/>
          <w:color w:val="333333"/>
          <w:bdr w:val="none" w:sz="0" w:space="0" w:color="auto" w:frame="1"/>
          <w:lang w:val="en-CA"/>
        </w:rPr>
        <w:t xml:space="preserve"> 16% of women in the same age group were married by age 15.</w:t>
      </w:r>
    </w:p>
    <w:p w14:paraId="54555036" w14:textId="7F20F85C" w:rsidR="00CB0631" w:rsidRDefault="00CB0631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A125C6">
        <w:rPr>
          <w:bCs/>
          <w:color w:val="333333"/>
          <w:bdr w:val="none" w:sz="0" w:space="0" w:color="auto" w:frame="1"/>
          <w:lang w:val="en-CA"/>
        </w:rPr>
        <w:t xml:space="preserve">One of the major issues that </w:t>
      </w:r>
      <w:r w:rsidR="003301C1">
        <w:rPr>
          <w:bCs/>
          <w:color w:val="333333"/>
          <w:bdr w:val="none" w:sz="0" w:space="0" w:color="auto" w:frame="1"/>
          <w:lang w:val="en-CA"/>
        </w:rPr>
        <w:t>have</w:t>
      </w:r>
      <w:r w:rsidR="003301C1" w:rsidRPr="00A125C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historically prevented the effectiveness of early (child) marriage laws has been </w:t>
      </w:r>
      <w:r w:rsidR="00030A0E">
        <w:rPr>
          <w:bCs/>
          <w:color w:val="333333"/>
          <w:bdr w:val="none" w:sz="0" w:space="0" w:color="auto" w:frame="1"/>
          <w:lang w:val="en-CA"/>
        </w:rPr>
        <w:t>the</w:t>
      </w:r>
      <w:r w:rsidR="00030A0E" w:rsidRPr="00A125C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lack of knowledge of </w:t>
      </w:r>
      <w:r w:rsidR="0092224C">
        <w:rPr>
          <w:bCs/>
          <w:color w:val="333333"/>
          <w:bdr w:val="none" w:sz="0" w:space="0" w:color="auto" w:frame="1"/>
          <w:lang w:val="en-CA"/>
        </w:rPr>
        <w:t xml:space="preserve">laws and 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policies </w:t>
      </w:r>
      <w:r w:rsidR="00030A0E">
        <w:rPr>
          <w:bCs/>
          <w:color w:val="333333"/>
          <w:bdr w:val="none" w:sz="0" w:space="0" w:color="auto" w:frame="1"/>
          <w:lang w:val="en-CA"/>
        </w:rPr>
        <w:t xml:space="preserve">that discourage early marriage </w:t>
      </w:r>
      <w:r w:rsidRPr="00A125C6">
        <w:rPr>
          <w:bCs/>
          <w:color w:val="333333"/>
          <w:bdr w:val="none" w:sz="0" w:space="0" w:color="auto" w:frame="1"/>
          <w:lang w:val="en-CA"/>
        </w:rPr>
        <w:t>in po</w:t>
      </w:r>
      <w:r w:rsidR="00030A0E">
        <w:rPr>
          <w:bCs/>
          <w:color w:val="333333"/>
          <w:bdr w:val="none" w:sz="0" w:space="0" w:color="auto" w:frame="1"/>
          <w:lang w:val="en-CA"/>
        </w:rPr>
        <w:t>or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, rural, uneducated </w:t>
      </w:r>
      <w:r w:rsidR="00030A0E">
        <w:rPr>
          <w:bCs/>
          <w:color w:val="333333"/>
          <w:bdr w:val="none" w:sz="0" w:space="0" w:color="auto" w:frame="1"/>
          <w:lang w:val="en-CA"/>
        </w:rPr>
        <w:t>people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. </w:t>
      </w:r>
      <w:r w:rsidR="00030A0E">
        <w:rPr>
          <w:bCs/>
          <w:color w:val="333333"/>
          <w:bdr w:val="none" w:sz="0" w:space="0" w:color="auto" w:frame="1"/>
          <w:lang w:val="en-CA"/>
        </w:rPr>
        <w:t>But</w:t>
      </w:r>
      <w:r w:rsidR="00030A0E" w:rsidRPr="00A125C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A125C6">
        <w:rPr>
          <w:bCs/>
          <w:color w:val="333333"/>
          <w:bdr w:val="none" w:sz="0" w:space="0" w:color="auto" w:frame="1"/>
          <w:lang w:val="en-CA"/>
        </w:rPr>
        <w:t xml:space="preserve">the </w:t>
      </w:r>
      <w:r w:rsidR="00030A0E">
        <w:rPr>
          <w:bCs/>
          <w:color w:val="333333"/>
          <w:bdr w:val="none" w:sz="0" w:space="0" w:color="auto" w:frame="1"/>
          <w:lang w:val="en-CA"/>
        </w:rPr>
        <w:t xml:space="preserve">general </w:t>
      </w:r>
      <w:r w:rsidRPr="00A125C6">
        <w:rPr>
          <w:bCs/>
          <w:color w:val="333333"/>
          <w:bdr w:val="none" w:sz="0" w:space="0" w:color="auto" w:frame="1"/>
          <w:lang w:val="en-CA"/>
        </w:rPr>
        <w:t>awareness that early marriage is illegal under national law is increasing.</w:t>
      </w:r>
      <w:r w:rsidR="00140304">
        <w:rPr>
          <w:bCs/>
          <w:color w:val="333333"/>
          <w:bdr w:val="none" w:sz="0" w:space="0" w:color="auto" w:frame="1"/>
          <w:lang w:val="en-CA"/>
        </w:rPr>
        <w:t xml:space="preserve"> (</w:t>
      </w:r>
      <w:r w:rsidR="00C12810">
        <w:rPr>
          <w:bCs/>
          <w:color w:val="333333"/>
          <w:bdr w:val="none" w:sz="0" w:space="0" w:color="auto" w:frame="1"/>
          <w:lang w:val="en-CA"/>
        </w:rPr>
        <w:t>5</w:t>
      </w:r>
      <w:r w:rsidR="00140304">
        <w:rPr>
          <w:bCs/>
          <w:color w:val="333333"/>
          <w:bdr w:val="none" w:sz="0" w:space="0" w:color="auto" w:frame="1"/>
          <w:lang w:val="en-CA"/>
        </w:rPr>
        <w:t>)</w:t>
      </w:r>
    </w:p>
    <w:p w14:paraId="3E1B733E" w14:textId="77777777" w:rsidR="00030A0E" w:rsidRPr="00A125C6" w:rsidRDefault="00030A0E" w:rsidP="00B75378">
      <w:pPr>
        <w:pStyle w:val="NormalWeb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</w:p>
    <w:p w14:paraId="385FFE9A" w14:textId="376F0FA1" w:rsidR="00B22B66" w:rsidRPr="00B22B66" w:rsidRDefault="00EA69D2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>
        <w:rPr>
          <w:b/>
          <w:bCs/>
          <w:color w:val="333333"/>
          <w:bdr w:val="none" w:sz="0" w:space="0" w:color="auto" w:frame="1"/>
          <w:lang w:val="en-CA"/>
        </w:rPr>
        <w:t>Women and d</w:t>
      </w:r>
      <w:r w:rsidR="00B22B66" w:rsidRPr="00B22B66">
        <w:rPr>
          <w:b/>
          <w:bCs/>
          <w:color w:val="333333"/>
          <w:bdr w:val="none" w:sz="0" w:space="0" w:color="auto" w:frame="1"/>
          <w:lang w:val="en-CA"/>
        </w:rPr>
        <w:t>ecision-making</w:t>
      </w:r>
    </w:p>
    <w:p w14:paraId="55B7326F" w14:textId="77777777" w:rsidR="00B22B66" w:rsidRPr="00030A0E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i/>
          <w:color w:val="333333"/>
          <w:bdr w:val="none" w:sz="0" w:space="0" w:color="auto" w:frame="1"/>
          <w:lang w:val="en-CA"/>
        </w:rPr>
      </w:pPr>
      <w:r w:rsidRPr="00030A0E">
        <w:rPr>
          <w:bCs/>
          <w:i/>
          <w:color w:val="333333"/>
          <w:bdr w:val="none" w:sz="0" w:space="0" w:color="auto" w:frame="1"/>
          <w:lang w:val="en-CA"/>
        </w:rPr>
        <w:t>Health</w:t>
      </w:r>
    </w:p>
    <w:p w14:paraId="7016BA04" w14:textId="0482BE3F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Women’s</w:t>
      </w:r>
      <w:r w:rsidR="004B09BA">
        <w:rPr>
          <w:bCs/>
          <w:color w:val="333333"/>
          <w:bdr w:val="none" w:sz="0" w:space="0" w:color="auto" w:frame="1"/>
          <w:lang w:val="en-CA"/>
        </w:rPr>
        <w:t xml:space="preserve"> ability to make </w:t>
      </w:r>
      <w:r w:rsidRPr="00B22B66">
        <w:rPr>
          <w:bCs/>
          <w:color w:val="333333"/>
          <w:bdr w:val="none" w:sz="0" w:space="0" w:color="auto" w:frame="1"/>
          <w:lang w:val="en-CA"/>
        </w:rPr>
        <w:t>decision</w:t>
      </w:r>
      <w:r w:rsidR="004B09BA">
        <w:rPr>
          <w:bCs/>
          <w:color w:val="333333"/>
          <w:bdr w:val="none" w:sz="0" w:space="0" w:color="auto" w:frame="1"/>
          <w:lang w:val="en-CA"/>
        </w:rPr>
        <w:t xml:space="preserve">s about their </w:t>
      </w:r>
      <w:r w:rsidRPr="00B22B66">
        <w:rPr>
          <w:bCs/>
          <w:color w:val="333333"/>
          <w:bdr w:val="none" w:sz="0" w:space="0" w:color="auto" w:frame="1"/>
          <w:lang w:val="en-CA"/>
        </w:rPr>
        <w:t>reproductive health is central to achiev</w:t>
      </w:r>
      <w:r w:rsidR="004B09BA">
        <w:rPr>
          <w:bCs/>
          <w:color w:val="333333"/>
          <w:bdr w:val="none" w:sz="0" w:space="0" w:color="auto" w:frame="1"/>
          <w:lang w:val="en-CA"/>
        </w:rPr>
        <w:t>ing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reproductive well-being. Exercising reproductive health rights has been recognized as one of the </w:t>
      </w:r>
      <w:r w:rsidR="003301C1">
        <w:rPr>
          <w:bCs/>
          <w:color w:val="333333"/>
          <w:bdr w:val="none" w:sz="0" w:space="0" w:color="auto" w:frame="1"/>
          <w:lang w:val="en-CA"/>
        </w:rPr>
        <w:t>prerequisites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for sustainable development in many developing countries</w:t>
      </w:r>
      <w:r w:rsidR="00FC36BA">
        <w:rPr>
          <w:bCs/>
          <w:color w:val="333333"/>
          <w:bdr w:val="none" w:sz="0" w:space="0" w:color="auto" w:frame="1"/>
          <w:lang w:val="en-CA"/>
        </w:rPr>
        <w:t>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including Ethiopia. </w:t>
      </w:r>
    </w:p>
    <w:p w14:paraId="06546C1A" w14:textId="26C92EDC" w:rsidR="00030A0E" w:rsidRPr="00F44A66" w:rsidRDefault="00B22B66" w:rsidP="00B75378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7F6C04">
        <w:rPr>
          <w:bCs/>
          <w:color w:val="333333"/>
          <w:bdr w:val="none" w:sz="0" w:space="0" w:color="auto" w:frame="1"/>
          <w:lang w:val="en-CA"/>
        </w:rPr>
        <w:t xml:space="preserve">In Ethiopia, </w:t>
      </w:r>
      <w:r w:rsidR="007F6C04" w:rsidRPr="00F44A66">
        <w:rPr>
          <w:lang w:val="en-CA"/>
        </w:rPr>
        <w:t>72% of urban births were assisted by a skilled provider, compared with 43% of births in rural areas. Similarly, 70% of urban births were delivered in a health facility, compared with 40% in rural areas.</w:t>
      </w:r>
      <w:r w:rsidR="006B75F3" w:rsidRPr="00F44A66">
        <w:rPr>
          <w:lang w:val="en-CA"/>
        </w:rPr>
        <w:t xml:space="preserve"> </w:t>
      </w:r>
      <w:r w:rsidR="006B75F3">
        <w:t>(</w:t>
      </w:r>
      <w:r w:rsidR="00C12810">
        <w:t>8</w:t>
      </w:r>
      <w:r w:rsidR="006B75F3">
        <w:t>)</w:t>
      </w:r>
      <w:r w:rsidR="007F6C04">
        <w:t xml:space="preserve"> </w:t>
      </w:r>
    </w:p>
    <w:p w14:paraId="0283A2F5" w14:textId="3D15E319" w:rsidR="00B22B66" w:rsidRPr="007F6C04" w:rsidRDefault="004B09BA" w:rsidP="00B75378">
      <w:pPr>
        <w:pStyle w:val="NormalWeb"/>
        <w:numPr>
          <w:ilvl w:val="0"/>
          <w:numId w:val="10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7F6C04">
        <w:rPr>
          <w:bCs/>
          <w:color w:val="333333"/>
          <w:bdr w:val="none" w:sz="0" w:space="0" w:color="auto" w:frame="1"/>
          <w:lang w:val="en-CA"/>
        </w:rPr>
        <w:t>Because</w:t>
      </w:r>
      <w:r w:rsidR="00B22B66" w:rsidRPr="007F6C04">
        <w:rPr>
          <w:bCs/>
          <w:color w:val="333333"/>
          <w:bdr w:val="none" w:sz="0" w:space="0" w:color="auto" w:frame="1"/>
          <w:lang w:val="en-CA"/>
        </w:rPr>
        <w:t xml:space="preserve"> women are considered as subordinate </w:t>
      </w:r>
      <w:r w:rsidRPr="007F6C04">
        <w:rPr>
          <w:bCs/>
          <w:color w:val="333333"/>
          <w:bdr w:val="none" w:sz="0" w:space="0" w:color="auto" w:frame="1"/>
          <w:lang w:val="en-CA"/>
        </w:rPr>
        <w:t xml:space="preserve">to </w:t>
      </w:r>
      <w:r w:rsidR="00B22B66" w:rsidRPr="007F6C04">
        <w:rPr>
          <w:bCs/>
          <w:color w:val="333333"/>
          <w:bdr w:val="none" w:sz="0" w:space="0" w:color="auto" w:frame="1"/>
          <w:lang w:val="en-CA"/>
        </w:rPr>
        <w:t>their husbands</w:t>
      </w:r>
      <w:r w:rsidRPr="007F6C04">
        <w:rPr>
          <w:bCs/>
          <w:color w:val="333333"/>
          <w:bdr w:val="none" w:sz="0" w:space="0" w:color="auto" w:frame="1"/>
          <w:lang w:val="en-CA"/>
        </w:rPr>
        <w:t xml:space="preserve">, their ability to </w:t>
      </w:r>
      <w:r w:rsidR="00B22B66" w:rsidRPr="007F6C04">
        <w:rPr>
          <w:bCs/>
          <w:color w:val="333333"/>
          <w:bdr w:val="none" w:sz="0" w:space="0" w:color="auto" w:frame="1"/>
          <w:lang w:val="en-CA"/>
        </w:rPr>
        <w:t>fully exercise their reproductive health and rights</w:t>
      </w:r>
      <w:r w:rsidRPr="007F6C04">
        <w:rPr>
          <w:bCs/>
          <w:color w:val="333333"/>
          <w:bdr w:val="none" w:sz="0" w:space="0" w:color="auto" w:frame="1"/>
          <w:lang w:val="en-CA"/>
        </w:rPr>
        <w:t xml:space="preserve"> is restricted</w:t>
      </w:r>
      <w:r w:rsidR="00B22B66" w:rsidRPr="007F6C04">
        <w:rPr>
          <w:bCs/>
          <w:color w:val="333333"/>
          <w:bdr w:val="none" w:sz="0" w:space="0" w:color="auto" w:frame="1"/>
          <w:lang w:val="en-CA"/>
        </w:rPr>
        <w:t>.</w:t>
      </w:r>
      <w:r w:rsidR="009F0708" w:rsidRPr="007F6C04">
        <w:rPr>
          <w:bCs/>
          <w:color w:val="333333"/>
          <w:bdr w:val="none" w:sz="0" w:space="0" w:color="auto" w:frame="1"/>
          <w:lang w:val="en-CA"/>
        </w:rPr>
        <w:t xml:space="preserve"> For example, in a spousal relationship, even if the wife supports family planning and is willing to use contraceptives, the husband may be</w:t>
      </w:r>
      <w:r w:rsidR="001F525C" w:rsidRPr="007F6C04">
        <w:rPr>
          <w:bCs/>
          <w:color w:val="333333"/>
          <w:bdr w:val="none" w:sz="0" w:space="0" w:color="auto" w:frame="1"/>
          <w:lang w:val="en-CA"/>
        </w:rPr>
        <w:t xml:space="preserve"> against using contraceptives</w:t>
      </w:r>
      <w:r w:rsidR="00030A0E" w:rsidRPr="007F6C04">
        <w:rPr>
          <w:bCs/>
          <w:color w:val="333333"/>
          <w:bdr w:val="none" w:sz="0" w:space="0" w:color="auto" w:frame="1"/>
          <w:lang w:val="en-CA"/>
        </w:rPr>
        <w:t>,</w:t>
      </w:r>
      <w:r w:rsidR="001F525C" w:rsidRPr="007F6C04">
        <w:rPr>
          <w:bCs/>
          <w:color w:val="333333"/>
          <w:bdr w:val="none" w:sz="0" w:space="0" w:color="auto" w:frame="1"/>
          <w:lang w:val="en-CA"/>
        </w:rPr>
        <w:t xml:space="preserve"> in which case he can dominate decision</w:t>
      </w:r>
      <w:r w:rsidR="00030A0E" w:rsidRPr="007F6C04">
        <w:rPr>
          <w:bCs/>
          <w:color w:val="333333"/>
          <w:bdr w:val="none" w:sz="0" w:space="0" w:color="auto" w:frame="1"/>
          <w:lang w:val="en-CA"/>
        </w:rPr>
        <w:t>-</w:t>
      </w:r>
      <w:r w:rsidR="001F525C" w:rsidRPr="007F6C04">
        <w:rPr>
          <w:bCs/>
          <w:color w:val="333333"/>
          <w:bdr w:val="none" w:sz="0" w:space="0" w:color="auto" w:frame="1"/>
          <w:lang w:val="en-CA"/>
        </w:rPr>
        <w:t xml:space="preserve">making </w:t>
      </w:r>
      <w:r w:rsidR="00030A0E" w:rsidRPr="007F6C04">
        <w:rPr>
          <w:bCs/>
          <w:color w:val="333333"/>
          <w:bdr w:val="none" w:sz="0" w:space="0" w:color="auto" w:frame="1"/>
          <w:lang w:val="en-CA"/>
        </w:rPr>
        <w:t>about</w:t>
      </w:r>
      <w:r w:rsidR="001F525C" w:rsidRPr="007F6C04">
        <w:rPr>
          <w:bCs/>
          <w:color w:val="333333"/>
          <w:bdr w:val="none" w:sz="0" w:space="0" w:color="auto" w:frame="1"/>
          <w:lang w:val="en-CA"/>
        </w:rPr>
        <w:t xml:space="preserve"> family planning.</w:t>
      </w:r>
      <w:r w:rsidR="009F0708" w:rsidRPr="007F6C04">
        <w:rPr>
          <w:bCs/>
          <w:color w:val="333333"/>
          <w:bdr w:val="none" w:sz="0" w:space="0" w:color="auto" w:frame="1"/>
          <w:lang w:val="en-CA"/>
        </w:rPr>
        <w:t xml:space="preserve">  </w:t>
      </w:r>
    </w:p>
    <w:p w14:paraId="54B237AA" w14:textId="12F14A56" w:rsidR="00B22B66" w:rsidRPr="00B22B66" w:rsidRDefault="00477966" w:rsidP="00B75378">
      <w:pPr>
        <w:pStyle w:val="NormalWeb"/>
        <w:numPr>
          <w:ilvl w:val="0"/>
          <w:numId w:val="10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 xml:space="preserve">Women in </w:t>
      </w:r>
      <w:r w:rsidR="00FC36BA">
        <w:rPr>
          <w:bCs/>
          <w:color w:val="333333"/>
          <w:bdr w:val="none" w:sz="0" w:space="0" w:color="auto" w:frame="1"/>
          <w:lang w:val="en-CA"/>
        </w:rPr>
        <w:t xml:space="preserve">rural </w:t>
      </w:r>
      <w:r>
        <w:rPr>
          <w:bCs/>
          <w:color w:val="333333"/>
          <w:bdr w:val="none" w:sz="0" w:space="0" w:color="auto" w:frame="1"/>
          <w:lang w:val="en-CA"/>
        </w:rPr>
        <w:t xml:space="preserve">areas may have </w:t>
      </w:r>
      <w:r w:rsidR="00FC36BA">
        <w:rPr>
          <w:bCs/>
          <w:color w:val="333333"/>
          <w:bdr w:val="none" w:sz="0" w:space="0" w:color="auto" w:frame="1"/>
          <w:lang w:val="en-CA"/>
        </w:rPr>
        <w:t>in</w:t>
      </w:r>
      <w:r>
        <w:rPr>
          <w:bCs/>
          <w:color w:val="333333"/>
          <w:bdr w:val="none" w:sz="0" w:space="0" w:color="auto" w:frame="1"/>
          <w:lang w:val="en-CA"/>
        </w:rPr>
        <w:t>sufficient k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nowledge about reproductive health</w:t>
      </w:r>
      <w:r w:rsidR="00040945">
        <w:rPr>
          <w:bCs/>
          <w:color w:val="333333"/>
          <w:bdr w:val="none" w:sz="0" w:space="0" w:color="auto" w:frame="1"/>
          <w:lang w:val="en-CA"/>
        </w:rPr>
        <w:t>, in part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3937C0">
        <w:rPr>
          <w:bCs/>
          <w:color w:val="333333"/>
          <w:bdr w:val="none" w:sz="0" w:space="0" w:color="auto" w:frame="1"/>
          <w:lang w:val="en-CA"/>
        </w:rPr>
        <w:t xml:space="preserve">because </w:t>
      </w:r>
      <w:r w:rsidR="00040945">
        <w:rPr>
          <w:bCs/>
          <w:color w:val="333333"/>
          <w:bdr w:val="none" w:sz="0" w:space="0" w:color="auto" w:frame="1"/>
          <w:lang w:val="en-CA"/>
        </w:rPr>
        <w:t>of</w:t>
      </w:r>
      <w:r w:rsidR="003937C0">
        <w:rPr>
          <w:bCs/>
          <w:color w:val="333333"/>
          <w:bdr w:val="none" w:sz="0" w:space="0" w:color="auto" w:frame="1"/>
          <w:lang w:val="en-CA"/>
        </w:rPr>
        <w:t xml:space="preserve"> male dominance in decision</w:t>
      </w:r>
      <w:r w:rsidR="00040945">
        <w:rPr>
          <w:bCs/>
          <w:color w:val="333333"/>
          <w:bdr w:val="none" w:sz="0" w:space="0" w:color="auto" w:frame="1"/>
          <w:lang w:val="en-CA"/>
        </w:rPr>
        <w:t>-</w:t>
      </w:r>
      <w:r w:rsidR="003937C0">
        <w:rPr>
          <w:bCs/>
          <w:color w:val="333333"/>
          <w:bdr w:val="none" w:sz="0" w:space="0" w:color="auto" w:frame="1"/>
          <w:lang w:val="en-CA"/>
        </w:rPr>
        <w:t>making</w:t>
      </w:r>
      <w:r>
        <w:rPr>
          <w:bCs/>
          <w:color w:val="333333"/>
          <w:bdr w:val="none" w:sz="0" w:space="0" w:color="auto" w:frame="1"/>
          <w:lang w:val="en-CA"/>
        </w:rPr>
        <w:t>.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>
        <w:rPr>
          <w:bCs/>
          <w:color w:val="333333"/>
          <w:bdr w:val="none" w:sz="0" w:space="0" w:color="auto" w:frame="1"/>
          <w:lang w:val="en-CA"/>
        </w:rPr>
        <w:t xml:space="preserve">Due to this </w:t>
      </w:r>
      <w:r w:rsidR="003301C1">
        <w:rPr>
          <w:bCs/>
          <w:color w:val="333333"/>
          <w:bdr w:val="none" w:sz="0" w:space="0" w:color="auto" w:frame="1"/>
          <w:lang w:val="en-CA"/>
        </w:rPr>
        <w:t>information gap</w:t>
      </w:r>
      <w:r w:rsidR="00040945">
        <w:rPr>
          <w:bCs/>
          <w:color w:val="333333"/>
          <w:bdr w:val="none" w:sz="0" w:space="0" w:color="auto" w:frame="1"/>
          <w:lang w:val="en-CA"/>
        </w:rPr>
        <w:t>,</w:t>
      </w:r>
      <w:r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030A0E">
        <w:rPr>
          <w:bCs/>
          <w:color w:val="333333"/>
          <w:bdr w:val="none" w:sz="0" w:space="0" w:color="auto" w:frame="1"/>
          <w:lang w:val="en-CA"/>
        </w:rPr>
        <w:t xml:space="preserve">women </w:t>
      </w:r>
      <w:r>
        <w:rPr>
          <w:bCs/>
          <w:color w:val="333333"/>
          <w:bdr w:val="none" w:sz="0" w:space="0" w:color="auto" w:frame="1"/>
          <w:lang w:val="en-CA"/>
        </w:rPr>
        <w:t xml:space="preserve">are </w:t>
      </w:r>
      <w:r w:rsidR="003937C0">
        <w:rPr>
          <w:bCs/>
          <w:color w:val="333333"/>
          <w:bdr w:val="none" w:sz="0" w:space="0" w:color="auto" w:frame="1"/>
          <w:lang w:val="en-CA"/>
        </w:rPr>
        <w:t xml:space="preserve">exposed to </w:t>
      </w:r>
      <w:r w:rsidR="003937C0" w:rsidRPr="003937C0">
        <w:rPr>
          <w:bCs/>
          <w:color w:val="333333"/>
          <w:bdr w:val="none" w:sz="0" w:space="0" w:color="auto" w:frame="1"/>
          <w:lang w:val="en-CA"/>
        </w:rPr>
        <w:t>sexually transmitted infections and other sexual and reproductive health</w:t>
      </w:r>
      <w:r w:rsidR="003937C0" w:rsidRPr="003937C0" w:rsidDel="003937C0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3937C0">
        <w:rPr>
          <w:bCs/>
          <w:color w:val="333333"/>
          <w:bdr w:val="none" w:sz="0" w:space="0" w:color="auto" w:frame="1"/>
          <w:lang w:val="en-CA"/>
        </w:rPr>
        <w:t xml:space="preserve">problems.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(1</w:t>
      </w:r>
      <w:r w:rsidR="00C12810">
        <w:rPr>
          <w:bCs/>
          <w:color w:val="333333"/>
          <w:bdr w:val="none" w:sz="0" w:space="0" w:color="auto" w:frame="1"/>
          <w:lang w:val="en-CA"/>
        </w:rPr>
        <w:t>1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)</w:t>
      </w:r>
    </w:p>
    <w:p w14:paraId="2EE16A15" w14:textId="509F0C75" w:rsidR="004B73AD" w:rsidRPr="002414E6" w:rsidRDefault="004B73AD" w:rsidP="00B75378">
      <w:pPr>
        <w:pStyle w:val="NormalWeb"/>
        <w:spacing w:before="0" w:beforeAutospacing="0" w:after="200" w:afterAutospacing="0"/>
        <w:textAlignment w:val="baseline"/>
        <w:rPr>
          <w:bCs/>
          <w:i/>
          <w:color w:val="333333"/>
          <w:bdr w:val="none" w:sz="0" w:space="0" w:color="auto" w:frame="1"/>
          <w:lang w:val="en-CA"/>
        </w:rPr>
      </w:pPr>
      <w:r w:rsidRPr="002414E6">
        <w:rPr>
          <w:bCs/>
          <w:i/>
          <w:color w:val="333333"/>
          <w:bdr w:val="none" w:sz="0" w:space="0" w:color="auto" w:frame="1"/>
          <w:lang w:val="en-CA"/>
        </w:rPr>
        <w:t xml:space="preserve">Family </w:t>
      </w:r>
      <w:r w:rsidR="002D2538" w:rsidRPr="002414E6">
        <w:rPr>
          <w:bCs/>
          <w:i/>
          <w:color w:val="333333"/>
          <w:bdr w:val="none" w:sz="0" w:space="0" w:color="auto" w:frame="1"/>
          <w:lang w:val="en-CA"/>
        </w:rPr>
        <w:t>p</w:t>
      </w:r>
      <w:r w:rsidRPr="002414E6">
        <w:rPr>
          <w:bCs/>
          <w:i/>
          <w:color w:val="333333"/>
          <w:bdr w:val="none" w:sz="0" w:space="0" w:color="auto" w:frame="1"/>
          <w:lang w:val="en-CA"/>
        </w:rPr>
        <w:t>lanning</w:t>
      </w:r>
      <w:r w:rsidR="00040945" w:rsidRPr="002414E6">
        <w:rPr>
          <w:bCs/>
          <w:i/>
          <w:color w:val="333333"/>
          <w:bdr w:val="none" w:sz="0" w:space="0" w:color="auto" w:frame="1"/>
          <w:lang w:val="en-CA"/>
        </w:rPr>
        <w:t xml:space="preserve"> </w:t>
      </w:r>
    </w:p>
    <w:p w14:paraId="54496121" w14:textId="77777777" w:rsidR="00030A0E" w:rsidRDefault="004B73AD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4B73AD">
        <w:rPr>
          <w:bCs/>
          <w:color w:val="333333"/>
          <w:bdr w:val="none" w:sz="0" w:space="0" w:color="auto" w:frame="1"/>
          <w:lang w:val="en-CA"/>
        </w:rPr>
        <w:t xml:space="preserve">The use of effective contraceptive methods is facilitated when couples have a positive attitude toward family planning. </w:t>
      </w:r>
    </w:p>
    <w:p w14:paraId="0DA03D77" w14:textId="77777777" w:rsidR="00030A0E" w:rsidRDefault="00030A0E" w:rsidP="00B75378">
      <w:pPr>
        <w:pStyle w:val="NormalWeb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</w:p>
    <w:p w14:paraId="15C98FF5" w14:textId="3CF63D8B" w:rsidR="004B73AD" w:rsidRDefault="002D2538" w:rsidP="00B75378">
      <w:pPr>
        <w:pStyle w:val="NormalWeb"/>
        <w:numPr>
          <w:ilvl w:val="0"/>
          <w:numId w:val="17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A 2000 study found that, in a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>lmost half of couples (49%), both spouses approve</w:t>
      </w:r>
      <w:r>
        <w:rPr>
          <w:bCs/>
          <w:color w:val="333333"/>
          <w:bdr w:val="none" w:sz="0" w:space="0" w:color="auto" w:frame="1"/>
          <w:lang w:val="en-CA"/>
        </w:rPr>
        <w:t>d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 xml:space="preserve"> of family planning, while </w:t>
      </w:r>
      <w:r>
        <w:rPr>
          <w:bCs/>
          <w:color w:val="333333"/>
          <w:bdr w:val="none" w:sz="0" w:space="0" w:color="auto" w:frame="1"/>
          <w:lang w:val="en-CA"/>
        </w:rPr>
        <w:t xml:space="preserve">both disapproved in 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>12% of couples. When one spouse disapprove</w:t>
      </w:r>
      <w:r>
        <w:rPr>
          <w:bCs/>
          <w:color w:val="333333"/>
          <w:bdr w:val="none" w:sz="0" w:space="0" w:color="auto" w:frame="1"/>
          <w:lang w:val="en-CA"/>
        </w:rPr>
        <w:t>d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 xml:space="preserve">, it </w:t>
      </w:r>
      <w:r>
        <w:rPr>
          <w:bCs/>
          <w:color w:val="333333"/>
          <w:bdr w:val="none" w:sz="0" w:space="0" w:color="auto" w:frame="1"/>
          <w:lang w:val="en-CA"/>
        </w:rPr>
        <w:t>wa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>s just as likely to be the wife as the husband (13</w:t>
      </w:r>
      <w:r>
        <w:rPr>
          <w:bCs/>
          <w:color w:val="333333"/>
          <w:bdr w:val="none" w:sz="0" w:space="0" w:color="auto" w:frame="1"/>
          <w:lang w:val="en-CA"/>
        </w:rPr>
        <w:t>%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 xml:space="preserve"> versus 11</w:t>
      </w:r>
      <w:r>
        <w:rPr>
          <w:bCs/>
          <w:color w:val="333333"/>
          <w:bdr w:val="none" w:sz="0" w:space="0" w:color="auto" w:frame="1"/>
          <w:lang w:val="en-CA"/>
        </w:rPr>
        <w:t>%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>). (1</w:t>
      </w:r>
      <w:r w:rsidR="00C12810">
        <w:rPr>
          <w:bCs/>
          <w:color w:val="333333"/>
          <w:bdr w:val="none" w:sz="0" w:space="0" w:color="auto" w:frame="1"/>
          <w:lang w:val="en-CA"/>
        </w:rPr>
        <w:t>4</w:t>
      </w:r>
      <w:r w:rsidR="004B73AD" w:rsidRPr="004B73AD">
        <w:rPr>
          <w:bCs/>
          <w:color w:val="333333"/>
          <w:bdr w:val="none" w:sz="0" w:space="0" w:color="auto" w:frame="1"/>
          <w:lang w:val="en-CA"/>
        </w:rPr>
        <w:t xml:space="preserve">) </w:t>
      </w:r>
      <w:r w:rsidR="00E25A43">
        <w:rPr>
          <w:bCs/>
          <w:color w:val="333333"/>
          <w:bdr w:val="none" w:sz="0" w:space="0" w:color="auto" w:frame="1"/>
          <w:lang w:val="en-CA"/>
        </w:rPr>
        <w:t xml:space="preserve"> </w:t>
      </w:r>
      <w:r w:rsidR="00030A0E">
        <w:rPr>
          <w:bCs/>
          <w:color w:val="333333"/>
          <w:bdr w:val="none" w:sz="0" w:space="0" w:color="auto" w:frame="1"/>
          <w:lang w:val="en-CA"/>
        </w:rPr>
        <w:t>Other</w:t>
      </w:r>
      <w:r w:rsidR="00E25A43">
        <w:rPr>
          <w:bCs/>
          <w:color w:val="333333"/>
          <w:bdr w:val="none" w:sz="0" w:space="0" w:color="auto" w:frame="1"/>
          <w:lang w:val="en-CA"/>
        </w:rPr>
        <w:t xml:space="preserve"> studies show that </w:t>
      </w:r>
      <w:r w:rsidR="00030A0E">
        <w:rPr>
          <w:bCs/>
          <w:color w:val="333333"/>
          <w:bdr w:val="none" w:sz="0" w:space="0" w:color="auto" w:frame="1"/>
          <w:lang w:val="en-CA"/>
        </w:rPr>
        <w:t>64%</w:t>
      </w:r>
      <w:r w:rsidR="00E25A43">
        <w:rPr>
          <w:bCs/>
          <w:color w:val="333333"/>
          <w:bdr w:val="none" w:sz="0" w:space="0" w:color="auto" w:frame="1"/>
          <w:lang w:val="en-CA"/>
        </w:rPr>
        <w:t xml:space="preserve"> of women in Ethiopia have had their need for family planning satisfied with modern methods in the last 5 years</w:t>
      </w:r>
      <w:r w:rsidR="00030A0E">
        <w:rPr>
          <w:bCs/>
          <w:color w:val="333333"/>
          <w:bdr w:val="none" w:sz="0" w:space="0" w:color="auto" w:frame="1"/>
          <w:lang w:val="en-CA"/>
        </w:rPr>
        <w:t>.</w:t>
      </w:r>
      <w:r w:rsidR="00E25A43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436B9AF2" w14:textId="0B3DC0C4" w:rsidR="00B22B66" w:rsidRPr="002414E6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i/>
          <w:color w:val="333333"/>
          <w:bdr w:val="none" w:sz="0" w:space="0" w:color="auto" w:frame="1"/>
          <w:lang w:val="en-CA"/>
        </w:rPr>
      </w:pPr>
      <w:r w:rsidRPr="002414E6">
        <w:rPr>
          <w:bCs/>
          <w:i/>
          <w:color w:val="333333"/>
          <w:bdr w:val="none" w:sz="0" w:space="0" w:color="auto" w:frame="1"/>
          <w:lang w:val="en-CA"/>
        </w:rPr>
        <w:t>Agriculture/</w:t>
      </w:r>
      <w:r w:rsidR="00D057E7" w:rsidRPr="002414E6">
        <w:rPr>
          <w:bCs/>
          <w:i/>
          <w:color w:val="333333"/>
          <w:bdr w:val="none" w:sz="0" w:space="0" w:color="auto" w:frame="1"/>
          <w:lang w:val="en-CA"/>
        </w:rPr>
        <w:t>p</w:t>
      </w:r>
      <w:r w:rsidRPr="002414E6">
        <w:rPr>
          <w:bCs/>
          <w:i/>
          <w:color w:val="333333"/>
          <w:bdr w:val="none" w:sz="0" w:space="0" w:color="auto" w:frame="1"/>
          <w:lang w:val="en-CA"/>
        </w:rPr>
        <w:t>astoralism</w:t>
      </w:r>
      <w:r w:rsidR="002D2538" w:rsidRPr="002414E6">
        <w:rPr>
          <w:bCs/>
          <w:i/>
          <w:color w:val="333333"/>
          <w:bdr w:val="none" w:sz="0" w:space="0" w:color="auto" w:frame="1"/>
          <w:lang w:val="en-CA"/>
        </w:rPr>
        <w:t xml:space="preserve"> </w:t>
      </w:r>
    </w:p>
    <w:p w14:paraId="122404D1" w14:textId="07733C03" w:rsidR="00B22B66" w:rsidRPr="00B22B66" w:rsidRDefault="00B22B66" w:rsidP="00B75378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In pastoralist communities</w:t>
      </w:r>
      <w:r w:rsidR="004B09BA">
        <w:rPr>
          <w:bCs/>
          <w:color w:val="333333"/>
          <w:bdr w:val="none" w:sz="0" w:space="0" w:color="auto" w:frame="1"/>
          <w:lang w:val="en-CA"/>
        </w:rPr>
        <w:t>.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women are responsible for herding, tending to sick animals, watering, </w:t>
      </w:r>
      <w:r w:rsidR="004B09BA">
        <w:rPr>
          <w:bCs/>
          <w:color w:val="333333"/>
          <w:bdr w:val="none" w:sz="0" w:space="0" w:color="auto" w:frame="1"/>
          <w:lang w:val="en-CA"/>
        </w:rPr>
        <w:t>cleaning barns</w:t>
      </w:r>
      <w:r w:rsidRPr="00B22B66">
        <w:rPr>
          <w:bCs/>
          <w:color w:val="333333"/>
          <w:bdr w:val="none" w:sz="0" w:space="0" w:color="auto" w:frame="1"/>
          <w:lang w:val="en-CA"/>
        </w:rPr>
        <w:t>, milking</w:t>
      </w:r>
      <w:r w:rsidR="004B09BA">
        <w:rPr>
          <w:bCs/>
          <w:color w:val="333333"/>
          <w:bdr w:val="none" w:sz="0" w:space="0" w:color="auto" w:frame="1"/>
          <w:lang w:val="en-CA"/>
        </w:rPr>
        <w:t>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and </w:t>
      </w:r>
      <w:r w:rsidR="004B09BA">
        <w:rPr>
          <w:bCs/>
          <w:color w:val="333333"/>
          <w:bdr w:val="none" w:sz="0" w:space="0" w:color="auto" w:frame="1"/>
          <w:lang w:val="en-CA"/>
        </w:rPr>
        <w:t xml:space="preserve">processing </w:t>
      </w:r>
      <w:r w:rsidRPr="00B22B66">
        <w:rPr>
          <w:bCs/>
          <w:color w:val="333333"/>
          <w:bdr w:val="none" w:sz="0" w:space="0" w:color="auto" w:frame="1"/>
          <w:lang w:val="en-CA"/>
        </w:rPr>
        <w:t>milk. Women</w:t>
      </w:r>
      <w:r w:rsidR="004B09BA">
        <w:rPr>
          <w:bCs/>
          <w:color w:val="333333"/>
          <w:bdr w:val="none" w:sz="0" w:space="0" w:color="auto" w:frame="1"/>
          <w:lang w:val="en-CA"/>
        </w:rPr>
        <w:t xml:space="preserve"> have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access to livestock by virtue of their relationships to </w:t>
      </w:r>
      <w:r w:rsidR="004B09BA">
        <w:rPr>
          <w:bCs/>
          <w:color w:val="333333"/>
          <w:bdr w:val="none" w:sz="0" w:space="0" w:color="auto" w:frame="1"/>
          <w:lang w:val="en-CA"/>
        </w:rPr>
        <w:t xml:space="preserve">the </w:t>
      </w:r>
      <w:r w:rsidRPr="00B22B66">
        <w:rPr>
          <w:bCs/>
          <w:color w:val="333333"/>
          <w:bdr w:val="none" w:sz="0" w:space="0" w:color="auto" w:frame="1"/>
          <w:lang w:val="en-CA"/>
        </w:rPr>
        <w:t>men (husbands, fathers</w:t>
      </w:r>
      <w:r w:rsidR="004B09BA">
        <w:rPr>
          <w:bCs/>
          <w:color w:val="333333"/>
          <w:bdr w:val="none" w:sz="0" w:space="0" w:color="auto" w:frame="1"/>
          <w:lang w:val="en-CA"/>
        </w:rPr>
        <w:t>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and sons) who own the livestock. </w:t>
      </w:r>
      <w:r w:rsidR="004B09BA">
        <w:rPr>
          <w:bCs/>
          <w:color w:val="333333"/>
          <w:bdr w:val="none" w:sz="0" w:space="0" w:color="auto" w:frame="1"/>
          <w:lang w:val="en-CA"/>
        </w:rPr>
        <w:t>W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omen participate in some </w:t>
      </w:r>
      <w:r w:rsidR="004B09BA">
        <w:rPr>
          <w:bCs/>
          <w:color w:val="333333"/>
          <w:bdr w:val="none" w:sz="0" w:space="0" w:color="auto" w:frame="1"/>
          <w:lang w:val="en-CA"/>
        </w:rPr>
        <w:t xml:space="preserve">decisions about livestock, </w:t>
      </w:r>
      <w:r w:rsidRPr="00B22B66">
        <w:rPr>
          <w:bCs/>
          <w:color w:val="333333"/>
          <w:bdr w:val="none" w:sz="0" w:space="0" w:color="auto" w:frame="1"/>
          <w:lang w:val="en-CA"/>
        </w:rPr>
        <w:t>but only in a consultative manner</w:t>
      </w:r>
      <w:r w:rsidR="004B09BA">
        <w:rPr>
          <w:bCs/>
          <w:color w:val="333333"/>
          <w:bdr w:val="none" w:sz="0" w:space="0" w:color="auto" w:frame="1"/>
          <w:lang w:val="en-CA"/>
        </w:rPr>
        <w:t>. M</w:t>
      </w:r>
      <w:r w:rsidRPr="00B22B66">
        <w:rPr>
          <w:bCs/>
          <w:color w:val="333333"/>
          <w:bdr w:val="none" w:sz="0" w:space="0" w:color="auto" w:frame="1"/>
          <w:lang w:val="en-CA"/>
        </w:rPr>
        <w:t>en have the final decision.</w:t>
      </w:r>
    </w:p>
    <w:p w14:paraId="0AD983AC" w14:textId="7B2C6933" w:rsidR="00B22B66" w:rsidRPr="00BF5FD4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Men and women do not have equal decision-making power </w:t>
      </w:r>
      <w:r w:rsidR="00E27654">
        <w:rPr>
          <w:bCs/>
          <w:color w:val="333333"/>
          <w:bdr w:val="none" w:sz="0" w:space="0" w:color="auto" w:frame="1"/>
          <w:lang w:val="en-CA"/>
        </w:rPr>
        <w:t>over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household assets, in particular income. </w:t>
      </w:r>
      <w:r w:rsidR="00E27654">
        <w:rPr>
          <w:bCs/>
          <w:color w:val="333333"/>
          <w:bdr w:val="none" w:sz="0" w:space="0" w:color="auto" w:frame="1"/>
          <w:lang w:val="en-CA"/>
        </w:rPr>
        <w:t>Other a</w:t>
      </w:r>
      <w:r w:rsidRPr="00BF5FD4">
        <w:rPr>
          <w:bCs/>
          <w:color w:val="333333"/>
          <w:bdr w:val="none" w:sz="0" w:space="0" w:color="auto" w:frame="1"/>
          <w:lang w:val="en-CA"/>
        </w:rPr>
        <w:t xml:space="preserve">reas </w:t>
      </w:r>
      <w:r w:rsidR="00E27654">
        <w:rPr>
          <w:bCs/>
          <w:color w:val="333333"/>
          <w:bdr w:val="none" w:sz="0" w:space="0" w:color="auto" w:frame="1"/>
          <w:lang w:val="en-CA"/>
        </w:rPr>
        <w:t xml:space="preserve">where women have less </w:t>
      </w:r>
      <w:r w:rsidRPr="00BF5FD4">
        <w:rPr>
          <w:bCs/>
          <w:color w:val="333333"/>
          <w:bdr w:val="none" w:sz="0" w:space="0" w:color="auto" w:frame="1"/>
          <w:lang w:val="en-CA"/>
        </w:rPr>
        <w:t>decision</w:t>
      </w:r>
      <w:r w:rsidR="00E27654">
        <w:rPr>
          <w:bCs/>
          <w:color w:val="333333"/>
          <w:bdr w:val="none" w:sz="0" w:space="0" w:color="auto" w:frame="1"/>
          <w:lang w:val="en-CA"/>
        </w:rPr>
        <w:t>-</w:t>
      </w:r>
      <w:r w:rsidRPr="00BF5FD4">
        <w:rPr>
          <w:bCs/>
          <w:color w:val="333333"/>
          <w:bdr w:val="none" w:sz="0" w:space="0" w:color="auto" w:frame="1"/>
          <w:lang w:val="en-CA"/>
        </w:rPr>
        <w:t>making</w:t>
      </w:r>
      <w:r w:rsidR="00E27654">
        <w:rPr>
          <w:bCs/>
          <w:color w:val="333333"/>
          <w:bdr w:val="none" w:sz="0" w:space="0" w:color="auto" w:frame="1"/>
          <w:lang w:val="en-CA"/>
        </w:rPr>
        <w:t xml:space="preserve"> power than men include</w:t>
      </w:r>
      <w:r w:rsidRPr="00BF5FD4">
        <w:rPr>
          <w:bCs/>
          <w:color w:val="333333"/>
          <w:bdr w:val="none" w:sz="0" w:space="0" w:color="auto" w:frame="1"/>
          <w:lang w:val="en-CA"/>
        </w:rPr>
        <w:t xml:space="preserve">: </w:t>
      </w:r>
    </w:p>
    <w:p w14:paraId="559D045F" w14:textId="7DDE7144" w:rsidR="00B22B66" w:rsidRPr="00B22B66" w:rsidRDefault="002414E6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Whether individual c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rops </w:t>
      </w:r>
      <w:r>
        <w:rPr>
          <w:bCs/>
          <w:color w:val="333333"/>
          <w:bdr w:val="none" w:sz="0" w:space="0" w:color="auto" w:frame="1"/>
          <w:lang w:val="en-CA"/>
        </w:rPr>
        <w:t xml:space="preserve">will be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grown for household consumption </w:t>
      </w:r>
      <w:r>
        <w:rPr>
          <w:bCs/>
          <w:color w:val="333333"/>
          <w:bdr w:val="none" w:sz="0" w:space="0" w:color="auto" w:frame="1"/>
          <w:lang w:val="en-CA"/>
        </w:rPr>
        <w:t>or as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cash crops</w:t>
      </w:r>
      <w:r>
        <w:rPr>
          <w:bCs/>
          <w:color w:val="333333"/>
          <w:bdr w:val="none" w:sz="0" w:space="0" w:color="auto" w:frame="1"/>
          <w:lang w:val="en-CA"/>
        </w:rPr>
        <w:t>.</w:t>
      </w:r>
    </w:p>
    <w:p w14:paraId="03BD94C5" w14:textId="73A6ED3C" w:rsidR="00B22B66" w:rsidRPr="00B22B66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elling and transferring large and small livestock</w:t>
      </w:r>
      <w:r w:rsidR="002414E6">
        <w:rPr>
          <w:bCs/>
          <w:color w:val="333333"/>
          <w:bdr w:val="none" w:sz="0" w:space="0" w:color="auto" w:frame="1"/>
          <w:lang w:val="en-CA"/>
        </w:rPr>
        <w:t>.</w:t>
      </w:r>
    </w:p>
    <w:p w14:paraId="1B00FE65" w14:textId="38866364" w:rsidR="00B22B66" w:rsidRPr="00B22B66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ale or purchase of agricultural inputs</w:t>
      </w:r>
      <w:r w:rsidR="002414E6">
        <w:rPr>
          <w:bCs/>
          <w:color w:val="333333"/>
          <w:bdr w:val="none" w:sz="0" w:space="0" w:color="auto" w:frame="1"/>
          <w:lang w:val="en-CA"/>
        </w:rPr>
        <w:t>.</w:t>
      </w:r>
    </w:p>
    <w:p w14:paraId="102C1E58" w14:textId="4214EF28" w:rsidR="00B22B66" w:rsidRPr="00B22B66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</w:rPr>
      </w:pPr>
      <w:r>
        <w:rPr>
          <w:bCs/>
          <w:color w:val="333333"/>
          <w:bdr w:val="none" w:sz="0" w:space="0" w:color="auto" w:frame="1"/>
        </w:rPr>
        <w:t>N</w:t>
      </w:r>
      <w:r w:rsidR="00B22B66" w:rsidRPr="00B22B66">
        <w:rPr>
          <w:bCs/>
          <w:color w:val="333333"/>
          <w:bdr w:val="none" w:sz="0" w:space="0" w:color="auto" w:frame="1"/>
        </w:rPr>
        <w:t>on-farm business activities</w:t>
      </w:r>
      <w:r w:rsidR="002414E6">
        <w:rPr>
          <w:bCs/>
          <w:color w:val="333333"/>
          <w:bdr w:val="none" w:sz="0" w:space="0" w:color="auto" w:frame="1"/>
        </w:rPr>
        <w:t>.</w:t>
      </w:r>
    </w:p>
    <w:p w14:paraId="0794CB8C" w14:textId="152BA028" w:rsidR="00B22B66" w:rsidRPr="00B22B66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B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uying, selling</w:t>
      </w:r>
      <w:r>
        <w:rPr>
          <w:bCs/>
          <w:color w:val="333333"/>
          <w:bdr w:val="none" w:sz="0" w:space="0" w:color="auto" w:frame="1"/>
          <w:lang w:val="en-CA"/>
        </w:rPr>
        <w:t>,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or use of agricultural land</w:t>
      </w:r>
      <w:r w:rsidR="002414E6">
        <w:rPr>
          <w:bCs/>
          <w:color w:val="333333"/>
          <w:bdr w:val="none" w:sz="0" w:space="0" w:color="auto" w:frame="1"/>
          <w:lang w:val="en-CA"/>
        </w:rPr>
        <w:t>.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72516876" w14:textId="59AC2687" w:rsidR="00B22B66" w:rsidRPr="00B22B66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B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uying or selling household property</w:t>
      </w:r>
      <w:r w:rsidR="002414E6">
        <w:rPr>
          <w:bCs/>
          <w:color w:val="333333"/>
          <w:bdr w:val="none" w:sz="0" w:space="0" w:color="auto" w:frame="1"/>
          <w:lang w:val="en-CA"/>
        </w:rPr>
        <w:t>.</w:t>
      </w:r>
    </w:p>
    <w:p w14:paraId="38217652" w14:textId="6AAD937F" w:rsidR="00B22B66" w:rsidRPr="00DD08C2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DD08C2">
        <w:rPr>
          <w:bCs/>
          <w:color w:val="333333"/>
          <w:bdr w:val="none" w:sz="0" w:space="0" w:color="auto" w:frame="1"/>
          <w:lang w:val="en-CA"/>
        </w:rPr>
        <w:t>U</w:t>
      </w:r>
      <w:r w:rsidR="00B22B66" w:rsidRPr="00DD08C2">
        <w:rPr>
          <w:bCs/>
          <w:color w:val="333333"/>
          <w:bdr w:val="none" w:sz="0" w:space="0" w:color="auto" w:frame="1"/>
          <w:lang w:val="en-CA"/>
        </w:rPr>
        <w:t>se of income</w:t>
      </w:r>
      <w:r w:rsidR="00DD08C2" w:rsidRPr="00DD08C2">
        <w:rPr>
          <w:bCs/>
          <w:color w:val="333333"/>
          <w:bdr w:val="none" w:sz="0" w:space="0" w:color="auto" w:frame="1"/>
          <w:lang w:val="en-CA"/>
        </w:rPr>
        <w:t xml:space="preserve">, including </w:t>
      </w:r>
      <w:r w:rsidR="007C1100">
        <w:rPr>
          <w:bCs/>
          <w:color w:val="333333"/>
          <w:bdr w:val="none" w:sz="0" w:space="0" w:color="auto" w:frame="1"/>
          <w:lang w:val="en-CA"/>
        </w:rPr>
        <w:t>income</w:t>
      </w:r>
      <w:r w:rsidR="00DD08C2" w:rsidRPr="00DD08C2">
        <w:rPr>
          <w:bCs/>
          <w:color w:val="333333"/>
          <w:bdr w:val="none" w:sz="0" w:space="0" w:color="auto" w:frame="1"/>
          <w:lang w:val="en-CA"/>
        </w:rPr>
        <w:t xml:space="preserve"> earned by married women</w:t>
      </w:r>
      <w:r w:rsidR="00BB547E" w:rsidRPr="00DD08C2">
        <w:rPr>
          <w:bCs/>
          <w:color w:val="333333"/>
          <w:bdr w:val="none" w:sz="0" w:space="0" w:color="auto" w:frame="1"/>
          <w:lang w:val="en-CA"/>
        </w:rPr>
        <w:t xml:space="preserve">. </w:t>
      </w:r>
    </w:p>
    <w:p w14:paraId="76C50093" w14:textId="76C0DCF4" w:rsidR="00B22B66" w:rsidRPr="00B22B66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</w:rPr>
      </w:pPr>
      <w:r>
        <w:rPr>
          <w:bCs/>
          <w:color w:val="333333"/>
          <w:bdr w:val="none" w:sz="0" w:space="0" w:color="auto" w:frame="1"/>
        </w:rPr>
        <w:t>S</w:t>
      </w:r>
      <w:r w:rsidR="00B22B66" w:rsidRPr="00B22B66">
        <w:rPr>
          <w:bCs/>
          <w:color w:val="333333"/>
          <w:bdr w:val="none" w:sz="0" w:space="0" w:color="auto" w:frame="1"/>
        </w:rPr>
        <w:t>avings</w:t>
      </w:r>
      <w:r w:rsidR="002414E6">
        <w:rPr>
          <w:bCs/>
          <w:color w:val="333333"/>
          <w:bdr w:val="none" w:sz="0" w:space="0" w:color="auto" w:frame="1"/>
        </w:rPr>
        <w:t>.</w:t>
      </w:r>
    </w:p>
    <w:p w14:paraId="7EB410F8" w14:textId="1EF6A92A" w:rsidR="00B22B66" w:rsidRPr="00B22B66" w:rsidRDefault="00E27654" w:rsidP="00B75378">
      <w:pPr>
        <w:pStyle w:val="NormalWeb"/>
        <w:numPr>
          <w:ilvl w:val="0"/>
          <w:numId w:val="7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</w:rPr>
      </w:pPr>
      <w:r>
        <w:rPr>
          <w:bCs/>
          <w:color w:val="333333"/>
          <w:bdr w:val="none" w:sz="0" w:space="0" w:color="auto" w:frame="1"/>
        </w:rPr>
        <w:t>C</w:t>
      </w:r>
      <w:r w:rsidR="00B22B66" w:rsidRPr="00B22B66">
        <w:rPr>
          <w:bCs/>
          <w:color w:val="333333"/>
          <w:bdr w:val="none" w:sz="0" w:space="0" w:color="auto" w:frame="1"/>
        </w:rPr>
        <w:t>hildren’s education</w:t>
      </w:r>
      <w:r w:rsidR="002414E6">
        <w:rPr>
          <w:bCs/>
          <w:color w:val="333333"/>
          <w:bdr w:val="none" w:sz="0" w:space="0" w:color="auto" w:frame="1"/>
        </w:rPr>
        <w:t>.</w:t>
      </w:r>
      <w:r w:rsidR="00B22B66" w:rsidRPr="00B22B66">
        <w:rPr>
          <w:bCs/>
          <w:color w:val="333333"/>
          <w:bdr w:val="none" w:sz="0" w:space="0" w:color="auto" w:frame="1"/>
        </w:rPr>
        <w:t xml:space="preserve"> </w:t>
      </w:r>
    </w:p>
    <w:p w14:paraId="5CFBE6D0" w14:textId="15F3F6EC" w:rsidR="00B22B66" w:rsidRPr="00BF5FD4" w:rsidRDefault="00E27654" w:rsidP="00B75378">
      <w:pPr>
        <w:pStyle w:val="NormalWeb"/>
        <w:numPr>
          <w:ilvl w:val="0"/>
          <w:numId w:val="7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F5FD4">
        <w:rPr>
          <w:bCs/>
          <w:color w:val="333333"/>
          <w:bdr w:val="none" w:sz="0" w:space="0" w:color="auto" w:frame="1"/>
          <w:lang w:val="en-CA"/>
        </w:rPr>
        <w:t>F</w:t>
      </w:r>
      <w:r w:rsidR="00B22B66" w:rsidRPr="00BF5FD4">
        <w:rPr>
          <w:bCs/>
          <w:color w:val="333333"/>
          <w:bdr w:val="none" w:sz="0" w:space="0" w:color="auto" w:frame="1"/>
          <w:lang w:val="en-CA"/>
        </w:rPr>
        <w:t>amily planning and birth spacing</w:t>
      </w:r>
      <w:r w:rsidR="002414E6">
        <w:rPr>
          <w:bCs/>
          <w:color w:val="333333"/>
          <w:bdr w:val="none" w:sz="0" w:space="0" w:color="auto" w:frame="1"/>
          <w:lang w:val="en-CA"/>
        </w:rPr>
        <w:t>.</w:t>
      </w:r>
    </w:p>
    <w:p w14:paraId="7F0D3DE9" w14:textId="77777777" w:rsidR="008011B7" w:rsidRPr="00BF5FD4" w:rsidRDefault="008011B7" w:rsidP="00B75378">
      <w:pPr>
        <w:pStyle w:val="NormalWeb"/>
        <w:spacing w:before="0" w:beforeAutospacing="0" w:after="0" w:afterAutospacing="0"/>
        <w:ind w:left="360"/>
        <w:textAlignment w:val="baseline"/>
        <w:rPr>
          <w:bCs/>
          <w:color w:val="333333"/>
          <w:bdr w:val="none" w:sz="0" w:space="0" w:color="auto" w:frame="1"/>
          <w:lang w:val="en-CA"/>
        </w:rPr>
      </w:pPr>
    </w:p>
    <w:p w14:paraId="46D2A8FB" w14:textId="21FAA0A5" w:rsidR="00B22B66" w:rsidRPr="00BF5FD4" w:rsidRDefault="00B22B66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 w:rsidRPr="00BF5FD4">
        <w:rPr>
          <w:b/>
          <w:bCs/>
          <w:color w:val="333333"/>
          <w:bdr w:val="none" w:sz="0" w:space="0" w:color="auto" w:frame="1"/>
          <w:lang w:val="en-CA"/>
        </w:rPr>
        <w:t xml:space="preserve">Participation in </w:t>
      </w:r>
      <w:r w:rsidR="00E27654" w:rsidRPr="00BF5FD4">
        <w:rPr>
          <w:b/>
          <w:bCs/>
          <w:color w:val="333333"/>
          <w:bdr w:val="none" w:sz="0" w:space="0" w:color="auto" w:frame="1"/>
          <w:lang w:val="en-CA"/>
        </w:rPr>
        <w:t>the formal e</w:t>
      </w:r>
      <w:r w:rsidRPr="00BF5FD4">
        <w:rPr>
          <w:b/>
          <w:bCs/>
          <w:color w:val="333333"/>
          <w:bdr w:val="none" w:sz="0" w:space="0" w:color="auto" w:frame="1"/>
          <w:lang w:val="en-CA"/>
        </w:rPr>
        <w:t>conomy</w:t>
      </w:r>
    </w:p>
    <w:p w14:paraId="0D94E35B" w14:textId="4DBD8395" w:rsidR="00E27654" w:rsidRDefault="00B22B66" w:rsidP="00B75378">
      <w:pPr>
        <w:pStyle w:val="NormalWeb"/>
        <w:numPr>
          <w:ilvl w:val="0"/>
          <w:numId w:val="11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Women are underrepresented in formal employment sectors and highly concentrated in routine</w:t>
      </w:r>
      <w:r w:rsidR="00E27654">
        <w:rPr>
          <w:bCs/>
          <w:color w:val="333333"/>
          <w:bdr w:val="none" w:sz="0" w:space="0" w:color="auto" w:frame="1"/>
          <w:lang w:val="en-CA"/>
        </w:rPr>
        <w:t>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low</w:t>
      </w:r>
      <w:r w:rsidR="00E27654">
        <w:rPr>
          <w:bCs/>
          <w:color w:val="333333"/>
          <w:bdr w:val="none" w:sz="0" w:space="0" w:color="auto" w:frame="1"/>
          <w:lang w:val="en-CA"/>
        </w:rPr>
        <w:t>-</w:t>
      </w:r>
      <w:r w:rsidRPr="00B22B66">
        <w:rPr>
          <w:bCs/>
          <w:color w:val="333333"/>
          <w:bdr w:val="none" w:sz="0" w:space="0" w:color="auto" w:frame="1"/>
          <w:lang w:val="en-CA"/>
        </w:rPr>
        <w:t>paying jobs such as clerical or manual labo</w:t>
      </w:r>
      <w:r w:rsidR="00E27654">
        <w:rPr>
          <w:bCs/>
          <w:color w:val="333333"/>
          <w:bdr w:val="none" w:sz="0" w:space="0" w:color="auto" w:frame="1"/>
          <w:lang w:val="en-CA"/>
        </w:rPr>
        <w:t>u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r. </w:t>
      </w:r>
    </w:p>
    <w:p w14:paraId="1AA982D9" w14:textId="35385E2E" w:rsidR="00B22B66" w:rsidRPr="00B22B66" w:rsidRDefault="00B22B66" w:rsidP="00B75378">
      <w:pPr>
        <w:pStyle w:val="NormalWeb"/>
        <w:numPr>
          <w:ilvl w:val="0"/>
          <w:numId w:val="11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The number of women </w:t>
      </w:r>
      <w:r w:rsidR="00E27654">
        <w:rPr>
          <w:bCs/>
          <w:color w:val="333333"/>
          <w:bdr w:val="none" w:sz="0" w:space="0" w:color="auto" w:frame="1"/>
          <w:lang w:val="en-CA"/>
        </w:rPr>
        <w:t xml:space="preserve">who </w:t>
      </w:r>
      <w:r w:rsidRPr="00B22B66">
        <w:rPr>
          <w:bCs/>
          <w:color w:val="333333"/>
          <w:bdr w:val="none" w:sz="0" w:space="0" w:color="auto" w:frame="1"/>
          <w:lang w:val="en-CA"/>
        </w:rPr>
        <w:t>participat</w:t>
      </w:r>
      <w:r w:rsidR="00E27654">
        <w:rPr>
          <w:bCs/>
          <w:color w:val="333333"/>
          <w:bdr w:val="none" w:sz="0" w:space="0" w:color="auto" w:frame="1"/>
          <w:lang w:val="en-CA"/>
        </w:rPr>
        <w:t>e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in and benefit from industry and commerce is insignificant due to lack of access to education, productive resources</w:t>
      </w:r>
      <w:r w:rsidR="00E27654">
        <w:rPr>
          <w:bCs/>
          <w:color w:val="333333"/>
          <w:bdr w:val="none" w:sz="0" w:space="0" w:color="auto" w:frame="1"/>
          <w:lang w:val="en-CA"/>
        </w:rPr>
        <w:t xml:space="preserve"> (e.g., land, credit, advisory services, training, and information),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and opportunities. However, for women </w:t>
      </w:r>
      <w:r w:rsidR="00E27654">
        <w:rPr>
          <w:bCs/>
          <w:color w:val="333333"/>
          <w:bdr w:val="none" w:sz="0" w:space="0" w:color="auto" w:frame="1"/>
          <w:lang w:val="en-CA"/>
        </w:rPr>
        <w:t>who</w:t>
      </w:r>
      <w:r w:rsidR="00E27654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gain access to formal employment, there is a policy of equal pay for equal work in Ethiopia that is respected in the formal sector. </w:t>
      </w:r>
    </w:p>
    <w:p w14:paraId="448590C1" w14:textId="77777777" w:rsidR="008011B7" w:rsidRDefault="008011B7" w:rsidP="00B75378">
      <w:pPr>
        <w:pStyle w:val="NormalWeb"/>
        <w:spacing w:before="0" w:beforeAutospacing="0" w:after="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</w:p>
    <w:p w14:paraId="740D7441" w14:textId="0FC5FBCC" w:rsidR="00B22B66" w:rsidRPr="00B22B66" w:rsidRDefault="00B22B66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 w:rsidRPr="00B22B66">
        <w:rPr>
          <w:b/>
          <w:bCs/>
          <w:color w:val="333333"/>
          <w:bdr w:val="none" w:sz="0" w:space="0" w:color="auto" w:frame="1"/>
          <w:lang w:val="en-CA"/>
        </w:rPr>
        <w:t xml:space="preserve">Participation in </w:t>
      </w:r>
      <w:r w:rsidR="00E27654">
        <w:rPr>
          <w:b/>
          <w:bCs/>
          <w:color w:val="333333"/>
          <w:bdr w:val="none" w:sz="0" w:space="0" w:color="auto" w:frame="1"/>
          <w:lang w:val="en-CA"/>
        </w:rPr>
        <w:t>p</w:t>
      </w:r>
      <w:r w:rsidRPr="00B22B66">
        <w:rPr>
          <w:b/>
          <w:bCs/>
          <w:color w:val="333333"/>
          <w:bdr w:val="none" w:sz="0" w:space="0" w:color="auto" w:frame="1"/>
          <w:lang w:val="en-CA"/>
        </w:rPr>
        <w:t>olitics</w:t>
      </w:r>
    </w:p>
    <w:p w14:paraId="0E901BB2" w14:textId="4D63D7CD" w:rsidR="00E27654" w:rsidRDefault="00B22B66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Women </w:t>
      </w:r>
      <w:r w:rsidR="00E27654">
        <w:rPr>
          <w:bCs/>
          <w:color w:val="333333"/>
          <w:bdr w:val="none" w:sz="0" w:space="0" w:color="auto" w:frame="1"/>
          <w:lang w:val="en-CA"/>
        </w:rPr>
        <w:t>who</w:t>
      </w:r>
      <w:r w:rsidR="00E27654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do enter politics face barriers</w:t>
      </w:r>
      <w:r w:rsidR="00E27654">
        <w:rPr>
          <w:bCs/>
          <w:color w:val="333333"/>
          <w:bdr w:val="none" w:sz="0" w:space="0" w:color="auto" w:frame="1"/>
          <w:lang w:val="en-CA"/>
        </w:rPr>
        <w:t>,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including</w:t>
      </w:r>
      <w:r w:rsidR="00E27654">
        <w:rPr>
          <w:bCs/>
          <w:color w:val="333333"/>
          <w:bdr w:val="none" w:sz="0" w:space="0" w:color="auto" w:frame="1"/>
          <w:lang w:val="en-CA"/>
        </w:rPr>
        <w:t>: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40995B61" w14:textId="66D135AD" w:rsidR="00E27654" w:rsidRPr="006A5DD3" w:rsidRDefault="00E27654" w:rsidP="00B75378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lastRenderedPageBreak/>
        <w:t>L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ack of experience</w:t>
      </w:r>
      <w:r w:rsidR="00BB547E">
        <w:rPr>
          <w:bCs/>
          <w:color w:val="333333"/>
          <w:bdr w:val="none" w:sz="0" w:space="0" w:color="auto" w:frame="1"/>
          <w:lang w:val="en-CA"/>
        </w:rPr>
        <w:t>: For example,</w:t>
      </w:r>
      <w:r w:rsidR="006A5DD3">
        <w:rPr>
          <w:bCs/>
          <w:color w:val="333333"/>
          <w:bdr w:val="none" w:sz="0" w:space="0" w:color="auto" w:frame="1"/>
          <w:lang w:val="en-CA"/>
        </w:rPr>
        <w:t xml:space="preserve"> c</w:t>
      </w:r>
      <w:r w:rsidR="006A5DD3" w:rsidRPr="006A5DD3">
        <w:rPr>
          <w:bCs/>
          <w:color w:val="333333"/>
          <w:bdr w:val="none" w:sz="0" w:space="0" w:color="auto" w:frame="1"/>
          <w:lang w:val="en-CA"/>
        </w:rPr>
        <w:t>urrently, women hold 38.8</w:t>
      </w:r>
      <w:r w:rsidR="00BB547E">
        <w:rPr>
          <w:bCs/>
          <w:color w:val="333333"/>
          <w:bdr w:val="none" w:sz="0" w:space="0" w:color="auto" w:frame="1"/>
          <w:lang w:val="en-CA"/>
        </w:rPr>
        <w:t>%</w:t>
      </w:r>
      <w:r w:rsidR="006A5DD3" w:rsidRPr="006A5DD3">
        <w:rPr>
          <w:bCs/>
          <w:color w:val="333333"/>
          <w:bdr w:val="none" w:sz="0" w:space="0" w:color="auto" w:frame="1"/>
          <w:lang w:val="en-CA"/>
        </w:rPr>
        <w:t xml:space="preserve"> of the seats in the federal parliament</w:t>
      </w:r>
      <w:r w:rsidR="00BB547E">
        <w:rPr>
          <w:bCs/>
          <w:color w:val="333333"/>
          <w:bdr w:val="none" w:sz="0" w:space="0" w:color="auto" w:frame="1"/>
          <w:lang w:val="en-CA"/>
        </w:rPr>
        <w:t>.</w:t>
      </w:r>
    </w:p>
    <w:p w14:paraId="64684A98" w14:textId="6439EF82" w:rsidR="00E27654" w:rsidRDefault="00E27654" w:rsidP="00B75378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L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imited support networks</w:t>
      </w:r>
      <w:r w:rsidR="00327B6F">
        <w:rPr>
          <w:bCs/>
          <w:color w:val="333333"/>
          <w:bdr w:val="none" w:sz="0" w:space="0" w:color="auto" w:frame="1"/>
          <w:lang w:val="en-CA"/>
        </w:rPr>
        <w:t>, f</w:t>
      </w:r>
      <w:r w:rsidR="00FE1B8B">
        <w:rPr>
          <w:bCs/>
          <w:color w:val="333333"/>
          <w:bdr w:val="none" w:sz="0" w:space="0" w:color="auto" w:frame="1"/>
          <w:lang w:val="en-CA"/>
        </w:rPr>
        <w:t>or example</w:t>
      </w:r>
      <w:r w:rsidR="00327B6F">
        <w:rPr>
          <w:bCs/>
          <w:color w:val="333333"/>
          <w:bdr w:val="none" w:sz="0" w:space="0" w:color="auto" w:frame="1"/>
          <w:lang w:val="en-CA"/>
        </w:rPr>
        <w:t>,</w:t>
      </w:r>
      <w:r w:rsidR="00FE1B8B">
        <w:rPr>
          <w:bCs/>
          <w:color w:val="333333"/>
          <w:bdr w:val="none" w:sz="0" w:space="0" w:color="auto" w:frame="1"/>
          <w:lang w:val="en-CA"/>
        </w:rPr>
        <w:t xml:space="preserve"> the lack of support from immediate family members or the community.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</w:p>
    <w:p w14:paraId="7F5EC195" w14:textId="76EE5C27" w:rsidR="00E27654" w:rsidRDefault="00E27654" w:rsidP="00B75378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E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xclusion from </w:t>
      </w:r>
      <w:r w:rsidR="0059709E">
        <w:rPr>
          <w:bCs/>
          <w:color w:val="333333"/>
          <w:bdr w:val="none" w:sz="0" w:space="0" w:color="auto" w:frame="1"/>
          <w:lang w:val="en-CA"/>
        </w:rPr>
        <w:t xml:space="preserve">the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informal decision-making process in male</w:t>
      </w:r>
      <w:r>
        <w:rPr>
          <w:bCs/>
          <w:color w:val="333333"/>
          <w:bdr w:val="none" w:sz="0" w:space="0" w:color="auto" w:frame="1"/>
          <w:lang w:val="en-CA"/>
        </w:rPr>
        <w:t>-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dominated associations and meetings </w:t>
      </w:r>
    </w:p>
    <w:p w14:paraId="70F66491" w14:textId="63172845" w:rsidR="00E27654" w:rsidRDefault="00E27654" w:rsidP="00B75378">
      <w:pPr>
        <w:pStyle w:val="NormalWeb"/>
        <w:numPr>
          <w:ilvl w:val="0"/>
          <w:numId w:val="12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L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imited information about female political candidates</w:t>
      </w:r>
      <w:r w:rsidR="002414E6">
        <w:rPr>
          <w:bCs/>
          <w:color w:val="333333"/>
          <w:bdr w:val="none" w:sz="0" w:space="0" w:color="auto" w:frame="1"/>
          <w:lang w:val="en-CA"/>
        </w:rPr>
        <w:t xml:space="preserve"> because media disproportionally cover male candidates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. </w:t>
      </w:r>
    </w:p>
    <w:p w14:paraId="4331CF02" w14:textId="233ADC63" w:rsidR="00B22B66" w:rsidRPr="00BC7BA9" w:rsidRDefault="00E27654" w:rsidP="00B75378">
      <w:pPr>
        <w:pStyle w:val="NormalWeb"/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Despite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these difficulties</w:t>
      </w:r>
      <w:r>
        <w:rPr>
          <w:bCs/>
          <w:color w:val="333333"/>
          <w:bdr w:val="none" w:sz="0" w:space="0" w:color="auto" w:frame="1"/>
          <w:lang w:val="en-CA"/>
        </w:rPr>
        <w:t>,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 the number of women parliamentarians is increasing. </w:t>
      </w:r>
      <w:r w:rsidR="00B22B66" w:rsidRPr="00BC7BA9">
        <w:rPr>
          <w:bCs/>
          <w:color w:val="333333"/>
          <w:bdr w:val="none" w:sz="0" w:space="0" w:color="auto" w:frame="1"/>
          <w:lang w:val="en-CA"/>
        </w:rPr>
        <w:t>(</w:t>
      </w:r>
      <w:r w:rsidR="00C12810">
        <w:rPr>
          <w:bCs/>
          <w:color w:val="333333"/>
          <w:bdr w:val="none" w:sz="0" w:space="0" w:color="auto" w:frame="1"/>
          <w:lang w:val="en-CA"/>
        </w:rPr>
        <w:t>9</w:t>
      </w:r>
      <w:r w:rsidR="00B22B66" w:rsidRPr="00BC7BA9">
        <w:rPr>
          <w:bCs/>
          <w:color w:val="333333"/>
          <w:bdr w:val="none" w:sz="0" w:space="0" w:color="auto" w:frame="1"/>
          <w:lang w:val="en-CA"/>
        </w:rPr>
        <w:t>)</w:t>
      </w:r>
    </w:p>
    <w:p w14:paraId="68DF610E" w14:textId="77777777" w:rsidR="00B22B66" w:rsidRPr="00BC7BA9" w:rsidRDefault="00B22B66" w:rsidP="00B75378">
      <w:pPr>
        <w:pStyle w:val="NormalWeb"/>
        <w:spacing w:before="0" w:beforeAutospacing="0" w:after="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</w:p>
    <w:p w14:paraId="5C9B546A" w14:textId="02D3065E" w:rsidR="00B22B66" w:rsidRPr="00BC7BA9" w:rsidRDefault="00B22B66" w:rsidP="00B75378">
      <w:pPr>
        <w:pStyle w:val="NormalWeb"/>
        <w:spacing w:before="0" w:beforeAutospacing="0" w:after="200" w:afterAutospacing="0"/>
        <w:textAlignment w:val="baseline"/>
        <w:rPr>
          <w:b/>
          <w:bCs/>
          <w:color w:val="333333"/>
          <w:bdr w:val="none" w:sz="0" w:space="0" w:color="auto" w:frame="1"/>
          <w:lang w:val="en-CA"/>
        </w:rPr>
      </w:pPr>
      <w:r w:rsidRPr="00BC7BA9">
        <w:rPr>
          <w:b/>
          <w:bCs/>
          <w:color w:val="333333"/>
          <w:bdr w:val="none" w:sz="0" w:space="0" w:color="auto" w:frame="1"/>
          <w:lang w:val="en-CA"/>
        </w:rPr>
        <w:t xml:space="preserve">Girls’ </w:t>
      </w:r>
      <w:r w:rsidR="00E27654">
        <w:rPr>
          <w:b/>
          <w:bCs/>
          <w:color w:val="333333"/>
          <w:bdr w:val="none" w:sz="0" w:space="0" w:color="auto" w:frame="1"/>
          <w:lang w:val="en-CA"/>
        </w:rPr>
        <w:t>e</w:t>
      </w:r>
      <w:r w:rsidRPr="00BC7BA9">
        <w:rPr>
          <w:b/>
          <w:bCs/>
          <w:color w:val="333333"/>
          <w:bdr w:val="none" w:sz="0" w:space="0" w:color="auto" w:frame="1"/>
          <w:lang w:val="en-CA"/>
        </w:rPr>
        <w:t>ducation</w:t>
      </w:r>
    </w:p>
    <w:p w14:paraId="4E0249CA" w14:textId="50DB7A14" w:rsidR="00B22B66" w:rsidRPr="00B22B66" w:rsidRDefault="00B22B66" w:rsidP="00B75378">
      <w:pPr>
        <w:pStyle w:val="NormalWeb"/>
        <w:numPr>
          <w:ilvl w:val="0"/>
          <w:numId w:val="13"/>
        </w:numPr>
        <w:spacing w:before="0" w:beforeAutospacing="0" w:after="120" w:afterAutospacing="0"/>
        <w:textAlignment w:val="baseline"/>
        <w:rPr>
          <w:color w:val="333333"/>
          <w:lang w:val="en-CA"/>
        </w:rPr>
      </w:pPr>
      <w:r w:rsidRPr="00B22B66">
        <w:rPr>
          <w:color w:val="333333"/>
          <w:lang w:val="en-CA"/>
        </w:rPr>
        <w:t xml:space="preserve">In Ethiopia, there has been significant progress in increasing access to education. In 2015/16, the country’s enrolment rate was 81% for girls and 87% for boys </w:t>
      </w:r>
      <w:r w:rsidR="00B33038">
        <w:rPr>
          <w:color w:val="333333"/>
          <w:lang w:val="en-CA"/>
        </w:rPr>
        <w:t>in</w:t>
      </w:r>
      <w:r w:rsidRPr="00B22B66">
        <w:rPr>
          <w:color w:val="333333"/>
          <w:lang w:val="en-CA"/>
        </w:rPr>
        <w:t xml:space="preserve"> primary </w:t>
      </w:r>
      <w:r w:rsidR="00B33038">
        <w:rPr>
          <w:color w:val="333333"/>
          <w:lang w:val="en-CA"/>
        </w:rPr>
        <w:t>school</w:t>
      </w:r>
      <w:r w:rsidRPr="00B22B66">
        <w:rPr>
          <w:color w:val="333333"/>
          <w:lang w:val="en-CA"/>
        </w:rPr>
        <w:t xml:space="preserve">. </w:t>
      </w:r>
    </w:p>
    <w:p w14:paraId="4529E5FA" w14:textId="3A0F4204" w:rsidR="00B22B66" w:rsidRPr="00B22B66" w:rsidRDefault="00B33038" w:rsidP="00B75378">
      <w:pPr>
        <w:pStyle w:val="NormalWeb"/>
        <w:numPr>
          <w:ilvl w:val="0"/>
          <w:numId w:val="13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>
        <w:rPr>
          <w:bCs/>
          <w:color w:val="333333"/>
          <w:bdr w:val="none" w:sz="0" w:space="0" w:color="auto" w:frame="1"/>
          <w:lang w:val="en-CA"/>
        </w:rPr>
        <w:t>T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he Ministry of Education has introduced affirmative action policies aimed mainly at higher education, including </w:t>
      </w:r>
      <w:r>
        <w:rPr>
          <w:bCs/>
          <w:color w:val="333333"/>
          <w:bdr w:val="none" w:sz="0" w:space="0" w:color="auto" w:frame="1"/>
          <w:lang w:val="en-CA"/>
        </w:rPr>
        <w:t xml:space="preserve">establishing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lower admission </w:t>
      </w:r>
      <w:r>
        <w:rPr>
          <w:bCs/>
          <w:color w:val="333333"/>
          <w:bdr w:val="none" w:sz="0" w:space="0" w:color="auto" w:frame="1"/>
          <w:lang w:val="en-CA"/>
        </w:rPr>
        <w:t xml:space="preserve">standards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for women. </w:t>
      </w:r>
      <w:r>
        <w:rPr>
          <w:bCs/>
          <w:color w:val="333333"/>
          <w:bdr w:val="none" w:sz="0" w:space="0" w:color="auto" w:frame="1"/>
          <w:lang w:val="en-CA"/>
        </w:rPr>
        <w:t>T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 xml:space="preserve">he </w:t>
      </w:r>
      <w:r w:rsidR="002414E6">
        <w:rPr>
          <w:bCs/>
          <w:color w:val="333333"/>
          <w:bdr w:val="none" w:sz="0" w:space="0" w:color="auto" w:frame="1"/>
          <w:lang w:val="en-CA"/>
        </w:rPr>
        <w:t xml:space="preserve">national </w:t>
      </w:r>
      <w:r w:rsidR="00B22B66" w:rsidRPr="00B22B66">
        <w:rPr>
          <w:bCs/>
          <w:color w:val="333333"/>
          <w:bdr w:val="none" w:sz="0" w:space="0" w:color="auto" w:frame="1"/>
          <w:lang w:val="en-CA"/>
        </w:rPr>
        <w:t>Gender Strategy for Education and Training aims to ensure gender equity across all levels of education and training by 2030.</w:t>
      </w:r>
    </w:p>
    <w:p w14:paraId="0AD8A6DB" w14:textId="60E2277D" w:rsidR="00B22B66" w:rsidRPr="00B22B66" w:rsidRDefault="00B22B66" w:rsidP="00B75378">
      <w:pPr>
        <w:pStyle w:val="NormalWeb"/>
        <w:numPr>
          <w:ilvl w:val="0"/>
          <w:numId w:val="13"/>
        </w:numPr>
        <w:spacing w:before="0" w:beforeAutospacing="0" w:after="12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 xml:space="preserve">As girls </w:t>
      </w:r>
      <w:r w:rsidR="002414E6">
        <w:rPr>
          <w:bCs/>
          <w:color w:val="333333"/>
          <w:bdr w:val="none" w:sz="0" w:space="0" w:color="auto" w:frame="1"/>
          <w:lang w:val="en-CA"/>
        </w:rPr>
        <w:t>mature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, it becomes increasingly difficult for them to continue </w:t>
      </w:r>
      <w:r w:rsidR="00B33038">
        <w:rPr>
          <w:bCs/>
          <w:color w:val="333333"/>
          <w:bdr w:val="none" w:sz="0" w:space="0" w:color="auto" w:frame="1"/>
          <w:lang w:val="en-CA"/>
        </w:rPr>
        <w:t>at</w:t>
      </w:r>
      <w:r w:rsidR="00B33038" w:rsidRPr="00B22B66">
        <w:rPr>
          <w:bCs/>
          <w:color w:val="333333"/>
          <w:bdr w:val="none" w:sz="0" w:space="0" w:color="auto" w:frame="1"/>
          <w:lang w:val="en-CA"/>
        </w:rPr>
        <w:t xml:space="preserve"> </w:t>
      </w:r>
      <w:r w:rsidRPr="00B22B66">
        <w:rPr>
          <w:bCs/>
          <w:color w:val="333333"/>
          <w:bdr w:val="none" w:sz="0" w:space="0" w:color="auto" w:frame="1"/>
          <w:lang w:val="en-CA"/>
        </w:rPr>
        <w:t>school, largely due to social expectations that favo</w:t>
      </w:r>
      <w:r w:rsidR="00B33038">
        <w:rPr>
          <w:bCs/>
          <w:color w:val="333333"/>
          <w:bdr w:val="none" w:sz="0" w:space="0" w:color="auto" w:frame="1"/>
          <w:lang w:val="en-CA"/>
        </w:rPr>
        <w:t>u</w:t>
      </w:r>
      <w:r w:rsidRPr="00B22B66">
        <w:rPr>
          <w:bCs/>
          <w:color w:val="333333"/>
          <w:bdr w:val="none" w:sz="0" w:space="0" w:color="auto" w:frame="1"/>
          <w:lang w:val="en-CA"/>
        </w:rPr>
        <w:t>r marriage over education. Marriage is a key factor in school dropout</w:t>
      </w:r>
      <w:r w:rsidR="00B33038">
        <w:rPr>
          <w:bCs/>
          <w:color w:val="333333"/>
          <w:bdr w:val="none" w:sz="0" w:space="0" w:color="auto" w:frame="1"/>
          <w:lang w:val="en-CA"/>
        </w:rPr>
        <w:t>s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among adolescent girls. A survey </w:t>
      </w:r>
      <w:r w:rsidR="0066322C">
        <w:rPr>
          <w:bCs/>
          <w:color w:val="333333"/>
          <w:bdr w:val="none" w:sz="0" w:space="0" w:color="auto" w:frame="1"/>
          <w:lang w:val="en-CA"/>
        </w:rPr>
        <w:t xml:space="preserve">in 2020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found that 40% of rural girls </w:t>
      </w:r>
      <w:r w:rsidR="00B33038">
        <w:rPr>
          <w:bCs/>
          <w:color w:val="333333"/>
          <w:bdr w:val="none" w:sz="0" w:space="0" w:color="auto" w:frame="1"/>
          <w:lang w:val="en-CA"/>
        </w:rPr>
        <w:t>had left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school because of marriage. </w:t>
      </w:r>
    </w:p>
    <w:p w14:paraId="0CCA1446" w14:textId="5F11C4BE" w:rsidR="00B22B66" w:rsidRPr="00B75378" w:rsidRDefault="00B22B66" w:rsidP="00B75378">
      <w:pPr>
        <w:pStyle w:val="NormalWeb"/>
        <w:numPr>
          <w:ilvl w:val="0"/>
          <w:numId w:val="13"/>
        </w:numPr>
        <w:spacing w:before="0" w:beforeAutospacing="0" w:after="200" w:afterAutospacing="0"/>
        <w:textAlignment w:val="baseline"/>
        <w:rPr>
          <w:bCs/>
          <w:color w:val="333333"/>
          <w:bdr w:val="none" w:sz="0" w:space="0" w:color="auto" w:frame="1"/>
          <w:lang w:val="en-CA"/>
        </w:rPr>
      </w:pPr>
      <w:r w:rsidRPr="00B22B66">
        <w:rPr>
          <w:bCs/>
          <w:color w:val="333333"/>
          <w:bdr w:val="none" w:sz="0" w:space="0" w:color="auto" w:frame="1"/>
          <w:lang w:val="en-CA"/>
        </w:rPr>
        <w:t>In many communities, gender norms mean that girls who remain unmarried in their late teens are insult</w:t>
      </w:r>
      <w:r w:rsidR="002414E6">
        <w:rPr>
          <w:bCs/>
          <w:color w:val="333333"/>
          <w:bdr w:val="none" w:sz="0" w:space="0" w:color="auto" w:frame="1"/>
          <w:lang w:val="en-CA"/>
        </w:rPr>
        <w:t>ed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 and ridicule</w:t>
      </w:r>
      <w:r w:rsidR="002414E6">
        <w:rPr>
          <w:bCs/>
          <w:color w:val="333333"/>
          <w:bdr w:val="none" w:sz="0" w:space="0" w:color="auto" w:frame="1"/>
          <w:lang w:val="en-CA"/>
        </w:rPr>
        <w:t xml:space="preserve">d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by their peers and </w:t>
      </w:r>
      <w:r w:rsidR="00B33038">
        <w:rPr>
          <w:bCs/>
          <w:color w:val="333333"/>
          <w:bdr w:val="none" w:sz="0" w:space="0" w:color="auto" w:frame="1"/>
          <w:lang w:val="en-CA"/>
        </w:rPr>
        <w:t xml:space="preserve">the wider 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community. Once married, it is challenging for adolescent girls to stay in school because they are expected to focus on their </w:t>
      </w:r>
      <w:r w:rsidR="0059709E">
        <w:rPr>
          <w:bCs/>
          <w:color w:val="333333"/>
          <w:bdr w:val="none" w:sz="0" w:space="0" w:color="auto" w:frame="1"/>
          <w:lang w:val="en-CA"/>
        </w:rPr>
        <w:t>husbands</w:t>
      </w:r>
      <w:r w:rsidRPr="00B22B66">
        <w:rPr>
          <w:bCs/>
          <w:color w:val="333333"/>
          <w:bdr w:val="none" w:sz="0" w:space="0" w:color="auto" w:frame="1"/>
          <w:lang w:val="en-CA"/>
        </w:rPr>
        <w:t xml:space="preserve">, household chores, and having and raising children. </w:t>
      </w:r>
      <w:r w:rsidRPr="00B75378">
        <w:rPr>
          <w:bCs/>
          <w:color w:val="333333"/>
          <w:bdr w:val="none" w:sz="0" w:space="0" w:color="auto" w:frame="1"/>
          <w:lang w:val="en-CA"/>
        </w:rPr>
        <w:t>(12)</w:t>
      </w:r>
    </w:p>
    <w:p w14:paraId="3472F3D0" w14:textId="77777777" w:rsidR="002414E6" w:rsidRPr="00B75378" w:rsidRDefault="002414E6" w:rsidP="00B75378">
      <w:pPr>
        <w:pStyle w:val="NormalWeb"/>
        <w:spacing w:before="0" w:beforeAutospacing="0" w:after="0" w:afterAutospacing="0"/>
        <w:ind w:left="360"/>
        <w:textAlignment w:val="baseline"/>
        <w:rPr>
          <w:bCs/>
          <w:color w:val="333333"/>
          <w:bdr w:val="none" w:sz="0" w:space="0" w:color="auto" w:frame="1"/>
          <w:lang w:val="en-CA"/>
        </w:rPr>
      </w:pPr>
    </w:p>
    <w:p w14:paraId="366712AF" w14:textId="71198214" w:rsidR="00035379" w:rsidRPr="00B22B66" w:rsidRDefault="00084BA7" w:rsidP="00B7537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2B66">
        <w:rPr>
          <w:rFonts w:ascii="Times New Roman" w:hAnsi="Times New Roman" w:cs="Times New Roman"/>
          <w:b/>
          <w:sz w:val="24"/>
          <w:szCs w:val="24"/>
        </w:rPr>
        <w:t>Where can I find more resources on this topic</w:t>
      </w:r>
      <w:r w:rsidR="00035379" w:rsidRPr="00B22B6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2B449FF6" w14:textId="77777777" w:rsidR="00035379" w:rsidRPr="008011B7" w:rsidRDefault="00035379" w:rsidP="00B75378">
      <w:pPr>
        <w:keepNext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11B7">
        <w:rPr>
          <w:rFonts w:ascii="Times New Roman" w:hAnsi="Times New Roman" w:cs="Times New Roman"/>
          <w:i/>
          <w:sz w:val="24"/>
          <w:szCs w:val="24"/>
        </w:rPr>
        <w:t>Documents</w:t>
      </w:r>
    </w:p>
    <w:p w14:paraId="39F5F419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aps/>
          <w:color w:val="333333"/>
        </w:rPr>
        <w:t>A</w:t>
      </w:r>
      <w:r w:rsidRPr="00CB6D38">
        <w:rPr>
          <w:rFonts w:hAnsi="Times New Roman"/>
          <w:color w:val="333333"/>
        </w:rPr>
        <w:t xml:space="preserve">ssefa, D., et al, 2005. </w:t>
      </w:r>
      <w:r w:rsidRPr="00CB6D38">
        <w:rPr>
          <w:rFonts w:hAnsi="Times New Roman"/>
          <w:i/>
          <w:color w:val="333333"/>
        </w:rPr>
        <w:t>Harmful Traditional Practices For the Ethiopian Health Center Team.</w:t>
      </w:r>
      <w:r w:rsidRPr="00CB6D38">
        <w:rPr>
          <w:rFonts w:hAnsi="Times New Roman"/>
          <w:color w:val="333333"/>
        </w:rPr>
        <w:t xml:space="preserve"> </w:t>
      </w:r>
      <w:hyperlink r:id="rId9" w:history="1">
        <w:r w:rsidRPr="00CB6D38">
          <w:rPr>
            <w:rStyle w:val="Hyperlink"/>
            <w:rFonts w:hAnsi="Times New Roman"/>
          </w:rPr>
          <w:t>https://www.cartercenter.org/resources/pdfs/health/ephti/library/modules/degree/mod_htp_final.pdf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2BA237FA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Belay, F., and Oljira, A., 2016. Gender Role in Agricultural Activities in Ethiopia: Country Review. </w:t>
      </w:r>
      <w:r w:rsidRPr="00CB6D38">
        <w:rPr>
          <w:rFonts w:hAnsi="Times New Roman"/>
          <w:i/>
          <w:color w:val="333333"/>
        </w:rPr>
        <w:t>Journal of Culture, Society and Development</w:t>
      </w:r>
      <w:r w:rsidRPr="00CB6D38">
        <w:rPr>
          <w:rFonts w:hAnsi="Times New Roman"/>
          <w:color w:val="333333"/>
        </w:rPr>
        <w:t xml:space="preserve">, Vol. 22.  </w:t>
      </w:r>
      <w:hyperlink r:id="rId10" w:history="1">
        <w:r w:rsidRPr="00CB6D38">
          <w:rPr>
            <w:rStyle w:val="Hyperlink"/>
            <w:rFonts w:hAnsi="Times New Roman"/>
          </w:rPr>
          <w:t>https://core.ac.uk/download/pdf/234691181.pdf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094A43F2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Style w:val="Hyperlink"/>
          <w:rFonts w:hAnsi="Times New Roman"/>
          <w:color w:val="333333"/>
          <w:u w:val="none"/>
        </w:rPr>
      </w:pPr>
      <w:r w:rsidRPr="00CB6D38">
        <w:rPr>
          <w:rFonts w:hAnsi="Times New Roman"/>
          <w:color w:val="333333"/>
        </w:rPr>
        <w:t xml:space="preserve">Calmon, M., and Feltran-Barbieri, R., 2019. </w:t>
      </w:r>
      <w:r w:rsidRPr="00CB6D38">
        <w:rPr>
          <w:rFonts w:hAnsi="Times New Roman"/>
          <w:i/>
          <w:color w:val="333333"/>
        </w:rPr>
        <w:t>4 Ways Farmers Can Adapt to Climate Change and Generate Income.</w:t>
      </w:r>
      <w:r w:rsidRPr="00CB6D38">
        <w:rPr>
          <w:rFonts w:hAnsi="Times New Roman"/>
          <w:color w:val="333333"/>
        </w:rPr>
        <w:t xml:space="preserve"> World Resources Institute. </w:t>
      </w:r>
      <w:hyperlink r:id="rId11" w:history="1">
        <w:r w:rsidRPr="00CB6D38">
          <w:rPr>
            <w:rStyle w:val="Hyperlink"/>
            <w:rFonts w:hAnsi="Times New Roman"/>
          </w:rPr>
          <w:t>https://www.wri.org/insights/4-ways-farmers-can-adapt-climate-change-and-generate-income</w:t>
        </w:r>
      </w:hyperlink>
    </w:p>
    <w:p w14:paraId="011D5164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lastRenderedPageBreak/>
        <w:t xml:space="preserve">Care, undated. </w:t>
      </w:r>
      <w:r w:rsidRPr="00CB6D38">
        <w:rPr>
          <w:rFonts w:hAnsi="Times New Roman"/>
          <w:i/>
          <w:color w:val="333333"/>
        </w:rPr>
        <w:t>Gender in Brief: Ethiopia.</w:t>
      </w:r>
      <w:r w:rsidRPr="00CB6D38">
        <w:rPr>
          <w:rFonts w:hAnsi="Times New Roman"/>
          <w:color w:val="333333"/>
        </w:rPr>
        <w:t xml:space="preserve"> </w:t>
      </w:r>
      <w:hyperlink r:id="rId12" w:history="1">
        <w:r w:rsidRPr="00CB6D38">
          <w:rPr>
            <w:rStyle w:val="Hyperlink"/>
            <w:rFonts w:hAnsi="Times New Roman"/>
          </w:rPr>
          <w:t>https://www.care-international.org/files/files/Gender%20in%20Brief%20Ethiopia.pdf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5CC81ED3" w14:textId="77777777" w:rsidR="00D25641" w:rsidRPr="00CB6D38" w:rsidRDefault="00D25641" w:rsidP="00B75378">
      <w:pPr>
        <w:pStyle w:val="ListParagraph"/>
        <w:numPr>
          <w:ilvl w:val="0"/>
          <w:numId w:val="8"/>
        </w:numPr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Cordon, M., et al, 2018. </w:t>
      </w:r>
      <w:r w:rsidRPr="00CB6D38">
        <w:rPr>
          <w:rFonts w:hAnsi="Times New Roman"/>
          <w:i/>
          <w:color w:val="333333"/>
        </w:rPr>
        <w:t>Systematic Literature Review of Gender-Based Violence in Ethiopia: Magnitude, Policies, and Interventions.</w:t>
      </w:r>
      <w:r w:rsidRPr="00CB6D38">
        <w:rPr>
          <w:rFonts w:hAnsi="Times New Roman"/>
          <w:color w:val="333333"/>
        </w:rPr>
        <w:t xml:space="preserve"> </w:t>
      </w:r>
      <w:hyperlink r:id="rId13" w:history="1">
        <w:r w:rsidRPr="00CB6D38">
          <w:rPr>
            <w:rStyle w:val="Hyperlink"/>
            <w:rFonts w:hAnsi="Times New Roman"/>
          </w:rPr>
          <w:t>https://2ed20v44ucst1ujckp24w1ks-wpengine.netdna-ssl.com/wp-content/uploads/2018/11/GBV-in-Ethiopia-Systematic-Lit-Review-Fall-2018.pdf</w:t>
        </w:r>
      </w:hyperlink>
    </w:p>
    <w:p w14:paraId="04537905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>Devonald, M., Jones, N., and Yadete, W., 2020. Addressing educational attainment inequities in rural Ethiopia: Leave no adolescent behind</w:t>
      </w:r>
      <w:r w:rsidRPr="00CB6D38">
        <w:rPr>
          <w:rFonts w:hAnsi="Times New Roman"/>
          <w:i/>
          <w:color w:val="333333"/>
        </w:rPr>
        <w:t>. Development Policy Review</w:t>
      </w:r>
      <w:r w:rsidRPr="00CB6D38">
        <w:rPr>
          <w:rFonts w:hAnsi="Times New Roman"/>
          <w:color w:val="333333"/>
        </w:rPr>
        <w:t>, Vol 39(5), 740-756</w:t>
      </w:r>
      <w:r w:rsidRPr="00CB6D38">
        <w:rPr>
          <w:rFonts w:hAnsi="Times New Roman"/>
          <w:i/>
          <w:color w:val="333333"/>
        </w:rPr>
        <w:t>.</w:t>
      </w:r>
      <w:r w:rsidRPr="00CB6D38">
        <w:rPr>
          <w:rFonts w:hAnsi="Times New Roman"/>
          <w:color w:val="333333"/>
        </w:rPr>
        <w:t xml:space="preserve"> </w:t>
      </w:r>
      <w:hyperlink r:id="rId14" w:history="1">
        <w:r w:rsidRPr="00CB6D38">
          <w:rPr>
            <w:rStyle w:val="Hyperlink"/>
            <w:rFonts w:hAnsi="Times New Roman"/>
          </w:rPr>
          <w:t>https://onlinelibrary.wiley.com/doi/10.1111/dpr.12523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11567722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Elliot, C., 2021. </w:t>
      </w:r>
      <w:r w:rsidRPr="00CB6D38">
        <w:rPr>
          <w:rFonts w:hAnsi="Times New Roman"/>
          <w:i/>
          <w:color w:val="333333"/>
        </w:rPr>
        <w:t>The challenge of securing women's land rights in the pastoral areas of Ethiopia.</w:t>
      </w:r>
      <w:r w:rsidRPr="00CB6D38">
        <w:rPr>
          <w:rFonts w:hAnsi="Times New Roman"/>
          <w:color w:val="333333"/>
        </w:rPr>
        <w:t xml:space="preserve"> International Livestock Research Institute. </w:t>
      </w:r>
      <w:hyperlink r:id="rId15" w:history="1">
        <w:r w:rsidRPr="00CB6D38">
          <w:rPr>
            <w:rStyle w:val="Hyperlink"/>
            <w:rFonts w:hAnsi="Times New Roman"/>
          </w:rPr>
          <w:t>https://www.ilri.org/news/complexities-securing-womens-land-rights-across-different-governance-systems-pastoral-areas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4F16B51C" w14:textId="242592E4" w:rsidR="00D25641" w:rsidRPr="00CB6D38" w:rsidRDefault="00D25641" w:rsidP="00B75378">
      <w:pPr>
        <w:pStyle w:val="ListParagraph"/>
        <w:numPr>
          <w:ilvl w:val="0"/>
          <w:numId w:val="8"/>
        </w:numPr>
        <w:spacing w:after="120"/>
        <w:contextualSpacing w:val="0"/>
        <w:textAlignment w:val="baseline"/>
        <w:rPr>
          <w:rFonts w:hAnsi="Times New Roman"/>
        </w:rPr>
      </w:pPr>
      <w:r w:rsidRPr="00CB6D38">
        <w:rPr>
          <w:rFonts w:hAnsi="Times New Roman"/>
        </w:rPr>
        <w:t xml:space="preserve">Ethiopian Public Health Institute (EPHI) [Ethiopia] and ICF, 2019. </w:t>
      </w:r>
      <w:r w:rsidRPr="00CB6D38">
        <w:rPr>
          <w:rFonts w:hAnsi="Times New Roman"/>
          <w:i/>
        </w:rPr>
        <w:t>Ethiopia Mini Demographic and Health Survey 2019: Key Indicators</w:t>
      </w:r>
      <w:r w:rsidRPr="00CB6D38">
        <w:rPr>
          <w:rFonts w:hAnsi="Times New Roman"/>
        </w:rPr>
        <w:t xml:space="preserve">. Rockville, Maryland, USA: EPHI and ICF. </w:t>
      </w:r>
      <w:hyperlink r:id="rId16" w:history="1">
        <w:r w:rsidRPr="00CB6D38">
          <w:rPr>
            <w:rStyle w:val="Hyperlink"/>
            <w:rFonts w:hAnsi="Times New Roman"/>
          </w:rPr>
          <w:t>https://www.unicef.org/ethiopia/media/1721/file/The%202019%20Ethiopia%20Mini%20Demographic%20and%20Health%20Survey%20.pdf</w:t>
        </w:r>
      </w:hyperlink>
      <w:r w:rsidRPr="00CB6D38">
        <w:rPr>
          <w:rFonts w:hAnsi="Times New Roman"/>
        </w:rPr>
        <w:t xml:space="preserve">  </w:t>
      </w:r>
    </w:p>
    <w:p w14:paraId="352EE537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FAO. 2019. National gender profile of agriculture and rural livelihoods – Ethiopia. Country Gender Assessment Series, Addis Ababa. 84 pp. </w:t>
      </w:r>
      <w:hyperlink r:id="rId17" w:history="1">
        <w:r w:rsidRPr="00CB6D38">
          <w:rPr>
            <w:rStyle w:val="Hyperlink"/>
            <w:rFonts w:hAnsi="Times New Roman"/>
          </w:rPr>
          <w:t>https://www.fao.org/3/ca3224en/ca3224en.pdf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631C33FD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Style w:val="Hyperlink"/>
          <w:rFonts w:hAnsi="Times New Roman"/>
          <w:color w:val="333333"/>
          <w:u w:val="none"/>
        </w:rPr>
      </w:pPr>
      <w:r w:rsidRPr="00CB6D38">
        <w:rPr>
          <w:rFonts w:hAnsi="Times New Roman"/>
          <w:color w:val="333333"/>
        </w:rPr>
        <w:t xml:space="preserve">Farm Africa, undated. </w:t>
      </w:r>
      <w:r w:rsidRPr="00CB6D38">
        <w:rPr>
          <w:rFonts w:hAnsi="Times New Roman"/>
          <w:i/>
          <w:color w:val="333333"/>
        </w:rPr>
        <w:t>Female farmers fighting climate change.</w:t>
      </w:r>
      <w:r w:rsidRPr="00CB6D38">
        <w:rPr>
          <w:rFonts w:hAnsi="Times New Roman"/>
          <w:color w:val="333333"/>
        </w:rPr>
        <w:t xml:space="preserve"> </w:t>
      </w:r>
      <w:hyperlink r:id="rId18" w:history="1">
        <w:r w:rsidRPr="00CB6D38">
          <w:rPr>
            <w:rStyle w:val="Hyperlink"/>
            <w:rFonts w:hAnsi="Times New Roman"/>
          </w:rPr>
          <w:t>https://www.farmafrica.org/ethiopia/female-farmers-fighting-climate-change</w:t>
        </w:r>
      </w:hyperlink>
    </w:p>
    <w:p w14:paraId="4C0355EA" w14:textId="76F2EE7E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>FDRE Secretariat of the Hous</w:t>
      </w:r>
      <w:r w:rsidR="00C12810" w:rsidRPr="00CB6D38">
        <w:rPr>
          <w:rFonts w:hAnsi="Times New Roman"/>
          <w:color w:val="333333"/>
        </w:rPr>
        <w:t>e</w:t>
      </w:r>
      <w:r w:rsidRPr="00CB6D38">
        <w:rPr>
          <w:rFonts w:hAnsi="Times New Roman"/>
          <w:color w:val="333333"/>
        </w:rPr>
        <w:t xml:space="preserve"> of Federation, undated. </w:t>
      </w:r>
      <w:r w:rsidRPr="00CB6D38">
        <w:rPr>
          <w:rFonts w:hAnsi="Times New Roman"/>
          <w:i/>
          <w:color w:val="333333"/>
        </w:rPr>
        <w:t xml:space="preserve">Female Genital Mutilation (FGM) in Ethiopia. </w:t>
      </w:r>
      <w:hyperlink r:id="rId19" w:history="1">
        <w:r w:rsidRPr="00CB6D38">
          <w:rPr>
            <w:rStyle w:val="Hyperlink"/>
            <w:rFonts w:hAnsi="Times New Roman"/>
          </w:rPr>
          <w:t>http://archive.ipu.org/wmn-e/FGM-ethiopia.pdf</w:t>
        </w:r>
      </w:hyperlink>
    </w:p>
    <w:p w14:paraId="3703C627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Food and Agricultural Organization of the United Nations (FAO), undated. </w:t>
      </w:r>
      <w:r w:rsidRPr="00CB6D38">
        <w:rPr>
          <w:rFonts w:hAnsi="Times New Roman"/>
          <w:i/>
          <w:color w:val="333333"/>
        </w:rPr>
        <w:t>Gender and Land Rights Database: Ethiopia</w:t>
      </w:r>
      <w:r w:rsidRPr="00CB6D38">
        <w:rPr>
          <w:rFonts w:hAnsi="Times New Roman"/>
          <w:color w:val="333333"/>
        </w:rPr>
        <w:t xml:space="preserve">. </w:t>
      </w:r>
      <w:hyperlink r:id="rId20" w:history="1">
        <w:r w:rsidRPr="00CB6D38">
          <w:rPr>
            <w:rStyle w:val="Hyperlink"/>
            <w:rFonts w:hAnsi="Times New Roman"/>
          </w:rPr>
          <w:t>https://www.fao.org/gender-landrights-database/country-profiles/countries-list/customary-law/en/?country_iso3=ETH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26D59F56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  <w:lang w:val="fr-FR"/>
        </w:rPr>
        <w:t xml:space="preserve">Gebre, G. G., et al, 2021. </w:t>
      </w:r>
      <w:r w:rsidRPr="00CB6D38">
        <w:rPr>
          <w:rFonts w:hAnsi="Times New Roman"/>
          <w:color w:val="333333"/>
        </w:rPr>
        <w:t xml:space="preserve">Gender differences in agricultural productivity: evidence from maize farm households in southern Ethiopia. </w:t>
      </w:r>
      <w:r w:rsidRPr="00CB6D38">
        <w:rPr>
          <w:rFonts w:hAnsi="Times New Roman"/>
          <w:i/>
          <w:color w:val="333333"/>
        </w:rPr>
        <w:t>GeoJournal</w:t>
      </w:r>
      <w:r w:rsidRPr="00CB6D38">
        <w:rPr>
          <w:rFonts w:hAnsi="Times New Roman"/>
          <w:color w:val="333333"/>
        </w:rPr>
        <w:t xml:space="preserve"> 86: 843-864.</w:t>
      </w:r>
      <w:r w:rsidRPr="00CB6D38">
        <w:t xml:space="preserve"> </w:t>
      </w:r>
      <w:hyperlink r:id="rId21" w:history="1">
        <w:r w:rsidRPr="00CB6D38">
          <w:rPr>
            <w:rStyle w:val="Hyperlink"/>
            <w:rFonts w:hAnsi="Times New Roman"/>
          </w:rPr>
          <w:t>https://link.springer.com/article/10.1007/s10708-019-10098-y</w:t>
        </w:r>
      </w:hyperlink>
      <w:r w:rsidRPr="00CB6D38">
        <w:rPr>
          <w:rFonts w:hAnsi="Times New Roman"/>
          <w:color w:val="333333"/>
        </w:rPr>
        <w:t xml:space="preserve">   </w:t>
      </w:r>
    </w:p>
    <w:p w14:paraId="6C4E5F8F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>Harun, M. E., 2014. Women’s Workload and their Role in Agricultural Production in Ambo District, Ethiopia.</w:t>
      </w:r>
      <w:r w:rsidRPr="00CB6D38">
        <w:rPr>
          <w:rFonts w:hAnsi="Times New Roman"/>
          <w:i/>
          <w:color w:val="333333"/>
        </w:rPr>
        <w:t xml:space="preserve"> Journal of Development and Agricultural Economics</w:t>
      </w:r>
      <w:r w:rsidRPr="00CB6D38">
        <w:rPr>
          <w:rFonts w:hAnsi="Times New Roman"/>
          <w:color w:val="333333"/>
        </w:rPr>
        <w:t xml:space="preserve">, vol. 6(8), 356-362. </w:t>
      </w:r>
      <w:hyperlink r:id="rId22" w:history="1">
        <w:r w:rsidRPr="00CB6D38">
          <w:rPr>
            <w:rStyle w:val="Hyperlink"/>
            <w:rFonts w:hAnsi="Times New Roman"/>
          </w:rPr>
          <w:t>https://academicjournals.org/article/article1405608226_Harun.pdf</w:t>
        </w:r>
      </w:hyperlink>
    </w:p>
    <w:p w14:paraId="15B4EF6E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>Mingude, A. B., and Dejene, T., M., 2021.</w:t>
      </w:r>
      <w:r w:rsidRPr="00CB6D38">
        <w:rPr>
          <w:rFonts w:hAnsi="Times New Roman"/>
          <w:i/>
          <w:color w:val="333333"/>
        </w:rPr>
        <w:t xml:space="preserve"> </w:t>
      </w:r>
      <w:r w:rsidRPr="00CB6D38">
        <w:rPr>
          <w:rFonts w:hAnsi="Times New Roman"/>
          <w:color w:val="333333"/>
        </w:rPr>
        <w:t>Prevalence and associated factors of gender based violence among Baso high school female students, 2020.</w:t>
      </w:r>
      <w:r w:rsidRPr="00CB6D38">
        <w:rPr>
          <w:rFonts w:hAnsi="Times New Roman"/>
          <w:i/>
          <w:color w:val="333333"/>
        </w:rPr>
        <w:t xml:space="preserve"> Reproductive Health, </w:t>
      </w:r>
      <w:r w:rsidRPr="00CB6D38">
        <w:rPr>
          <w:rFonts w:hAnsi="Times New Roman"/>
          <w:color w:val="333333"/>
        </w:rPr>
        <w:t xml:space="preserve">Vol 18. </w:t>
      </w:r>
      <w:hyperlink r:id="rId23" w:history="1">
        <w:r w:rsidRPr="00CB6D38">
          <w:rPr>
            <w:rStyle w:val="Hyperlink"/>
            <w:rFonts w:hAnsi="Times New Roman"/>
          </w:rPr>
          <w:t>https://reproductive-health-journal.biomedcentral.com/articles/10.1186/s12978-021-01302-9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595219D0" w14:textId="77777777" w:rsidR="00D25641" w:rsidRPr="00CB6D38" w:rsidRDefault="00D25641" w:rsidP="00B75378">
      <w:pPr>
        <w:pStyle w:val="ListParagraph"/>
        <w:numPr>
          <w:ilvl w:val="0"/>
          <w:numId w:val="8"/>
        </w:numPr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Moges, T., et al, 2009. </w:t>
      </w:r>
      <w:r w:rsidRPr="00CB6D38">
        <w:rPr>
          <w:rFonts w:hAnsi="Times New Roman"/>
          <w:i/>
          <w:color w:val="333333"/>
        </w:rPr>
        <w:t>Agricultural Extension in Ethiopia through a Gender and Governance Lens.</w:t>
      </w:r>
      <w:r w:rsidRPr="00CB6D38">
        <w:rPr>
          <w:rFonts w:hAnsi="Times New Roman"/>
          <w:color w:val="333333"/>
        </w:rPr>
        <w:t xml:space="preserve"> </w:t>
      </w:r>
      <w:hyperlink r:id="rId24" w:history="1">
        <w:r w:rsidRPr="00CB6D38">
          <w:rPr>
            <w:rStyle w:val="Hyperlink"/>
            <w:rFonts w:hAnsi="Times New Roman"/>
          </w:rPr>
          <w:t>https://essp.ifpri.info/files/2011/02/ESSP2_DP07_Agr-Extension-in-Ethi-through-a-Gender-and-Governance-Lens.pdf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3DB52C03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Open University, undated. </w:t>
      </w:r>
      <w:r w:rsidRPr="00CB6D38">
        <w:rPr>
          <w:rFonts w:hAnsi="Times New Roman"/>
          <w:i/>
          <w:color w:val="333333"/>
        </w:rPr>
        <w:t>Adolescent and Youth Reproductive Health Module:</w:t>
      </w:r>
      <w:r w:rsidRPr="00CB6D38">
        <w:rPr>
          <w:rFonts w:hAnsi="Times New Roman"/>
          <w:color w:val="333333"/>
        </w:rPr>
        <w:t xml:space="preserve"> </w:t>
      </w:r>
      <w:r w:rsidRPr="00CB6D38">
        <w:rPr>
          <w:rFonts w:hAnsi="Times New Roman"/>
          <w:i/>
          <w:color w:val="333333"/>
        </w:rPr>
        <w:t>5. Harmful Traditional Practices (HTPs)</w:t>
      </w:r>
      <w:r w:rsidRPr="00CB6D38">
        <w:rPr>
          <w:rFonts w:hAnsi="Times New Roman"/>
          <w:color w:val="333333"/>
        </w:rPr>
        <w:t xml:space="preserve"> </w:t>
      </w:r>
      <w:hyperlink r:id="rId25" w:history="1">
        <w:r w:rsidRPr="00CB6D38">
          <w:rPr>
            <w:rStyle w:val="Hyperlink"/>
            <w:rFonts w:hAnsi="Times New Roman"/>
          </w:rPr>
          <w:t>https://www.open.edu/openlearncreate/mod/oucontent/view.php?id=66&amp;printable=1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6A6634B2" w14:textId="7D2BD9AC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lastRenderedPageBreak/>
        <w:t xml:space="preserve">Tadele, A., Tesfay, A., and Kabede, A., 2019. Factors influencing decision-making power regarding reproductive health and rights among married women in Mettu rural district, south-west, Ethiopia. </w:t>
      </w:r>
      <w:r w:rsidRPr="00CB6D38">
        <w:rPr>
          <w:rFonts w:hAnsi="Times New Roman"/>
          <w:i/>
          <w:color w:val="333333"/>
        </w:rPr>
        <w:t>Reproductive Health</w:t>
      </w:r>
      <w:r w:rsidRPr="00CB6D38">
        <w:rPr>
          <w:rFonts w:hAnsi="Times New Roman"/>
          <w:color w:val="333333"/>
        </w:rPr>
        <w:t xml:space="preserve">, Vol. 16.  </w:t>
      </w:r>
      <w:hyperlink r:id="rId26" w:history="1">
        <w:r w:rsidRPr="00CB6D38">
          <w:rPr>
            <w:rStyle w:val="Hyperlink"/>
            <w:rFonts w:hAnsi="Times New Roman"/>
          </w:rPr>
          <w:t>https://reproductive-health-journal.biomedcentral.com/articles/10.1186/s12978-019-0813-7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6E00870C" w14:textId="3D4E3AA0" w:rsidR="00D25641" w:rsidRPr="00CB6D38" w:rsidRDefault="00C12810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</w:rPr>
        <w:t xml:space="preserve">Tegegne, M., 2012. </w:t>
      </w:r>
      <w:r w:rsidR="00D25641" w:rsidRPr="00CB6D38">
        <w:rPr>
          <w:rFonts w:hAnsi="Times New Roman"/>
          <w:i/>
        </w:rPr>
        <w:t xml:space="preserve">An Assessment on the Role of Women in Agriculture in Southern Nation Nationality People’s Region: The Case of the Halaba Special Woreda, Ethiopia. </w:t>
      </w:r>
      <w:r w:rsidR="00D25641" w:rsidRPr="00CB6D38">
        <w:rPr>
          <w:rFonts w:hAnsi="Times New Roman"/>
        </w:rPr>
        <w:t>Submitted to Indira Gandhi National Open University /Ignou/ in Partial Fulfilament of the requirement for Master of Arts in Rural Development.</w:t>
      </w:r>
      <w:r w:rsidR="00D25641" w:rsidRPr="00CB6D38">
        <w:rPr>
          <w:rFonts w:hAnsi="Times New Roman"/>
          <w:i/>
        </w:rPr>
        <w:t xml:space="preserve">  </w:t>
      </w:r>
      <w:r w:rsidR="00D25641" w:rsidRPr="00CB6D38">
        <w:rPr>
          <w:rFonts w:hAnsi="Times New Roman"/>
        </w:rPr>
        <w:t xml:space="preserve"> </w:t>
      </w:r>
      <w:hyperlink r:id="rId27" w:history="1">
        <w:r w:rsidR="00D25641" w:rsidRPr="00CB6D38">
          <w:rPr>
            <w:rStyle w:val="Hyperlink"/>
            <w:rFonts w:hAnsi="Times New Roman"/>
          </w:rPr>
          <w:t>https://cgspace.cgiar.org/bitstream/handle/10568/29021/thesis_messaytegegne.pdf?sequence=1</w:t>
        </w:r>
      </w:hyperlink>
      <w:r w:rsidR="00D25641" w:rsidRPr="00CB6D38">
        <w:rPr>
          <w:rFonts w:hAnsi="Times New Roman"/>
          <w:color w:val="333333"/>
        </w:rPr>
        <w:t xml:space="preserve"> </w:t>
      </w:r>
    </w:p>
    <w:p w14:paraId="2549D744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Tesfa, H., 2002. </w:t>
      </w:r>
      <w:r w:rsidRPr="00CB6D38">
        <w:rPr>
          <w:rFonts w:hAnsi="Times New Roman"/>
          <w:i/>
          <w:color w:val="333333"/>
        </w:rPr>
        <w:t>Women and Land Rights in Ethiopia.</w:t>
      </w:r>
      <w:r w:rsidRPr="00CB6D38">
        <w:rPr>
          <w:rFonts w:hAnsi="Times New Roman"/>
          <w:color w:val="333333"/>
        </w:rPr>
        <w:t xml:space="preserve"> Eastern African Sub-Regional Support Initiative for the Advancement of Women.</w:t>
      </w:r>
      <w:r w:rsidRPr="00CB6D38">
        <w:t xml:space="preserve"> </w:t>
      </w:r>
      <w:hyperlink r:id="rId28" w:history="1">
        <w:r w:rsidRPr="00CB6D38">
          <w:rPr>
            <w:rStyle w:val="Hyperlink"/>
            <w:rFonts w:hAnsi="Times New Roman"/>
          </w:rPr>
          <w:t>https://chilot.files.wordpress.com/2011/04/women-and-land-rights-in-ethiopia1.pdf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1CD40194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Trading Economics, undated. </w:t>
      </w:r>
      <w:r w:rsidRPr="00CB6D38">
        <w:rPr>
          <w:rFonts w:hAnsi="Times New Roman"/>
          <w:i/>
          <w:color w:val="333333"/>
        </w:rPr>
        <w:t>Ethiopia - Rural Population, Female.</w:t>
      </w:r>
      <w:r w:rsidRPr="00CB6D38">
        <w:rPr>
          <w:rFonts w:hAnsi="Times New Roman"/>
          <w:color w:val="333333"/>
        </w:rPr>
        <w:t xml:space="preserve"> </w:t>
      </w:r>
      <w:hyperlink r:id="rId29" w:history="1">
        <w:r w:rsidRPr="00CB6D38">
          <w:rPr>
            <w:rStyle w:val="Hyperlink"/>
            <w:rFonts w:hAnsi="Times New Roman"/>
          </w:rPr>
          <w:t>https://tradingeconomics.com/ethiopia/rural-population-female-percent-of-total-wb-data.html</w:t>
        </w:r>
      </w:hyperlink>
    </w:p>
    <w:p w14:paraId="0C4D553F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>UN Women, 2018.</w:t>
      </w:r>
      <w:r w:rsidRPr="00CB6D38">
        <w:rPr>
          <w:rFonts w:hAnsi="Times New Roman"/>
        </w:rPr>
        <w:t xml:space="preserve"> </w:t>
      </w:r>
      <w:r w:rsidRPr="00CB6D38">
        <w:rPr>
          <w:rFonts w:hAnsi="Times New Roman"/>
          <w:i/>
          <w:color w:val="333333"/>
        </w:rPr>
        <w:t>The cost of Gender Gap in agricultural productivity in Ethiopia.</w:t>
      </w:r>
      <w:r w:rsidRPr="00CB6D38">
        <w:rPr>
          <w:rFonts w:hAnsi="Times New Roman"/>
          <w:color w:val="333333"/>
        </w:rPr>
        <w:t xml:space="preserve"> </w:t>
      </w:r>
      <w:hyperlink r:id="rId30" w:history="1">
        <w:r w:rsidRPr="00CB6D38">
          <w:rPr>
            <w:rStyle w:val="Hyperlink"/>
            <w:rFonts w:hAnsi="Times New Roman"/>
          </w:rPr>
          <w:t>https://africa.unwomen.org/en/digital-library/publications/2018/04/study-of-cost-of-gender-gap-eth</w:t>
        </w:r>
      </w:hyperlink>
    </w:p>
    <w:p w14:paraId="0DCC1A7F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United Nations Populations Fund, undated. </w:t>
      </w:r>
      <w:r w:rsidRPr="00CB6D38">
        <w:rPr>
          <w:rFonts w:hAnsi="Times New Roman"/>
          <w:i/>
          <w:color w:val="333333"/>
        </w:rPr>
        <w:t xml:space="preserve">FGM Dashboard. </w:t>
      </w:r>
      <w:hyperlink r:id="rId31" w:history="1">
        <w:r w:rsidRPr="00CB6D38">
          <w:rPr>
            <w:rStyle w:val="Hyperlink"/>
            <w:rFonts w:hAnsi="Times New Roman"/>
          </w:rPr>
          <w:t>https://www.unfpa.org/data/dashboard/fgm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6A212DFC" w14:textId="77777777" w:rsidR="00D25641" w:rsidRPr="00CB6D38" w:rsidRDefault="00D25641" w:rsidP="00B75378">
      <w:pPr>
        <w:pStyle w:val="ListParagraph"/>
        <w:numPr>
          <w:ilvl w:val="0"/>
          <w:numId w:val="8"/>
        </w:numPr>
        <w:autoSpaceDE/>
        <w:autoSpaceDN/>
        <w:adjustRightInd/>
        <w:spacing w:after="120"/>
        <w:contextualSpacing w:val="0"/>
        <w:textAlignment w:val="baseline"/>
        <w:rPr>
          <w:rFonts w:hAnsi="Times New Roman"/>
          <w:color w:val="333333"/>
        </w:rPr>
      </w:pPr>
      <w:r w:rsidRPr="00CB6D38">
        <w:rPr>
          <w:rFonts w:hAnsi="Times New Roman"/>
          <w:color w:val="333333"/>
        </w:rPr>
        <w:t xml:space="preserve">Wossen, T., 2016. </w:t>
      </w:r>
      <w:r w:rsidRPr="00CB6D38">
        <w:rPr>
          <w:rFonts w:hAnsi="Times New Roman"/>
          <w:i/>
          <w:color w:val="333333"/>
        </w:rPr>
        <w:t>Gender-Differentiated Impacts of Climate Variability in Ethiopia: A Micro-Simulation Approach.</w:t>
      </w:r>
      <w:r w:rsidRPr="00CB6D38">
        <w:rPr>
          <w:rFonts w:hAnsi="Times New Roman"/>
          <w:color w:val="333333"/>
        </w:rPr>
        <w:t xml:space="preserve"> Environment for Development Discussion Paper 16-24. </w:t>
      </w:r>
      <w:hyperlink r:id="rId32" w:history="1">
        <w:r w:rsidRPr="00CB6D38">
          <w:rPr>
            <w:rStyle w:val="Hyperlink"/>
            <w:rFonts w:hAnsi="Times New Roman"/>
          </w:rPr>
          <w:t>https://media.rff.org/documents/EfD-DP-16-24.pdf</w:t>
        </w:r>
      </w:hyperlink>
      <w:r w:rsidRPr="00CB6D38">
        <w:rPr>
          <w:rFonts w:hAnsi="Times New Roman"/>
          <w:color w:val="333333"/>
        </w:rPr>
        <w:t xml:space="preserve"> </w:t>
      </w:r>
    </w:p>
    <w:p w14:paraId="49AFB8FC" w14:textId="06D84A3A" w:rsidR="00946A29" w:rsidRPr="00CB6D38" w:rsidRDefault="00946A29" w:rsidP="00B75378">
      <w:pPr>
        <w:pStyle w:val="ListParagraph"/>
        <w:tabs>
          <w:tab w:val="left" w:pos="2880"/>
          <w:tab w:val="left" w:pos="5550"/>
        </w:tabs>
        <w:contextualSpacing w:val="0"/>
        <w:rPr>
          <w:rFonts w:hAnsi="Times New Roman"/>
          <w:b/>
        </w:rPr>
      </w:pPr>
    </w:p>
    <w:p w14:paraId="39B1278F" w14:textId="2367B54A" w:rsidR="002377D9" w:rsidRPr="00CB6D38" w:rsidRDefault="00084BA7" w:rsidP="00B75378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D38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3576E9D0" w14:textId="273F8598" w:rsidR="00084BA7" w:rsidRPr="00CB6D38" w:rsidRDefault="00084BA7" w:rsidP="00B75378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D38">
        <w:rPr>
          <w:rFonts w:ascii="Times New Roman" w:hAnsi="Times New Roman" w:cs="Times New Roman"/>
          <w:sz w:val="24"/>
          <w:szCs w:val="24"/>
        </w:rPr>
        <w:t xml:space="preserve">Contributed by: </w:t>
      </w:r>
      <w:r w:rsidR="00F5515C" w:rsidRPr="00CB6D38">
        <w:rPr>
          <w:rFonts w:ascii="Times New Roman" w:hAnsi="Times New Roman" w:cs="Times New Roman"/>
          <w:sz w:val="24"/>
          <w:szCs w:val="24"/>
        </w:rPr>
        <w:t xml:space="preserve">Neo Brown, </w:t>
      </w:r>
      <w:r w:rsidR="00DD08C2" w:rsidRPr="00CB6D38">
        <w:rPr>
          <w:rFonts w:ascii="Times New Roman" w:hAnsi="Times New Roman" w:cs="Times New Roman"/>
          <w:sz w:val="24"/>
          <w:szCs w:val="24"/>
        </w:rPr>
        <w:t>f</w:t>
      </w:r>
      <w:r w:rsidR="00F5515C" w:rsidRPr="00CB6D38">
        <w:rPr>
          <w:rFonts w:ascii="Times New Roman" w:hAnsi="Times New Roman" w:cs="Times New Roman"/>
          <w:sz w:val="24"/>
          <w:szCs w:val="24"/>
        </w:rPr>
        <w:t xml:space="preserve">reelance </w:t>
      </w:r>
      <w:r w:rsidR="00DD08C2" w:rsidRPr="00CB6D38">
        <w:rPr>
          <w:rFonts w:ascii="Times New Roman" w:hAnsi="Times New Roman" w:cs="Times New Roman"/>
          <w:sz w:val="24"/>
          <w:szCs w:val="24"/>
        </w:rPr>
        <w:t>w</w:t>
      </w:r>
      <w:r w:rsidR="00F5515C" w:rsidRPr="00CB6D38">
        <w:rPr>
          <w:rFonts w:ascii="Times New Roman" w:hAnsi="Times New Roman" w:cs="Times New Roman"/>
          <w:sz w:val="24"/>
          <w:szCs w:val="24"/>
        </w:rPr>
        <w:t xml:space="preserve">riter and </w:t>
      </w:r>
      <w:r w:rsidR="00DD08C2" w:rsidRPr="00CB6D38">
        <w:rPr>
          <w:rFonts w:ascii="Times New Roman" w:hAnsi="Times New Roman" w:cs="Times New Roman"/>
          <w:sz w:val="24"/>
          <w:szCs w:val="24"/>
        </w:rPr>
        <w:t>c</w:t>
      </w:r>
      <w:r w:rsidR="00F5515C" w:rsidRPr="00CB6D38">
        <w:rPr>
          <w:rFonts w:ascii="Times New Roman" w:hAnsi="Times New Roman" w:cs="Times New Roman"/>
          <w:sz w:val="24"/>
          <w:szCs w:val="24"/>
        </w:rPr>
        <w:t xml:space="preserve">ommunications </w:t>
      </w:r>
      <w:r w:rsidR="00DD08C2" w:rsidRPr="00CB6D38">
        <w:rPr>
          <w:rFonts w:ascii="Times New Roman" w:hAnsi="Times New Roman" w:cs="Times New Roman"/>
          <w:sz w:val="24"/>
          <w:szCs w:val="24"/>
        </w:rPr>
        <w:t>e</w:t>
      </w:r>
      <w:r w:rsidR="00F5515C" w:rsidRPr="00CB6D38">
        <w:rPr>
          <w:rFonts w:ascii="Times New Roman" w:hAnsi="Times New Roman" w:cs="Times New Roman"/>
          <w:sz w:val="24"/>
          <w:szCs w:val="24"/>
        </w:rPr>
        <w:t>xpert</w:t>
      </w:r>
      <w:r w:rsidR="00FE1B8B" w:rsidRPr="00CB6D38">
        <w:rPr>
          <w:rFonts w:ascii="Times New Roman" w:hAnsi="Times New Roman" w:cs="Times New Roman"/>
          <w:sz w:val="24"/>
          <w:szCs w:val="24"/>
        </w:rPr>
        <w:t>, Addis Ababa, Ethiopia</w:t>
      </w:r>
    </w:p>
    <w:p w14:paraId="2DF49785" w14:textId="3DB65C2D" w:rsidR="00084BA7" w:rsidRPr="00CB6D38" w:rsidRDefault="00084BA7" w:rsidP="00B75378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D38">
        <w:rPr>
          <w:rFonts w:ascii="Times New Roman" w:hAnsi="Times New Roman" w:cs="Times New Roman"/>
          <w:sz w:val="24"/>
          <w:szCs w:val="24"/>
        </w:rPr>
        <w:t xml:space="preserve">Reviewed by: </w:t>
      </w:r>
      <w:r w:rsidR="00CD2A57" w:rsidRPr="00CB6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Amanuel Mathewos, </w:t>
      </w:r>
      <w:r w:rsidR="00CB6D38" w:rsidRPr="00CB6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CD2A57" w:rsidRPr="00CB6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evelopment </w:t>
      </w:r>
      <w:r w:rsidR="00CB6D38" w:rsidRPr="00CB6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CD2A57" w:rsidRPr="00CB6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ractitioner, Addis Ababa, Ethiopia</w:t>
      </w:r>
    </w:p>
    <w:p w14:paraId="4ACEF7E6" w14:textId="77777777" w:rsidR="0000630A" w:rsidRPr="00CB6D38" w:rsidRDefault="0000630A" w:rsidP="00B75378">
      <w:pPr>
        <w:tabs>
          <w:tab w:val="left" w:pos="2880"/>
          <w:tab w:val="left" w:pos="5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370661" w14:textId="3E03755B" w:rsidR="00035379" w:rsidRPr="00B22B66" w:rsidRDefault="00C87E15" w:rsidP="00B75378">
      <w:pPr>
        <w:tabs>
          <w:tab w:val="right" w:pos="9027"/>
        </w:tabs>
        <w:spacing w:line="240" w:lineRule="auto"/>
        <w:rPr>
          <w:rFonts w:ascii="Times New Roman" w:hAnsi="Times New Roman" w:cs="Times New Roman"/>
          <w:i/>
          <w:sz w:val="20"/>
          <w:szCs w:val="20"/>
          <w:lang w:val="en-CA"/>
        </w:rPr>
      </w:pPr>
      <w:r w:rsidRPr="00CB6D38">
        <w:rPr>
          <w:rFonts w:ascii="Times New Roman" w:hAnsi="Times New Roman" w:cs="Times New Roman"/>
          <w:i/>
          <w:sz w:val="20"/>
          <w:szCs w:val="20"/>
          <w:lang w:val="en-CA"/>
        </w:rPr>
        <w:t>This resource was supported with the aid of a grant from The Deutsche Gesellschaft für Internationale Zusammenarbeit GmbH (GIZ) implementing the Green Innovation Centre project.</w:t>
      </w:r>
    </w:p>
    <w:sectPr w:rsidR="00035379" w:rsidRPr="00B22B66" w:rsidSect="00DC473F">
      <w:footerReference w:type="default" r:id="rId3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8D4F" w14:textId="77777777" w:rsidR="00723714" w:rsidRDefault="00723714">
      <w:pPr>
        <w:spacing w:after="0" w:line="240" w:lineRule="auto"/>
      </w:pPr>
      <w:r>
        <w:separator/>
      </w:r>
    </w:p>
  </w:endnote>
  <w:endnote w:type="continuationSeparator" w:id="0">
    <w:p w14:paraId="4A191652" w14:textId="77777777" w:rsidR="00723714" w:rsidRDefault="0072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8F42" w14:textId="77777777" w:rsidR="00B33038" w:rsidRDefault="00B33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33AE" w14:textId="77777777" w:rsidR="00723714" w:rsidRDefault="00723714">
      <w:pPr>
        <w:spacing w:after="0" w:line="240" w:lineRule="auto"/>
      </w:pPr>
      <w:r>
        <w:separator/>
      </w:r>
    </w:p>
  </w:footnote>
  <w:footnote w:type="continuationSeparator" w:id="0">
    <w:p w14:paraId="1CBBF7DC" w14:textId="77777777" w:rsidR="00723714" w:rsidRDefault="0072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C7F"/>
    <w:multiLevelType w:val="hybridMultilevel"/>
    <w:tmpl w:val="7050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8D0"/>
    <w:multiLevelType w:val="hybridMultilevel"/>
    <w:tmpl w:val="84866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677"/>
    <w:multiLevelType w:val="hybridMultilevel"/>
    <w:tmpl w:val="FB8A7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19E"/>
    <w:multiLevelType w:val="hybridMultilevel"/>
    <w:tmpl w:val="5DF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3AE5"/>
    <w:multiLevelType w:val="hybridMultilevel"/>
    <w:tmpl w:val="485C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62FA"/>
    <w:multiLevelType w:val="hybridMultilevel"/>
    <w:tmpl w:val="8D08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6EC"/>
    <w:multiLevelType w:val="hybridMultilevel"/>
    <w:tmpl w:val="65EA3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107D"/>
    <w:multiLevelType w:val="multilevel"/>
    <w:tmpl w:val="7A4E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BF02F9F"/>
    <w:multiLevelType w:val="hybridMultilevel"/>
    <w:tmpl w:val="4690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D3C7E"/>
    <w:multiLevelType w:val="hybridMultilevel"/>
    <w:tmpl w:val="C90E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13F1"/>
    <w:multiLevelType w:val="hybridMultilevel"/>
    <w:tmpl w:val="806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6A6"/>
    <w:multiLevelType w:val="hybridMultilevel"/>
    <w:tmpl w:val="74508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4D42"/>
    <w:multiLevelType w:val="hybridMultilevel"/>
    <w:tmpl w:val="6094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C2EF9"/>
    <w:multiLevelType w:val="hybridMultilevel"/>
    <w:tmpl w:val="A17A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A44EF"/>
    <w:multiLevelType w:val="hybridMultilevel"/>
    <w:tmpl w:val="9306B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4725A"/>
    <w:multiLevelType w:val="hybridMultilevel"/>
    <w:tmpl w:val="5284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3034"/>
    <w:multiLevelType w:val="hybridMultilevel"/>
    <w:tmpl w:val="0DE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05E"/>
    <w:multiLevelType w:val="hybridMultilevel"/>
    <w:tmpl w:val="795C3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17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  <w:num w:numId="15">
    <w:abstractNumId w:val="3"/>
  </w:num>
  <w:num w:numId="16">
    <w:abstractNumId w:val="1"/>
  </w:num>
  <w:num w:numId="17">
    <w:abstractNumId w:val="1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D"/>
    <w:rsid w:val="00002159"/>
    <w:rsid w:val="00004391"/>
    <w:rsid w:val="0000630A"/>
    <w:rsid w:val="00012AF8"/>
    <w:rsid w:val="000132C7"/>
    <w:rsid w:val="000148A6"/>
    <w:rsid w:val="000164A3"/>
    <w:rsid w:val="00020992"/>
    <w:rsid w:val="000210A4"/>
    <w:rsid w:val="00023F8A"/>
    <w:rsid w:val="00026A50"/>
    <w:rsid w:val="000272C6"/>
    <w:rsid w:val="00030A0E"/>
    <w:rsid w:val="00035379"/>
    <w:rsid w:val="00036919"/>
    <w:rsid w:val="00040945"/>
    <w:rsid w:val="0004397D"/>
    <w:rsid w:val="00054304"/>
    <w:rsid w:val="00063973"/>
    <w:rsid w:val="00071692"/>
    <w:rsid w:val="000730D9"/>
    <w:rsid w:val="00073C01"/>
    <w:rsid w:val="00077C3B"/>
    <w:rsid w:val="00084BA7"/>
    <w:rsid w:val="00091219"/>
    <w:rsid w:val="00095984"/>
    <w:rsid w:val="000A0F07"/>
    <w:rsid w:val="000A606F"/>
    <w:rsid w:val="000A60CD"/>
    <w:rsid w:val="000B07FB"/>
    <w:rsid w:val="000C734F"/>
    <w:rsid w:val="000D27C6"/>
    <w:rsid w:val="000D2A78"/>
    <w:rsid w:val="000D2B29"/>
    <w:rsid w:val="000D6373"/>
    <w:rsid w:val="000D733D"/>
    <w:rsid w:val="000E0794"/>
    <w:rsid w:val="000E2DD2"/>
    <w:rsid w:val="000E652F"/>
    <w:rsid w:val="000F0C70"/>
    <w:rsid w:val="000F10C7"/>
    <w:rsid w:val="000F2373"/>
    <w:rsid w:val="000F3EB5"/>
    <w:rsid w:val="000F66A4"/>
    <w:rsid w:val="00104DBA"/>
    <w:rsid w:val="0010642D"/>
    <w:rsid w:val="00106F14"/>
    <w:rsid w:val="001070DA"/>
    <w:rsid w:val="001073C2"/>
    <w:rsid w:val="001106AA"/>
    <w:rsid w:val="001151F7"/>
    <w:rsid w:val="001248A7"/>
    <w:rsid w:val="00126429"/>
    <w:rsid w:val="0012671A"/>
    <w:rsid w:val="00126ABC"/>
    <w:rsid w:val="00126E2B"/>
    <w:rsid w:val="00140304"/>
    <w:rsid w:val="00141586"/>
    <w:rsid w:val="00144109"/>
    <w:rsid w:val="001521DC"/>
    <w:rsid w:val="0015689D"/>
    <w:rsid w:val="001620D6"/>
    <w:rsid w:val="00165559"/>
    <w:rsid w:val="00172697"/>
    <w:rsid w:val="0017326F"/>
    <w:rsid w:val="00177314"/>
    <w:rsid w:val="00180E54"/>
    <w:rsid w:val="0019116C"/>
    <w:rsid w:val="0019120E"/>
    <w:rsid w:val="00191D9D"/>
    <w:rsid w:val="00194E09"/>
    <w:rsid w:val="00195774"/>
    <w:rsid w:val="001A2788"/>
    <w:rsid w:val="001B1DA5"/>
    <w:rsid w:val="001B7C67"/>
    <w:rsid w:val="001C6595"/>
    <w:rsid w:val="001D1619"/>
    <w:rsid w:val="001D3D0B"/>
    <w:rsid w:val="001E3A83"/>
    <w:rsid w:val="001E540A"/>
    <w:rsid w:val="001E682A"/>
    <w:rsid w:val="001F4B10"/>
    <w:rsid w:val="001F525C"/>
    <w:rsid w:val="001F774E"/>
    <w:rsid w:val="002113A7"/>
    <w:rsid w:val="00213EDB"/>
    <w:rsid w:val="00216E2F"/>
    <w:rsid w:val="0022499E"/>
    <w:rsid w:val="00224F90"/>
    <w:rsid w:val="00225C5D"/>
    <w:rsid w:val="00225F6C"/>
    <w:rsid w:val="00233AF1"/>
    <w:rsid w:val="002377D9"/>
    <w:rsid w:val="00240DCE"/>
    <w:rsid w:val="002414E6"/>
    <w:rsid w:val="00242327"/>
    <w:rsid w:val="0024279B"/>
    <w:rsid w:val="002449F7"/>
    <w:rsid w:val="002474D5"/>
    <w:rsid w:val="002560E2"/>
    <w:rsid w:val="002562A8"/>
    <w:rsid w:val="00257469"/>
    <w:rsid w:val="002615DA"/>
    <w:rsid w:val="0026572E"/>
    <w:rsid w:val="002701F3"/>
    <w:rsid w:val="00270DA8"/>
    <w:rsid w:val="002872E3"/>
    <w:rsid w:val="002946F2"/>
    <w:rsid w:val="00295EB7"/>
    <w:rsid w:val="002A5C4A"/>
    <w:rsid w:val="002A68DF"/>
    <w:rsid w:val="002A75DA"/>
    <w:rsid w:val="002B17E2"/>
    <w:rsid w:val="002C6EE7"/>
    <w:rsid w:val="002D059B"/>
    <w:rsid w:val="002D2538"/>
    <w:rsid w:val="002D5EE9"/>
    <w:rsid w:val="002D6211"/>
    <w:rsid w:val="002D7606"/>
    <w:rsid w:val="002E4D1E"/>
    <w:rsid w:val="002E5DAA"/>
    <w:rsid w:val="002E7509"/>
    <w:rsid w:val="002F40CA"/>
    <w:rsid w:val="002F7B72"/>
    <w:rsid w:val="003014BB"/>
    <w:rsid w:val="00301C12"/>
    <w:rsid w:val="00305884"/>
    <w:rsid w:val="003070C2"/>
    <w:rsid w:val="0031219A"/>
    <w:rsid w:val="00317CAE"/>
    <w:rsid w:val="0032352D"/>
    <w:rsid w:val="00324EA7"/>
    <w:rsid w:val="00325AB9"/>
    <w:rsid w:val="00327B6F"/>
    <w:rsid w:val="003301C1"/>
    <w:rsid w:val="00331903"/>
    <w:rsid w:val="00331F24"/>
    <w:rsid w:val="00333777"/>
    <w:rsid w:val="00334857"/>
    <w:rsid w:val="00340941"/>
    <w:rsid w:val="00341BFC"/>
    <w:rsid w:val="00344159"/>
    <w:rsid w:val="00347640"/>
    <w:rsid w:val="00347ACC"/>
    <w:rsid w:val="00350E37"/>
    <w:rsid w:val="00351C0A"/>
    <w:rsid w:val="003531BB"/>
    <w:rsid w:val="0035389C"/>
    <w:rsid w:val="00355488"/>
    <w:rsid w:val="00360C02"/>
    <w:rsid w:val="00361AFF"/>
    <w:rsid w:val="00364B7F"/>
    <w:rsid w:val="00373496"/>
    <w:rsid w:val="00374E52"/>
    <w:rsid w:val="00375076"/>
    <w:rsid w:val="0037642E"/>
    <w:rsid w:val="003936CE"/>
    <w:rsid w:val="003937C0"/>
    <w:rsid w:val="00394A05"/>
    <w:rsid w:val="00397427"/>
    <w:rsid w:val="00397CCA"/>
    <w:rsid w:val="003A2437"/>
    <w:rsid w:val="003A28F5"/>
    <w:rsid w:val="003A2C49"/>
    <w:rsid w:val="003A41CE"/>
    <w:rsid w:val="003A432E"/>
    <w:rsid w:val="003B14F9"/>
    <w:rsid w:val="003B3277"/>
    <w:rsid w:val="003C28A9"/>
    <w:rsid w:val="003D4A41"/>
    <w:rsid w:val="003D5487"/>
    <w:rsid w:val="003D7D8C"/>
    <w:rsid w:val="003E38DE"/>
    <w:rsid w:val="003E3AB9"/>
    <w:rsid w:val="00404E25"/>
    <w:rsid w:val="00407531"/>
    <w:rsid w:val="004145C7"/>
    <w:rsid w:val="00414C5B"/>
    <w:rsid w:val="00415F89"/>
    <w:rsid w:val="0042055C"/>
    <w:rsid w:val="0042377A"/>
    <w:rsid w:val="004253D8"/>
    <w:rsid w:val="0042627E"/>
    <w:rsid w:val="00427080"/>
    <w:rsid w:val="004300F5"/>
    <w:rsid w:val="004334B7"/>
    <w:rsid w:val="00453430"/>
    <w:rsid w:val="00457CA8"/>
    <w:rsid w:val="00467759"/>
    <w:rsid w:val="004723D3"/>
    <w:rsid w:val="004729DC"/>
    <w:rsid w:val="0047461C"/>
    <w:rsid w:val="00476924"/>
    <w:rsid w:val="00477966"/>
    <w:rsid w:val="004811F3"/>
    <w:rsid w:val="004824F9"/>
    <w:rsid w:val="00492D00"/>
    <w:rsid w:val="00495CC8"/>
    <w:rsid w:val="00496661"/>
    <w:rsid w:val="004A192F"/>
    <w:rsid w:val="004A7950"/>
    <w:rsid w:val="004B09BA"/>
    <w:rsid w:val="004B3183"/>
    <w:rsid w:val="004B4BEE"/>
    <w:rsid w:val="004B73AD"/>
    <w:rsid w:val="004C079E"/>
    <w:rsid w:val="004C14FC"/>
    <w:rsid w:val="004C6669"/>
    <w:rsid w:val="004D1A36"/>
    <w:rsid w:val="004D7FD4"/>
    <w:rsid w:val="004E0941"/>
    <w:rsid w:val="004E10C7"/>
    <w:rsid w:val="004E2D8A"/>
    <w:rsid w:val="004E3544"/>
    <w:rsid w:val="004E644A"/>
    <w:rsid w:val="004E7807"/>
    <w:rsid w:val="004F1600"/>
    <w:rsid w:val="005031A3"/>
    <w:rsid w:val="00504C7F"/>
    <w:rsid w:val="005062DB"/>
    <w:rsid w:val="00510158"/>
    <w:rsid w:val="00514DAE"/>
    <w:rsid w:val="005164CC"/>
    <w:rsid w:val="00527F4A"/>
    <w:rsid w:val="00530ACF"/>
    <w:rsid w:val="00535358"/>
    <w:rsid w:val="005454C1"/>
    <w:rsid w:val="00545934"/>
    <w:rsid w:val="00545B94"/>
    <w:rsid w:val="005479B1"/>
    <w:rsid w:val="00552DFC"/>
    <w:rsid w:val="005539FC"/>
    <w:rsid w:val="005540D2"/>
    <w:rsid w:val="00555A19"/>
    <w:rsid w:val="0055601F"/>
    <w:rsid w:val="0056270B"/>
    <w:rsid w:val="00562D8A"/>
    <w:rsid w:val="00564689"/>
    <w:rsid w:val="00572453"/>
    <w:rsid w:val="0057253A"/>
    <w:rsid w:val="005735C7"/>
    <w:rsid w:val="00575B3F"/>
    <w:rsid w:val="005763D8"/>
    <w:rsid w:val="00576561"/>
    <w:rsid w:val="0057664F"/>
    <w:rsid w:val="00580B45"/>
    <w:rsid w:val="00584873"/>
    <w:rsid w:val="0059709E"/>
    <w:rsid w:val="005A4278"/>
    <w:rsid w:val="005B23F5"/>
    <w:rsid w:val="005B3625"/>
    <w:rsid w:val="005C0BE1"/>
    <w:rsid w:val="005C19AC"/>
    <w:rsid w:val="005D3416"/>
    <w:rsid w:val="005E2881"/>
    <w:rsid w:val="005E4983"/>
    <w:rsid w:val="005E7617"/>
    <w:rsid w:val="005F2A60"/>
    <w:rsid w:val="005F3200"/>
    <w:rsid w:val="005F3AC8"/>
    <w:rsid w:val="005F6329"/>
    <w:rsid w:val="006029D5"/>
    <w:rsid w:val="00606B46"/>
    <w:rsid w:val="00610B3B"/>
    <w:rsid w:val="0061287C"/>
    <w:rsid w:val="00620712"/>
    <w:rsid w:val="00621DC2"/>
    <w:rsid w:val="0063152F"/>
    <w:rsid w:val="0063226E"/>
    <w:rsid w:val="00636956"/>
    <w:rsid w:val="00651368"/>
    <w:rsid w:val="00652252"/>
    <w:rsid w:val="00652399"/>
    <w:rsid w:val="006528AF"/>
    <w:rsid w:val="00655ACA"/>
    <w:rsid w:val="00657A37"/>
    <w:rsid w:val="006603DC"/>
    <w:rsid w:val="0066322C"/>
    <w:rsid w:val="006702AF"/>
    <w:rsid w:val="00674658"/>
    <w:rsid w:val="00674710"/>
    <w:rsid w:val="006748E4"/>
    <w:rsid w:val="006908B3"/>
    <w:rsid w:val="006936FD"/>
    <w:rsid w:val="006A008B"/>
    <w:rsid w:val="006A423A"/>
    <w:rsid w:val="006A5DD3"/>
    <w:rsid w:val="006A7378"/>
    <w:rsid w:val="006A7893"/>
    <w:rsid w:val="006B0D7F"/>
    <w:rsid w:val="006B102A"/>
    <w:rsid w:val="006B75F3"/>
    <w:rsid w:val="006B7B73"/>
    <w:rsid w:val="006C2AC1"/>
    <w:rsid w:val="006C3E4B"/>
    <w:rsid w:val="006D0342"/>
    <w:rsid w:val="006D7F45"/>
    <w:rsid w:val="006E1DEE"/>
    <w:rsid w:val="006E596E"/>
    <w:rsid w:val="006E60CF"/>
    <w:rsid w:val="006E6B39"/>
    <w:rsid w:val="006E7878"/>
    <w:rsid w:val="006F4A92"/>
    <w:rsid w:val="006F5F7D"/>
    <w:rsid w:val="006F6447"/>
    <w:rsid w:val="006F779F"/>
    <w:rsid w:val="0070261A"/>
    <w:rsid w:val="00704094"/>
    <w:rsid w:val="007073E6"/>
    <w:rsid w:val="00717308"/>
    <w:rsid w:val="007217A0"/>
    <w:rsid w:val="00723714"/>
    <w:rsid w:val="00731313"/>
    <w:rsid w:val="0073183B"/>
    <w:rsid w:val="007328ED"/>
    <w:rsid w:val="007371C6"/>
    <w:rsid w:val="00741115"/>
    <w:rsid w:val="00744CB5"/>
    <w:rsid w:val="0074624C"/>
    <w:rsid w:val="00751D31"/>
    <w:rsid w:val="0076034F"/>
    <w:rsid w:val="0076383A"/>
    <w:rsid w:val="00766DFE"/>
    <w:rsid w:val="0076784D"/>
    <w:rsid w:val="00767A95"/>
    <w:rsid w:val="00773D30"/>
    <w:rsid w:val="0078517E"/>
    <w:rsid w:val="00785818"/>
    <w:rsid w:val="00791033"/>
    <w:rsid w:val="007952C8"/>
    <w:rsid w:val="007A28D6"/>
    <w:rsid w:val="007A351F"/>
    <w:rsid w:val="007A37F5"/>
    <w:rsid w:val="007B19FC"/>
    <w:rsid w:val="007B1A87"/>
    <w:rsid w:val="007B214E"/>
    <w:rsid w:val="007B3E07"/>
    <w:rsid w:val="007C1100"/>
    <w:rsid w:val="007C3281"/>
    <w:rsid w:val="007D2499"/>
    <w:rsid w:val="007D5DD0"/>
    <w:rsid w:val="007D7C8E"/>
    <w:rsid w:val="007D7E07"/>
    <w:rsid w:val="007F3D15"/>
    <w:rsid w:val="007F6C04"/>
    <w:rsid w:val="008011B7"/>
    <w:rsid w:val="008172BC"/>
    <w:rsid w:val="00824BAD"/>
    <w:rsid w:val="00827548"/>
    <w:rsid w:val="0083109E"/>
    <w:rsid w:val="0083638C"/>
    <w:rsid w:val="0083727C"/>
    <w:rsid w:val="008411A0"/>
    <w:rsid w:val="008435CD"/>
    <w:rsid w:val="00853969"/>
    <w:rsid w:val="00856117"/>
    <w:rsid w:val="00860F2A"/>
    <w:rsid w:val="00861666"/>
    <w:rsid w:val="00867867"/>
    <w:rsid w:val="0087252C"/>
    <w:rsid w:val="00872B6F"/>
    <w:rsid w:val="0087451D"/>
    <w:rsid w:val="00874E9C"/>
    <w:rsid w:val="0087630A"/>
    <w:rsid w:val="00890F65"/>
    <w:rsid w:val="00897BFE"/>
    <w:rsid w:val="008A18AE"/>
    <w:rsid w:val="008A58ED"/>
    <w:rsid w:val="008A5D07"/>
    <w:rsid w:val="008A648F"/>
    <w:rsid w:val="008A7FE0"/>
    <w:rsid w:val="008B2B21"/>
    <w:rsid w:val="008B7445"/>
    <w:rsid w:val="008C248A"/>
    <w:rsid w:val="008C29E2"/>
    <w:rsid w:val="008C3CE3"/>
    <w:rsid w:val="008C5D36"/>
    <w:rsid w:val="008C7B20"/>
    <w:rsid w:val="008D1BC8"/>
    <w:rsid w:val="008D1C95"/>
    <w:rsid w:val="008D2F37"/>
    <w:rsid w:val="008D445B"/>
    <w:rsid w:val="008D5EAD"/>
    <w:rsid w:val="008E19EB"/>
    <w:rsid w:val="008E4CAF"/>
    <w:rsid w:val="008E7201"/>
    <w:rsid w:val="008F008C"/>
    <w:rsid w:val="008F035D"/>
    <w:rsid w:val="008F0F66"/>
    <w:rsid w:val="008F36F1"/>
    <w:rsid w:val="008F6A43"/>
    <w:rsid w:val="00906908"/>
    <w:rsid w:val="00907BA2"/>
    <w:rsid w:val="00914A42"/>
    <w:rsid w:val="009168DF"/>
    <w:rsid w:val="00917F81"/>
    <w:rsid w:val="0092224C"/>
    <w:rsid w:val="00925F00"/>
    <w:rsid w:val="00934884"/>
    <w:rsid w:val="00934CCA"/>
    <w:rsid w:val="00936539"/>
    <w:rsid w:val="00940A72"/>
    <w:rsid w:val="00941BA8"/>
    <w:rsid w:val="00944900"/>
    <w:rsid w:val="00946A29"/>
    <w:rsid w:val="00946DCF"/>
    <w:rsid w:val="009506AC"/>
    <w:rsid w:val="00950B96"/>
    <w:rsid w:val="00952A79"/>
    <w:rsid w:val="0095352F"/>
    <w:rsid w:val="0095435D"/>
    <w:rsid w:val="00956470"/>
    <w:rsid w:val="00956C54"/>
    <w:rsid w:val="00961A19"/>
    <w:rsid w:val="009633BC"/>
    <w:rsid w:val="00971EE5"/>
    <w:rsid w:val="0097453F"/>
    <w:rsid w:val="00980F72"/>
    <w:rsid w:val="00981FDD"/>
    <w:rsid w:val="00983AB1"/>
    <w:rsid w:val="00984EF4"/>
    <w:rsid w:val="00986F07"/>
    <w:rsid w:val="009967FF"/>
    <w:rsid w:val="009968BA"/>
    <w:rsid w:val="009A1D37"/>
    <w:rsid w:val="009A4640"/>
    <w:rsid w:val="009A4E30"/>
    <w:rsid w:val="009A65A2"/>
    <w:rsid w:val="009B098D"/>
    <w:rsid w:val="009B1735"/>
    <w:rsid w:val="009B1C6F"/>
    <w:rsid w:val="009B20BD"/>
    <w:rsid w:val="009B3B09"/>
    <w:rsid w:val="009B4D2B"/>
    <w:rsid w:val="009B66E6"/>
    <w:rsid w:val="009B7920"/>
    <w:rsid w:val="009C3A5A"/>
    <w:rsid w:val="009C53F6"/>
    <w:rsid w:val="009C6B2A"/>
    <w:rsid w:val="009D0FCB"/>
    <w:rsid w:val="009D5447"/>
    <w:rsid w:val="009D55C8"/>
    <w:rsid w:val="009E1DD7"/>
    <w:rsid w:val="009F0708"/>
    <w:rsid w:val="009F1CE2"/>
    <w:rsid w:val="009F3D7E"/>
    <w:rsid w:val="009F67DA"/>
    <w:rsid w:val="00A03597"/>
    <w:rsid w:val="00A03925"/>
    <w:rsid w:val="00A05A3B"/>
    <w:rsid w:val="00A05D01"/>
    <w:rsid w:val="00A125C6"/>
    <w:rsid w:val="00A12805"/>
    <w:rsid w:val="00A14B62"/>
    <w:rsid w:val="00A17281"/>
    <w:rsid w:val="00A40809"/>
    <w:rsid w:val="00A42778"/>
    <w:rsid w:val="00A45602"/>
    <w:rsid w:val="00A52473"/>
    <w:rsid w:val="00A543D3"/>
    <w:rsid w:val="00A55314"/>
    <w:rsid w:val="00A56064"/>
    <w:rsid w:val="00A56D5C"/>
    <w:rsid w:val="00A603D6"/>
    <w:rsid w:val="00A61E13"/>
    <w:rsid w:val="00A62EC8"/>
    <w:rsid w:val="00A718F4"/>
    <w:rsid w:val="00A75193"/>
    <w:rsid w:val="00A807F6"/>
    <w:rsid w:val="00A811C4"/>
    <w:rsid w:val="00A826C4"/>
    <w:rsid w:val="00A834F9"/>
    <w:rsid w:val="00A854A4"/>
    <w:rsid w:val="00A86198"/>
    <w:rsid w:val="00A90E9D"/>
    <w:rsid w:val="00A91009"/>
    <w:rsid w:val="00A96A5E"/>
    <w:rsid w:val="00AA3B9D"/>
    <w:rsid w:val="00AA4B0E"/>
    <w:rsid w:val="00AB348D"/>
    <w:rsid w:val="00AB400E"/>
    <w:rsid w:val="00AB4B74"/>
    <w:rsid w:val="00AC15C7"/>
    <w:rsid w:val="00AC1695"/>
    <w:rsid w:val="00AC4DB1"/>
    <w:rsid w:val="00AC5390"/>
    <w:rsid w:val="00AC7C2B"/>
    <w:rsid w:val="00AD2650"/>
    <w:rsid w:val="00AD3B71"/>
    <w:rsid w:val="00AD60A5"/>
    <w:rsid w:val="00AE0FEC"/>
    <w:rsid w:val="00AE18EA"/>
    <w:rsid w:val="00AE3FBC"/>
    <w:rsid w:val="00AE4DC8"/>
    <w:rsid w:val="00B00E75"/>
    <w:rsid w:val="00B026E2"/>
    <w:rsid w:val="00B04A42"/>
    <w:rsid w:val="00B053D9"/>
    <w:rsid w:val="00B05629"/>
    <w:rsid w:val="00B05F6A"/>
    <w:rsid w:val="00B11C82"/>
    <w:rsid w:val="00B1345B"/>
    <w:rsid w:val="00B134CC"/>
    <w:rsid w:val="00B13DC1"/>
    <w:rsid w:val="00B1443E"/>
    <w:rsid w:val="00B14D9C"/>
    <w:rsid w:val="00B22B66"/>
    <w:rsid w:val="00B263E8"/>
    <w:rsid w:val="00B27702"/>
    <w:rsid w:val="00B3127E"/>
    <w:rsid w:val="00B31A56"/>
    <w:rsid w:val="00B31DB8"/>
    <w:rsid w:val="00B32A10"/>
    <w:rsid w:val="00B33038"/>
    <w:rsid w:val="00B359AB"/>
    <w:rsid w:val="00B36663"/>
    <w:rsid w:val="00B42FCC"/>
    <w:rsid w:val="00B4355E"/>
    <w:rsid w:val="00B44185"/>
    <w:rsid w:val="00B556BF"/>
    <w:rsid w:val="00B67C53"/>
    <w:rsid w:val="00B73B14"/>
    <w:rsid w:val="00B75378"/>
    <w:rsid w:val="00B77441"/>
    <w:rsid w:val="00B776C5"/>
    <w:rsid w:val="00B812F6"/>
    <w:rsid w:val="00B8331A"/>
    <w:rsid w:val="00B919A5"/>
    <w:rsid w:val="00B92DB1"/>
    <w:rsid w:val="00B95650"/>
    <w:rsid w:val="00B975FC"/>
    <w:rsid w:val="00BA3768"/>
    <w:rsid w:val="00BB3598"/>
    <w:rsid w:val="00BB547E"/>
    <w:rsid w:val="00BC159F"/>
    <w:rsid w:val="00BC3544"/>
    <w:rsid w:val="00BC63D9"/>
    <w:rsid w:val="00BC6521"/>
    <w:rsid w:val="00BC7BA9"/>
    <w:rsid w:val="00BD2DDF"/>
    <w:rsid w:val="00BD2E38"/>
    <w:rsid w:val="00BD426D"/>
    <w:rsid w:val="00BD4D83"/>
    <w:rsid w:val="00BF030D"/>
    <w:rsid w:val="00BF1687"/>
    <w:rsid w:val="00BF4FF4"/>
    <w:rsid w:val="00BF5867"/>
    <w:rsid w:val="00BF5FD4"/>
    <w:rsid w:val="00BF6EC5"/>
    <w:rsid w:val="00C013AD"/>
    <w:rsid w:val="00C018C8"/>
    <w:rsid w:val="00C07393"/>
    <w:rsid w:val="00C10B08"/>
    <w:rsid w:val="00C12810"/>
    <w:rsid w:val="00C12E3F"/>
    <w:rsid w:val="00C13CEC"/>
    <w:rsid w:val="00C17C8A"/>
    <w:rsid w:val="00C3002A"/>
    <w:rsid w:val="00C368DA"/>
    <w:rsid w:val="00C41007"/>
    <w:rsid w:val="00C41A04"/>
    <w:rsid w:val="00C43E79"/>
    <w:rsid w:val="00C46049"/>
    <w:rsid w:val="00C50DA4"/>
    <w:rsid w:val="00C52AEB"/>
    <w:rsid w:val="00C55D87"/>
    <w:rsid w:val="00C61889"/>
    <w:rsid w:val="00C61E74"/>
    <w:rsid w:val="00C6757D"/>
    <w:rsid w:val="00C75414"/>
    <w:rsid w:val="00C75EEB"/>
    <w:rsid w:val="00C843FB"/>
    <w:rsid w:val="00C87B54"/>
    <w:rsid w:val="00C87E15"/>
    <w:rsid w:val="00C90721"/>
    <w:rsid w:val="00C91149"/>
    <w:rsid w:val="00C9300C"/>
    <w:rsid w:val="00CA2952"/>
    <w:rsid w:val="00CA59E3"/>
    <w:rsid w:val="00CA5C0F"/>
    <w:rsid w:val="00CA6AD2"/>
    <w:rsid w:val="00CB0631"/>
    <w:rsid w:val="00CB6D38"/>
    <w:rsid w:val="00CC2681"/>
    <w:rsid w:val="00CD05C1"/>
    <w:rsid w:val="00CD2A57"/>
    <w:rsid w:val="00CD4028"/>
    <w:rsid w:val="00CE074A"/>
    <w:rsid w:val="00CE4264"/>
    <w:rsid w:val="00CE4919"/>
    <w:rsid w:val="00CE543B"/>
    <w:rsid w:val="00CF311F"/>
    <w:rsid w:val="00CF45A5"/>
    <w:rsid w:val="00D03D82"/>
    <w:rsid w:val="00D057E7"/>
    <w:rsid w:val="00D124F4"/>
    <w:rsid w:val="00D12FB0"/>
    <w:rsid w:val="00D17B1E"/>
    <w:rsid w:val="00D21029"/>
    <w:rsid w:val="00D23E6E"/>
    <w:rsid w:val="00D25641"/>
    <w:rsid w:val="00D27B08"/>
    <w:rsid w:val="00D31697"/>
    <w:rsid w:val="00D359C0"/>
    <w:rsid w:val="00D41A93"/>
    <w:rsid w:val="00D43805"/>
    <w:rsid w:val="00D43E4B"/>
    <w:rsid w:val="00D44F49"/>
    <w:rsid w:val="00D54A91"/>
    <w:rsid w:val="00D56531"/>
    <w:rsid w:val="00D57A3A"/>
    <w:rsid w:val="00D61491"/>
    <w:rsid w:val="00D65274"/>
    <w:rsid w:val="00D66F3C"/>
    <w:rsid w:val="00D67B3B"/>
    <w:rsid w:val="00D71405"/>
    <w:rsid w:val="00D716F1"/>
    <w:rsid w:val="00D72ED5"/>
    <w:rsid w:val="00D74503"/>
    <w:rsid w:val="00D76D01"/>
    <w:rsid w:val="00D80338"/>
    <w:rsid w:val="00D80A59"/>
    <w:rsid w:val="00D8518E"/>
    <w:rsid w:val="00D86FE8"/>
    <w:rsid w:val="00D950BC"/>
    <w:rsid w:val="00D952CB"/>
    <w:rsid w:val="00D95625"/>
    <w:rsid w:val="00DA7013"/>
    <w:rsid w:val="00DB042A"/>
    <w:rsid w:val="00DB21C4"/>
    <w:rsid w:val="00DB33FE"/>
    <w:rsid w:val="00DB68A6"/>
    <w:rsid w:val="00DC1B51"/>
    <w:rsid w:val="00DC473F"/>
    <w:rsid w:val="00DC5C50"/>
    <w:rsid w:val="00DC61D8"/>
    <w:rsid w:val="00DD08C2"/>
    <w:rsid w:val="00DD3D2B"/>
    <w:rsid w:val="00DD454A"/>
    <w:rsid w:val="00DD53C8"/>
    <w:rsid w:val="00DE4B5C"/>
    <w:rsid w:val="00DF3955"/>
    <w:rsid w:val="00DF4772"/>
    <w:rsid w:val="00DF61AF"/>
    <w:rsid w:val="00DF7C3E"/>
    <w:rsid w:val="00E04741"/>
    <w:rsid w:val="00E05175"/>
    <w:rsid w:val="00E1427D"/>
    <w:rsid w:val="00E25340"/>
    <w:rsid w:val="00E25A43"/>
    <w:rsid w:val="00E25F02"/>
    <w:rsid w:val="00E27654"/>
    <w:rsid w:val="00E31D61"/>
    <w:rsid w:val="00E35FB7"/>
    <w:rsid w:val="00E379E4"/>
    <w:rsid w:val="00E40D25"/>
    <w:rsid w:val="00E506DC"/>
    <w:rsid w:val="00E60CAA"/>
    <w:rsid w:val="00E61CF1"/>
    <w:rsid w:val="00E63754"/>
    <w:rsid w:val="00E660E7"/>
    <w:rsid w:val="00E72546"/>
    <w:rsid w:val="00E80ED2"/>
    <w:rsid w:val="00E8273C"/>
    <w:rsid w:val="00E8511E"/>
    <w:rsid w:val="00E91D67"/>
    <w:rsid w:val="00E94C22"/>
    <w:rsid w:val="00EA3AF4"/>
    <w:rsid w:val="00EA69D2"/>
    <w:rsid w:val="00EA6BF1"/>
    <w:rsid w:val="00EB62B2"/>
    <w:rsid w:val="00EC3950"/>
    <w:rsid w:val="00EC5A32"/>
    <w:rsid w:val="00ED0E96"/>
    <w:rsid w:val="00ED22DE"/>
    <w:rsid w:val="00ED3257"/>
    <w:rsid w:val="00ED7CD2"/>
    <w:rsid w:val="00EE44C5"/>
    <w:rsid w:val="00EE4F8B"/>
    <w:rsid w:val="00EF3485"/>
    <w:rsid w:val="00EF60FD"/>
    <w:rsid w:val="00F005DC"/>
    <w:rsid w:val="00F04DD4"/>
    <w:rsid w:val="00F076A9"/>
    <w:rsid w:val="00F10871"/>
    <w:rsid w:val="00F146BC"/>
    <w:rsid w:val="00F14D07"/>
    <w:rsid w:val="00F16D75"/>
    <w:rsid w:val="00F16E92"/>
    <w:rsid w:val="00F1735F"/>
    <w:rsid w:val="00F175B5"/>
    <w:rsid w:val="00F22615"/>
    <w:rsid w:val="00F30CD7"/>
    <w:rsid w:val="00F329FF"/>
    <w:rsid w:val="00F37B28"/>
    <w:rsid w:val="00F44A66"/>
    <w:rsid w:val="00F54107"/>
    <w:rsid w:val="00F5515C"/>
    <w:rsid w:val="00F55D7A"/>
    <w:rsid w:val="00F63216"/>
    <w:rsid w:val="00F67983"/>
    <w:rsid w:val="00F738A8"/>
    <w:rsid w:val="00F83F27"/>
    <w:rsid w:val="00F850AC"/>
    <w:rsid w:val="00F90DB1"/>
    <w:rsid w:val="00F9451F"/>
    <w:rsid w:val="00FA32A8"/>
    <w:rsid w:val="00FA6C6B"/>
    <w:rsid w:val="00FC266F"/>
    <w:rsid w:val="00FC2D25"/>
    <w:rsid w:val="00FC36BA"/>
    <w:rsid w:val="00FD330A"/>
    <w:rsid w:val="00FD45A8"/>
    <w:rsid w:val="00FD7F3E"/>
    <w:rsid w:val="00FE1B8B"/>
    <w:rsid w:val="00FE4EB5"/>
    <w:rsid w:val="00FE4F00"/>
    <w:rsid w:val="00FE680D"/>
    <w:rsid w:val="00FE7E31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5401"/>
  <w15:docId w15:val="{5D86B2D2-B563-4CC1-AE32-92184F56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B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E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B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F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4EB5"/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rsid w:val="00FE4E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E4EB5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E4EB5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FE4E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B5"/>
    <w:rPr>
      <w:rFonts w:eastAsiaTheme="minorEastAsi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3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uiPriority w:val="20"/>
    <w:qFormat/>
    <w:rsid w:val="00035379"/>
    <w:rPr>
      <w:i/>
      <w:iCs/>
    </w:rPr>
  </w:style>
  <w:style w:type="character" w:customStyle="1" w:styleId="st">
    <w:name w:val="st"/>
    <w:basedOn w:val="DefaultParagraphFont"/>
    <w:rsid w:val="00035379"/>
  </w:style>
  <w:style w:type="paragraph" w:styleId="NormalWeb">
    <w:name w:val="Normal (Web)"/>
    <w:basedOn w:val="Normal"/>
    <w:uiPriority w:val="99"/>
    <w:unhideWhenUsed/>
    <w:rsid w:val="00FE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12AF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6F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6F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E4CAF"/>
    <w:pPr>
      <w:spacing w:after="0" w:line="240" w:lineRule="auto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26E2B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FC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98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5E4983"/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DA7013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4E10C7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3D5487"/>
  </w:style>
  <w:style w:type="character" w:customStyle="1" w:styleId="Heading4Char">
    <w:name w:val="Heading 4 Char"/>
    <w:basedOn w:val="DefaultParagraphFont"/>
    <w:link w:val="Heading4"/>
    <w:uiPriority w:val="9"/>
    <w:rsid w:val="00B22B6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20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89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ed20v44ucst1ujckp24w1ks-wpengine.netdna-ssl.com/wp-content/uploads/2018/11/GBV-in-Ethiopia-Systematic-Lit-Review-Fall-2018.pdf" TargetMode="External"/><Relationship Id="rId18" Type="http://schemas.openxmlformats.org/officeDocument/2006/relationships/hyperlink" Target="https://www.farmafrica.org/ethiopia/female-farmers-fighting-climate-change" TargetMode="External"/><Relationship Id="rId26" Type="http://schemas.openxmlformats.org/officeDocument/2006/relationships/hyperlink" Target="https://reproductive-health-journal.biomedcentral.com/articles/10.1186/s12978-019-0813-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article/10.1007/s10708-019-10098-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re-international.org/files/files/Gender%20in%20Brief%20Ethiopia.pdf" TargetMode="External"/><Relationship Id="rId17" Type="http://schemas.openxmlformats.org/officeDocument/2006/relationships/hyperlink" Target="https://www.fao.org/3/ca3224en/ca3224en.pdf" TargetMode="External"/><Relationship Id="rId25" Type="http://schemas.openxmlformats.org/officeDocument/2006/relationships/hyperlink" Target="https://www.open.edu/openlearncreate/mod/oucontent/view.php?id=66&amp;printable=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nicef.org/ethiopia/media/1721/file/The%202019%20Ethiopia%20Mini%20Demographic%20and%20Health%20Survey%20.pdf" TargetMode="External"/><Relationship Id="rId20" Type="http://schemas.openxmlformats.org/officeDocument/2006/relationships/hyperlink" Target="https://www.fao.org/gender-landrights-database/country-profiles/countries-list/customary-law/en/?country_iso3=ETH" TargetMode="External"/><Relationship Id="rId29" Type="http://schemas.openxmlformats.org/officeDocument/2006/relationships/hyperlink" Target="https://tradingeconomics.com/ethiopia/rural-population-female-percent-of-total-wb-dat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ri.org/insights/4-ways-farmers-can-adapt-climate-change-and-generate-income" TargetMode="External"/><Relationship Id="rId24" Type="http://schemas.openxmlformats.org/officeDocument/2006/relationships/hyperlink" Target="https://essp.ifpri.info/files/2011/02/ESSP2_DP07_Agr-Extension-in-Ethi-through-a-Gender-and-Governance-Lens.pdf" TargetMode="External"/><Relationship Id="rId32" Type="http://schemas.openxmlformats.org/officeDocument/2006/relationships/hyperlink" Target="https://media.rff.org/documents/EfD-DP-16-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lri.org/news/complexities-securing-womens-land-rights-across-different-governance-systems-pastoral-areas" TargetMode="External"/><Relationship Id="rId23" Type="http://schemas.openxmlformats.org/officeDocument/2006/relationships/hyperlink" Target="https://reproductive-health-journal.biomedcentral.com/articles/10.1186/s12978-021-01302-9" TargetMode="External"/><Relationship Id="rId28" Type="http://schemas.openxmlformats.org/officeDocument/2006/relationships/hyperlink" Target="https://chilot.files.wordpress.com/2011/04/women-and-land-rights-in-ethiopia1.pdf" TargetMode="External"/><Relationship Id="rId10" Type="http://schemas.openxmlformats.org/officeDocument/2006/relationships/hyperlink" Target="https://core.ac.uk/download/pdf/234691181.pdf" TargetMode="External"/><Relationship Id="rId19" Type="http://schemas.openxmlformats.org/officeDocument/2006/relationships/hyperlink" Target="http://archive.ipu.org/wmn-e/FGM-ethiopia.pdf" TargetMode="External"/><Relationship Id="rId31" Type="http://schemas.openxmlformats.org/officeDocument/2006/relationships/hyperlink" Target="https://www.unfpa.org/data/dashboard/f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tercenter.org/resources/pdfs/health/ephti/library/modules/degree/mod_htp_final.pdf" TargetMode="External"/><Relationship Id="rId14" Type="http://schemas.openxmlformats.org/officeDocument/2006/relationships/hyperlink" Target="https://onlinelibrary.wiley.com/doi/10.1111/dpr.12523" TargetMode="External"/><Relationship Id="rId22" Type="http://schemas.openxmlformats.org/officeDocument/2006/relationships/hyperlink" Target="https://academicjournals.org/article/article1405608226_Harun.pdf" TargetMode="External"/><Relationship Id="rId27" Type="http://schemas.openxmlformats.org/officeDocument/2006/relationships/hyperlink" Target="https://cgspace.cgiar.org/bitstream/handle/10568/29021/thesis_messaytegegne.pdf?sequence=1" TargetMode="External"/><Relationship Id="rId30" Type="http://schemas.openxmlformats.org/officeDocument/2006/relationships/hyperlink" Target="https://africa.unwomen.org/en/digital-library/publications/2018/04/study-of-cost-of-gender-gap-eth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4F52-FAF4-49FF-8EAE-4150758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3500</Words>
  <Characters>19952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vijay cuddeford</cp:lastModifiedBy>
  <cp:revision>2</cp:revision>
  <dcterms:created xsi:type="dcterms:W3CDTF">2022-03-03T11:20:00Z</dcterms:created>
  <dcterms:modified xsi:type="dcterms:W3CDTF">2022-03-03T11:20:00Z</dcterms:modified>
</cp:coreProperties>
</file>