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3CA8" w14:textId="70E89EB6" w:rsidR="00C25EBB" w:rsidRPr="00A821E4" w:rsidRDefault="000B57FF" w:rsidP="007E10E8">
      <w:pPr>
        <w:spacing w:after="0" w:line="240" w:lineRule="auto"/>
        <w:rPr>
          <w:rFonts w:ascii="Times New Roman" w:hAnsi="Times New Roman" w:cs="Times New Roman"/>
          <w:color w:val="000000" w:themeColor="text1"/>
          <w:sz w:val="24"/>
          <w:szCs w:val="24"/>
          <w:lang w:val="fr-CA"/>
        </w:rPr>
      </w:pPr>
      <w:r w:rsidRPr="00A821E4">
        <w:rPr>
          <w:rFonts w:ascii="Times New Roman" w:hAnsi="Times New Roman" w:cs="Times New Roman"/>
          <w:color w:val="000000" w:themeColor="text1"/>
          <w:sz w:val="24"/>
          <w:szCs w:val="24"/>
          <w:lang w:val="fr-CA"/>
        </w:rPr>
        <w:t xml:space="preserve"> </w:t>
      </w:r>
      <w:r w:rsidR="00D633A7">
        <w:rPr>
          <w:noProof/>
          <w:lang w:val="en-CA" w:eastAsia="en-CA"/>
        </w:rPr>
        <w:drawing>
          <wp:anchor distT="0" distB="0" distL="114300" distR="114300" simplePos="0" relativeHeight="251662336" behindDoc="1" locked="0" layoutInCell="1" allowOverlap="1" wp14:anchorId="271DA44E" wp14:editId="3735054D">
            <wp:simplePos x="0" y="0"/>
            <wp:positionH relativeFrom="column">
              <wp:posOffset>0</wp:posOffset>
            </wp:positionH>
            <wp:positionV relativeFrom="paragraph">
              <wp:posOffset>0</wp:posOffset>
            </wp:positionV>
            <wp:extent cx="2337435" cy="572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A2217" w14:textId="77777777" w:rsidR="00D633A7" w:rsidRDefault="00D633A7" w:rsidP="007E10E8">
      <w:pPr>
        <w:pStyle w:val="Heading1"/>
        <w:tabs>
          <w:tab w:val="left" w:pos="2880"/>
        </w:tabs>
        <w:rPr>
          <w:b w:val="0"/>
          <w:bCs/>
          <w:color w:val="000000" w:themeColor="text1"/>
          <w:sz w:val="20"/>
          <w:szCs w:val="20"/>
          <w:lang w:val="fr-CA"/>
        </w:rPr>
      </w:pPr>
    </w:p>
    <w:p w14:paraId="52BA5AA0" w14:textId="77777777" w:rsidR="00D633A7" w:rsidRDefault="00D633A7" w:rsidP="007E10E8">
      <w:pPr>
        <w:pStyle w:val="Heading1"/>
        <w:tabs>
          <w:tab w:val="left" w:pos="2880"/>
        </w:tabs>
        <w:rPr>
          <w:b w:val="0"/>
          <w:bCs/>
          <w:color w:val="000000" w:themeColor="text1"/>
          <w:sz w:val="20"/>
          <w:szCs w:val="20"/>
          <w:lang w:val="fr-CA"/>
        </w:rPr>
      </w:pPr>
    </w:p>
    <w:p w14:paraId="174EAD49" w14:textId="77777777" w:rsidR="00D633A7" w:rsidRDefault="00D633A7" w:rsidP="007E10E8">
      <w:pPr>
        <w:pStyle w:val="Heading1"/>
        <w:tabs>
          <w:tab w:val="left" w:pos="2880"/>
        </w:tabs>
        <w:rPr>
          <w:b w:val="0"/>
          <w:bCs/>
          <w:color w:val="000000" w:themeColor="text1"/>
          <w:sz w:val="20"/>
          <w:szCs w:val="20"/>
          <w:lang w:val="fr-CA"/>
        </w:rPr>
      </w:pPr>
    </w:p>
    <w:p w14:paraId="2BB3AED5" w14:textId="4736AB19" w:rsidR="00C25EBB" w:rsidRPr="00A821E4" w:rsidRDefault="00016B19" w:rsidP="007E10E8">
      <w:pPr>
        <w:pStyle w:val="Heading1"/>
        <w:tabs>
          <w:tab w:val="left" w:pos="2880"/>
        </w:tabs>
        <w:rPr>
          <w:b w:val="0"/>
          <w:bCs/>
          <w:color w:val="000000" w:themeColor="text1"/>
          <w:sz w:val="20"/>
          <w:szCs w:val="20"/>
          <w:lang w:val="fr-CA"/>
        </w:rPr>
      </w:pPr>
      <w:r w:rsidRPr="00A821E4">
        <w:rPr>
          <w:b w:val="0"/>
          <w:bCs/>
          <w:color w:val="000000" w:themeColor="text1"/>
          <w:sz w:val="20"/>
          <w:szCs w:val="20"/>
          <w:lang w:val="fr-CA"/>
        </w:rPr>
        <w:t>Ensemble</w:t>
      </w:r>
      <w:r w:rsidR="00C25EBB" w:rsidRPr="00A821E4">
        <w:rPr>
          <w:b w:val="0"/>
          <w:bCs/>
          <w:color w:val="000000" w:themeColor="text1"/>
          <w:sz w:val="20"/>
          <w:szCs w:val="20"/>
          <w:lang w:val="fr-CA"/>
        </w:rPr>
        <w:t xml:space="preserve"> #</w:t>
      </w:r>
      <w:r w:rsidR="00EF7A59" w:rsidRPr="00A821E4">
        <w:rPr>
          <w:b w:val="0"/>
          <w:bCs/>
          <w:color w:val="000000" w:themeColor="text1"/>
          <w:sz w:val="20"/>
          <w:szCs w:val="20"/>
          <w:lang w:val="fr-CA"/>
        </w:rPr>
        <w:t xml:space="preserve"> </w:t>
      </w:r>
      <w:r w:rsidR="00501F70" w:rsidRPr="00A821E4">
        <w:rPr>
          <w:b w:val="0"/>
          <w:bCs/>
          <w:color w:val="000000" w:themeColor="text1"/>
          <w:sz w:val="20"/>
          <w:szCs w:val="20"/>
          <w:lang w:val="fr-CA"/>
        </w:rPr>
        <w:t>117</w:t>
      </w:r>
    </w:p>
    <w:p w14:paraId="2746E4E4" w14:textId="7A678B28" w:rsidR="00C25EBB" w:rsidRPr="00A821E4" w:rsidRDefault="00C25EBB" w:rsidP="007E10E8">
      <w:pPr>
        <w:pStyle w:val="Heading1"/>
        <w:tabs>
          <w:tab w:val="left" w:pos="2880"/>
        </w:tabs>
        <w:rPr>
          <w:b w:val="0"/>
          <w:color w:val="000000" w:themeColor="text1"/>
          <w:sz w:val="20"/>
          <w:szCs w:val="20"/>
          <w:lang w:val="fr-CA"/>
        </w:rPr>
      </w:pPr>
      <w:r w:rsidRPr="00A821E4">
        <w:rPr>
          <w:b w:val="0"/>
          <w:color w:val="000000" w:themeColor="text1"/>
          <w:sz w:val="20"/>
          <w:szCs w:val="20"/>
          <w:lang w:val="fr-CA"/>
        </w:rPr>
        <w:t>Type</w:t>
      </w:r>
      <w:r w:rsidR="00016B19" w:rsidRPr="00A821E4">
        <w:rPr>
          <w:b w:val="0"/>
          <w:color w:val="000000" w:themeColor="text1"/>
          <w:sz w:val="20"/>
          <w:szCs w:val="20"/>
          <w:lang w:val="fr-CA"/>
        </w:rPr>
        <w:t> :</w:t>
      </w:r>
      <w:r w:rsidRPr="00A821E4">
        <w:rPr>
          <w:b w:val="0"/>
          <w:color w:val="000000" w:themeColor="text1"/>
          <w:sz w:val="20"/>
          <w:szCs w:val="20"/>
          <w:lang w:val="fr-CA"/>
        </w:rPr>
        <w:t xml:space="preserve"> </w:t>
      </w:r>
      <w:r w:rsidR="00016B19" w:rsidRPr="00A821E4">
        <w:rPr>
          <w:b w:val="0"/>
          <w:color w:val="000000" w:themeColor="text1"/>
          <w:sz w:val="20"/>
          <w:szCs w:val="20"/>
          <w:lang w:val="fr-CA"/>
        </w:rPr>
        <w:t>Fiche documentaire</w:t>
      </w:r>
    </w:p>
    <w:p w14:paraId="65C7CB8D" w14:textId="3A0A3054" w:rsidR="00C25EBB" w:rsidRPr="00A821E4" w:rsidRDefault="00C25EBB" w:rsidP="007E10E8">
      <w:pPr>
        <w:tabs>
          <w:tab w:val="left" w:pos="2880"/>
        </w:tabs>
        <w:spacing w:after="0" w:line="240" w:lineRule="auto"/>
        <w:rPr>
          <w:rFonts w:ascii="Times New Roman" w:hAnsi="Times New Roman" w:cs="Times New Roman"/>
          <w:color w:val="000000" w:themeColor="text1"/>
          <w:sz w:val="20"/>
          <w:szCs w:val="20"/>
          <w:lang w:val="fr-CA"/>
        </w:rPr>
      </w:pPr>
      <w:r w:rsidRPr="00A821E4">
        <w:rPr>
          <w:rFonts w:ascii="Times New Roman" w:hAnsi="Times New Roman" w:cs="Times New Roman"/>
          <w:color w:val="000000" w:themeColor="text1"/>
          <w:sz w:val="20"/>
          <w:szCs w:val="20"/>
          <w:lang w:val="fr-CA"/>
        </w:rPr>
        <w:t>Date</w:t>
      </w:r>
      <w:r w:rsidR="00016B19" w:rsidRPr="00A821E4">
        <w:rPr>
          <w:rFonts w:ascii="Times New Roman" w:hAnsi="Times New Roman" w:cs="Times New Roman"/>
          <w:color w:val="000000" w:themeColor="text1"/>
          <w:sz w:val="20"/>
          <w:szCs w:val="20"/>
          <w:lang w:val="fr-CA"/>
        </w:rPr>
        <w:t> :</w:t>
      </w:r>
      <w:r w:rsidRPr="00A821E4">
        <w:rPr>
          <w:rFonts w:ascii="Times New Roman" w:hAnsi="Times New Roman" w:cs="Times New Roman"/>
          <w:color w:val="000000" w:themeColor="text1"/>
          <w:sz w:val="20"/>
          <w:szCs w:val="20"/>
          <w:lang w:val="fr-CA"/>
        </w:rPr>
        <w:t xml:space="preserve"> 20</w:t>
      </w:r>
      <w:r w:rsidR="00EF7A59" w:rsidRPr="00A821E4">
        <w:rPr>
          <w:rFonts w:ascii="Times New Roman" w:hAnsi="Times New Roman" w:cs="Times New Roman"/>
          <w:color w:val="000000" w:themeColor="text1"/>
          <w:sz w:val="20"/>
          <w:szCs w:val="20"/>
          <w:lang w:val="fr-CA"/>
        </w:rPr>
        <w:t>21</w:t>
      </w:r>
    </w:p>
    <w:p w14:paraId="3CD8E06D" w14:textId="16AF1DEE" w:rsidR="00C25EBB" w:rsidRPr="00A821E4" w:rsidRDefault="00C25EBB" w:rsidP="007E10E8">
      <w:pPr>
        <w:tabs>
          <w:tab w:val="left" w:pos="2880"/>
        </w:tabs>
        <w:spacing w:line="240" w:lineRule="auto"/>
        <w:rPr>
          <w:rFonts w:ascii="Times New Roman" w:eastAsia="Times New Roman" w:hAnsi="Times New Roman" w:cs="Times New Roman"/>
          <w:color w:val="000000" w:themeColor="text1"/>
          <w:sz w:val="24"/>
          <w:szCs w:val="24"/>
          <w:lang w:val="fr-CA"/>
        </w:rPr>
      </w:pPr>
      <w:r w:rsidRPr="00A821E4">
        <w:rPr>
          <w:rFonts w:ascii="Times New Roman" w:eastAsia="Times New Roman" w:hAnsi="Times New Roman" w:cs="Times New Roman"/>
          <w:color w:val="000000" w:themeColor="text1"/>
          <w:sz w:val="24"/>
          <w:szCs w:val="24"/>
          <w:lang w:val="fr-CA"/>
        </w:rPr>
        <w:t>_______________________________________________________________</w:t>
      </w:r>
      <w:r w:rsidR="00F726FA" w:rsidRPr="00A821E4">
        <w:rPr>
          <w:rFonts w:ascii="Times New Roman" w:eastAsia="Times New Roman" w:hAnsi="Times New Roman" w:cs="Times New Roman"/>
          <w:color w:val="000000" w:themeColor="text1"/>
          <w:sz w:val="24"/>
          <w:szCs w:val="24"/>
          <w:lang w:val="fr-CA"/>
        </w:rPr>
        <w:t>_</w:t>
      </w:r>
      <w:r w:rsidR="00D633A7">
        <w:rPr>
          <w:rFonts w:ascii="Times New Roman" w:eastAsia="Times New Roman" w:hAnsi="Times New Roman" w:cs="Times New Roman"/>
          <w:color w:val="000000" w:themeColor="text1"/>
          <w:sz w:val="24"/>
          <w:szCs w:val="24"/>
          <w:lang w:val="fr-CA"/>
        </w:rPr>
        <w:t>_____</w:t>
      </w:r>
    </w:p>
    <w:p w14:paraId="67268744" w14:textId="663EE629" w:rsidR="00C25EBB" w:rsidRPr="00A821E4" w:rsidRDefault="00016B19" w:rsidP="007E10E8">
      <w:pPr>
        <w:tabs>
          <w:tab w:val="left" w:pos="2880"/>
        </w:tabs>
        <w:spacing w:after="0" w:line="240" w:lineRule="auto"/>
        <w:rPr>
          <w:rFonts w:ascii="Times New Roman" w:eastAsia="Times New Roman" w:hAnsi="Times New Roman" w:cs="Times New Roman"/>
          <w:b/>
          <w:color w:val="000000" w:themeColor="text1"/>
          <w:sz w:val="28"/>
          <w:szCs w:val="28"/>
          <w:lang w:val="fr-CA"/>
        </w:rPr>
      </w:pPr>
      <w:r w:rsidRPr="00A821E4">
        <w:rPr>
          <w:rFonts w:ascii="Times New Roman" w:eastAsia="Times New Roman" w:hAnsi="Times New Roman" w:cs="Times New Roman"/>
          <w:b/>
          <w:color w:val="000000" w:themeColor="text1"/>
          <w:sz w:val="28"/>
          <w:szCs w:val="28"/>
          <w:lang w:val="fr-CA"/>
        </w:rPr>
        <w:t xml:space="preserve">Fiche documentaire sur les pratiques </w:t>
      </w:r>
      <w:r w:rsidR="0031793A">
        <w:rPr>
          <w:rFonts w:ascii="Times New Roman" w:eastAsia="Times New Roman" w:hAnsi="Times New Roman" w:cs="Times New Roman"/>
          <w:b/>
          <w:color w:val="000000" w:themeColor="text1"/>
          <w:sz w:val="28"/>
          <w:szCs w:val="28"/>
          <w:lang w:val="fr-CA"/>
        </w:rPr>
        <w:t>à suivre pour la culture</w:t>
      </w:r>
      <w:r w:rsidRPr="00A821E4">
        <w:rPr>
          <w:rFonts w:ascii="Times New Roman" w:eastAsia="Times New Roman" w:hAnsi="Times New Roman" w:cs="Times New Roman"/>
          <w:b/>
          <w:color w:val="000000" w:themeColor="text1"/>
          <w:sz w:val="28"/>
          <w:szCs w:val="28"/>
          <w:lang w:val="fr-CA"/>
        </w:rPr>
        <w:t xml:space="preserve"> du blé</w:t>
      </w:r>
    </w:p>
    <w:p w14:paraId="4C203B75" w14:textId="4C6B1DC3" w:rsidR="00C25EBB" w:rsidRPr="00A821E4" w:rsidRDefault="00C25EBB" w:rsidP="007E10E8">
      <w:pPr>
        <w:tabs>
          <w:tab w:val="left" w:pos="2880"/>
        </w:tabs>
        <w:spacing w:line="240" w:lineRule="auto"/>
        <w:rPr>
          <w:rFonts w:ascii="Times New Roman" w:hAnsi="Times New Roman" w:cs="Times New Roman"/>
          <w:color w:val="000000" w:themeColor="text1"/>
          <w:sz w:val="24"/>
          <w:szCs w:val="24"/>
          <w:lang w:val="fr-CA"/>
        </w:rPr>
      </w:pPr>
      <w:r w:rsidRPr="00A821E4">
        <w:rPr>
          <w:rFonts w:ascii="Times New Roman" w:eastAsia="Times New Roman" w:hAnsi="Times New Roman" w:cs="Times New Roman"/>
          <w:color w:val="000000" w:themeColor="text1"/>
          <w:sz w:val="24"/>
          <w:szCs w:val="24"/>
          <w:lang w:val="fr-CA"/>
        </w:rPr>
        <w:t>_______________________________________________________________</w:t>
      </w:r>
      <w:r w:rsidR="00F726FA" w:rsidRPr="00A821E4">
        <w:rPr>
          <w:rFonts w:ascii="Times New Roman" w:eastAsia="Times New Roman" w:hAnsi="Times New Roman" w:cs="Times New Roman"/>
          <w:color w:val="000000" w:themeColor="text1"/>
          <w:sz w:val="24"/>
          <w:szCs w:val="24"/>
          <w:lang w:val="fr-CA"/>
        </w:rPr>
        <w:t>_</w:t>
      </w:r>
      <w:r w:rsidR="00D633A7">
        <w:rPr>
          <w:rFonts w:ascii="Times New Roman" w:eastAsia="Times New Roman" w:hAnsi="Times New Roman" w:cs="Times New Roman"/>
          <w:color w:val="000000" w:themeColor="text1"/>
          <w:sz w:val="24"/>
          <w:szCs w:val="24"/>
          <w:lang w:val="fr-CA"/>
        </w:rPr>
        <w:t>_____</w:t>
      </w:r>
    </w:p>
    <w:p w14:paraId="0B95C5BC" w14:textId="77777777" w:rsidR="00C25EBB" w:rsidRPr="00D633A7" w:rsidRDefault="00C25EBB" w:rsidP="00D633A7">
      <w:pPr>
        <w:spacing w:line="240" w:lineRule="auto"/>
        <w:rPr>
          <w:rFonts w:ascii="Times New Roman" w:hAnsi="Times New Roman" w:cs="Times New Roman"/>
          <w:b/>
          <w:color w:val="000000" w:themeColor="text1"/>
          <w:sz w:val="28"/>
          <w:szCs w:val="28"/>
          <w:shd w:val="clear" w:color="auto" w:fill="FFFFFF"/>
          <w:lang w:val="fr-CA"/>
        </w:rPr>
      </w:pPr>
      <w:r w:rsidRPr="00D633A7">
        <w:rPr>
          <w:rFonts w:ascii="Times New Roman" w:hAnsi="Times New Roman" w:cs="Times New Roman"/>
          <w:b/>
          <w:color w:val="000000" w:themeColor="text1"/>
          <w:sz w:val="28"/>
          <w:szCs w:val="28"/>
          <w:lang w:val="fr-CA"/>
        </w:rPr>
        <w:t>Introduction </w:t>
      </w:r>
    </w:p>
    <w:p w14:paraId="0BCF62B1" w14:textId="7108ACE9" w:rsidR="00494F95" w:rsidRPr="00D633A7" w:rsidRDefault="00016B19" w:rsidP="00D633A7">
      <w:pPr>
        <w:spacing w:line="240" w:lineRule="auto"/>
        <w:rPr>
          <w:rFonts w:ascii="Times New Roman" w:hAnsi="Times New Roman" w:cs="Times New Roman"/>
          <w:b/>
          <w:i/>
          <w:color w:val="000000" w:themeColor="text1"/>
          <w:sz w:val="24"/>
          <w:szCs w:val="24"/>
          <w:lang w:val="fr-CA"/>
        </w:rPr>
      </w:pPr>
      <w:r w:rsidRPr="00D633A7">
        <w:rPr>
          <w:rFonts w:ascii="Times New Roman" w:hAnsi="Times New Roman" w:cs="Times New Roman"/>
          <w:b/>
          <w:i/>
          <w:color w:val="000000" w:themeColor="text1"/>
          <w:sz w:val="24"/>
          <w:szCs w:val="24"/>
          <w:lang w:val="fr-CA"/>
        </w:rPr>
        <w:t>Pourquoi ce sujet est-il important pour les auditeurs(trices)?</w:t>
      </w:r>
    </w:p>
    <w:p w14:paraId="13CBBC9E" w14:textId="4354C80A" w:rsidR="00016B19" w:rsidRPr="00D633A7" w:rsidRDefault="00016B19" w:rsidP="00D633A7">
      <w:pPr>
        <w:spacing w:line="240" w:lineRule="auto"/>
        <w:rPr>
          <w:rFonts w:ascii="Times New Roman" w:hAnsi="Times New Roman" w:cs="Times New Roman"/>
          <w:bCs/>
          <w:iCs/>
          <w:color w:val="000000" w:themeColor="text1"/>
          <w:sz w:val="24"/>
          <w:szCs w:val="24"/>
          <w:lang w:val="fr-CA"/>
        </w:rPr>
      </w:pPr>
      <w:r w:rsidRPr="00D633A7">
        <w:rPr>
          <w:rFonts w:ascii="Times New Roman" w:hAnsi="Times New Roman" w:cs="Times New Roman"/>
          <w:bCs/>
          <w:iCs/>
          <w:color w:val="000000" w:themeColor="text1"/>
          <w:sz w:val="24"/>
          <w:szCs w:val="24"/>
          <w:lang w:val="fr-CA"/>
        </w:rPr>
        <w:t>Les agriculteurs(trices) qui veulent obtenir un</w:t>
      </w:r>
      <w:r w:rsidR="00EA336B" w:rsidRPr="00D633A7">
        <w:rPr>
          <w:rFonts w:ascii="Times New Roman" w:hAnsi="Times New Roman" w:cs="Times New Roman"/>
          <w:bCs/>
          <w:iCs/>
          <w:color w:val="000000" w:themeColor="text1"/>
          <w:sz w:val="24"/>
          <w:szCs w:val="24"/>
          <w:lang w:val="fr-CA"/>
        </w:rPr>
        <w:t>e</w:t>
      </w:r>
      <w:r w:rsidRPr="00D633A7">
        <w:rPr>
          <w:rFonts w:ascii="Times New Roman" w:hAnsi="Times New Roman" w:cs="Times New Roman"/>
          <w:bCs/>
          <w:iCs/>
          <w:color w:val="000000" w:themeColor="text1"/>
          <w:sz w:val="24"/>
          <w:szCs w:val="24"/>
          <w:lang w:val="fr-CA"/>
        </w:rPr>
        <w:t xml:space="preserve"> bon</w:t>
      </w:r>
      <w:r w:rsidR="0031793A" w:rsidRPr="00D633A7">
        <w:rPr>
          <w:rFonts w:ascii="Times New Roman" w:hAnsi="Times New Roman" w:cs="Times New Roman"/>
          <w:bCs/>
          <w:iCs/>
          <w:color w:val="000000" w:themeColor="text1"/>
          <w:sz w:val="24"/>
          <w:szCs w:val="24"/>
          <w:lang w:val="fr-CA"/>
        </w:rPr>
        <w:t>ne récolte de</w:t>
      </w:r>
      <w:r w:rsidRPr="00D633A7">
        <w:rPr>
          <w:rFonts w:ascii="Times New Roman" w:hAnsi="Times New Roman" w:cs="Times New Roman"/>
          <w:bCs/>
          <w:iCs/>
          <w:color w:val="000000" w:themeColor="text1"/>
          <w:sz w:val="24"/>
          <w:szCs w:val="24"/>
          <w:lang w:val="fr-CA"/>
        </w:rPr>
        <w:t xml:space="preserve"> blé doivent connaître :</w:t>
      </w:r>
    </w:p>
    <w:p w14:paraId="3BC1F153" w14:textId="71B5F890" w:rsidR="00016B19" w:rsidRPr="00D633A7" w:rsidRDefault="00016B19" w:rsidP="0078232C">
      <w:pPr>
        <w:pStyle w:val="ListParagraph"/>
        <w:numPr>
          <w:ilvl w:val="0"/>
          <w:numId w:val="2"/>
        </w:numPr>
        <w:spacing w:after="120"/>
        <w:ind w:left="850" w:hanging="357"/>
        <w:contextualSpacing w:val="0"/>
        <w:rPr>
          <w:rFonts w:hAnsi="Times New Roman"/>
          <w:b/>
          <w:bCs/>
          <w:color w:val="000000" w:themeColor="text1"/>
          <w:lang w:val="fr-CA"/>
        </w:rPr>
      </w:pPr>
      <w:r w:rsidRPr="00D633A7">
        <w:rPr>
          <w:rFonts w:hAnsi="Times New Roman"/>
          <w:color w:val="000000" w:themeColor="text1"/>
          <w:lang w:val="fr-CA"/>
        </w:rPr>
        <w:t>Les avantages d’une planification pr</w:t>
      </w:r>
      <w:r w:rsidR="00DF519C" w:rsidRPr="00D633A7">
        <w:rPr>
          <w:rFonts w:hAnsi="Times New Roman"/>
          <w:color w:val="000000" w:themeColor="text1"/>
          <w:lang w:val="fr-CA"/>
        </w:rPr>
        <w:t>éalable</w:t>
      </w:r>
      <w:r w:rsidRPr="00D633A7">
        <w:rPr>
          <w:rFonts w:hAnsi="Times New Roman"/>
          <w:color w:val="000000" w:themeColor="text1"/>
          <w:lang w:val="fr-CA"/>
        </w:rPr>
        <w:t xml:space="preserve"> et d’une </w:t>
      </w:r>
      <w:r w:rsidR="00572F03" w:rsidRPr="00D633A7">
        <w:rPr>
          <w:rFonts w:hAnsi="Times New Roman"/>
          <w:color w:val="000000" w:themeColor="text1"/>
          <w:lang w:val="fr-CA"/>
        </w:rPr>
        <w:t>répartition planifiée des ressources.</w:t>
      </w:r>
    </w:p>
    <w:p w14:paraId="75074AC4" w14:textId="67ADCC0B" w:rsidR="00572F03" w:rsidRPr="00D633A7" w:rsidRDefault="00572F03" w:rsidP="0078232C">
      <w:pPr>
        <w:pStyle w:val="ListParagraph"/>
        <w:numPr>
          <w:ilvl w:val="0"/>
          <w:numId w:val="2"/>
        </w:numPr>
        <w:spacing w:after="120"/>
        <w:ind w:left="850" w:hanging="357"/>
        <w:contextualSpacing w:val="0"/>
        <w:rPr>
          <w:rFonts w:hAnsi="Times New Roman"/>
          <w:b/>
          <w:bCs/>
          <w:color w:val="000000" w:themeColor="text1"/>
          <w:lang w:val="fr-CA"/>
        </w:rPr>
      </w:pPr>
      <w:r w:rsidRPr="00D633A7">
        <w:rPr>
          <w:rFonts w:hAnsi="Times New Roman"/>
          <w:color w:val="000000" w:themeColor="text1"/>
          <w:lang w:val="fr-CA"/>
        </w:rPr>
        <w:t>Les avantages de l’implication des femmes et de toute la famille dans la planification, y compris</w:t>
      </w:r>
      <w:r w:rsidR="00EA336B" w:rsidRPr="00D633A7">
        <w:rPr>
          <w:rFonts w:hAnsi="Times New Roman"/>
          <w:color w:val="000000" w:themeColor="text1"/>
          <w:lang w:val="fr-CA"/>
        </w:rPr>
        <w:t xml:space="preserve"> la prise</w:t>
      </w:r>
      <w:r w:rsidRPr="00D633A7">
        <w:rPr>
          <w:rFonts w:hAnsi="Times New Roman"/>
          <w:color w:val="000000" w:themeColor="text1"/>
          <w:lang w:val="fr-CA"/>
        </w:rPr>
        <w:t xml:space="preserve"> </w:t>
      </w:r>
      <w:r w:rsidR="00EA336B" w:rsidRPr="00D633A7">
        <w:rPr>
          <w:rFonts w:hAnsi="Times New Roman"/>
          <w:color w:val="000000" w:themeColor="text1"/>
          <w:lang w:val="fr-CA"/>
        </w:rPr>
        <w:t>de</w:t>
      </w:r>
      <w:r w:rsidRPr="00D633A7">
        <w:rPr>
          <w:rFonts w:hAnsi="Times New Roman"/>
          <w:color w:val="000000" w:themeColor="text1"/>
          <w:lang w:val="fr-CA"/>
        </w:rPr>
        <w:t xml:space="preserve"> décisions </w:t>
      </w:r>
      <w:r w:rsidR="00EA336B" w:rsidRPr="00D633A7">
        <w:rPr>
          <w:rFonts w:hAnsi="Times New Roman"/>
          <w:color w:val="000000" w:themeColor="text1"/>
          <w:lang w:val="fr-CA"/>
        </w:rPr>
        <w:t>concernant</w:t>
      </w:r>
      <w:r w:rsidRPr="00D633A7">
        <w:rPr>
          <w:rFonts w:hAnsi="Times New Roman"/>
          <w:color w:val="000000" w:themeColor="text1"/>
          <w:lang w:val="fr-CA"/>
        </w:rPr>
        <w:t xml:space="preserve"> la répartition des ressources.</w:t>
      </w:r>
    </w:p>
    <w:p w14:paraId="77F01B87" w14:textId="7A64DB89" w:rsidR="00572F03" w:rsidRPr="00D633A7" w:rsidRDefault="00572F03" w:rsidP="0078232C">
      <w:pPr>
        <w:pStyle w:val="ListParagraph"/>
        <w:numPr>
          <w:ilvl w:val="0"/>
          <w:numId w:val="2"/>
        </w:numPr>
        <w:spacing w:after="120"/>
        <w:ind w:left="850" w:hanging="357"/>
        <w:contextualSpacing w:val="0"/>
        <w:rPr>
          <w:rFonts w:hAnsi="Times New Roman"/>
          <w:b/>
          <w:bCs/>
          <w:color w:val="000000" w:themeColor="text1"/>
          <w:lang w:val="fr-CA"/>
        </w:rPr>
      </w:pPr>
      <w:r w:rsidRPr="00D633A7">
        <w:rPr>
          <w:rFonts w:hAnsi="Times New Roman"/>
          <w:color w:val="000000" w:themeColor="text1"/>
          <w:lang w:val="fr-CA"/>
        </w:rPr>
        <w:t>Les</w:t>
      </w:r>
      <w:r w:rsidR="008B08AA" w:rsidRPr="00D633A7">
        <w:rPr>
          <w:rFonts w:hAnsi="Times New Roman"/>
          <w:color w:val="000000" w:themeColor="text1"/>
          <w:lang w:val="fr-CA"/>
        </w:rPr>
        <w:t xml:space="preserve"> stratégies</w:t>
      </w:r>
      <w:r w:rsidRPr="00D633A7">
        <w:rPr>
          <w:rFonts w:hAnsi="Times New Roman"/>
          <w:color w:val="000000" w:themeColor="text1"/>
          <w:lang w:val="fr-CA"/>
        </w:rPr>
        <w:t xml:space="preserve"> d’accès aux intrants (engrais, pesticides, semences) et </w:t>
      </w:r>
      <w:r w:rsidR="008B08AA" w:rsidRPr="00D633A7">
        <w:rPr>
          <w:rFonts w:hAnsi="Times New Roman"/>
          <w:color w:val="000000" w:themeColor="text1"/>
          <w:lang w:val="fr-CA"/>
        </w:rPr>
        <w:t>aux</w:t>
      </w:r>
      <w:r w:rsidRPr="00D633A7">
        <w:rPr>
          <w:rFonts w:hAnsi="Times New Roman"/>
          <w:color w:val="000000" w:themeColor="text1"/>
          <w:lang w:val="fr-CA"/>
        </w:rPr>
        <w:t xml:space="preserve"> services de mécanisation (labour, moissonnage-battage) et les techniques d’utilisation. </w:t>
      </w:r>
    </w:p>
    <w:p w14:paraId="1E8C8B1C" w14:textId="1E023719" w:rsidR="00572F03" w:rsidRPr="00D633A7" w:rsidRDefault="00572F03" w:rsidP="0078232C">
      <w:pPr>
        <w:pStyle w:val="ListParagraph"/>
        <w:numPr>
          <w:ilvl w:val="0"/>
          <w:numId w:val="2"/>
        </w:numPr>
        <w:spacing w:after="120"/>
        <w:ind w:left="850" w:hanging="357"/>
        <w:contextualSpacing w:val="0"/>
        <w:rPr>
          <w:rFonts w:hAnsi="Times New Roman"/>
          <w:color w:val="000000" w:themeColor="text1"/>
          <w:lang w:val="fr-CA"/>
        </w:rPr>
      </w:pPr>
      <w:r w:rsidRPr="00D633A7">
        <w:rPr>
          <w:rFonts w:hAnsi="Times New Roman"/>
          <w:color w:val="000000" w:themeColor="text1"/>
          <w:lang w:val="fr-CA"/>
        </w:rPr>
        <w:t xml:space="preserve">Les techniques de labour au moyen d’un tracteur, le labour à la charrue améliorée (grâce à </w:t>
      </w:r>
      <w:r w:rsidR="008560D2" w:rsidRPr="00D633A7">
        <w:rPr>
          <w:rFonts w:hAnsi="Times New Roman"/>
          <w:color w:val="000000" w:themeColor="text1"/>
          <w:lang w:val="fr-CA"/>
        </w:rPr>
        <w:t xml:space="preserve">l’araire (maresha) </w:t>
      </w:r>
      <w:r w:rsidR="00B67C7D" w:rsidRPr="00D633A7">
        <w:rPr>
          <w:rFonts w:hAnsi="Times New Roman"/>
          <w:color w:val="000000" w:themeColor="text1"/>
          <w:lang w:val="fr-CA"/>
        </w:rPr>
        <w:t xml:space="preserve">de la marque </w:t>
      </w:r>
      <w:r w:rsidR="008560D2" w:rsidRPr="00D633A7">
        <w:rPr>
          <w:rFonts w:hAnsi="Times New Roman"/>
          <w:color w:val="000000" w:themeColor="text1"/>
          <w:lang w:val="fr-CA"/>
        </w:rPr>
        <w:t xml:space="preserve">Berken et la billonneuse améliorée de la marque Aybar), la rotation des cultures (par exemple : rotation des cultures de légumineuses) et les semis en lignes pour améliorer la productivité. </w:t>
      </w:r>
    </w:p>
    <w:p w14:paraId="16FBB50C" w14:textId="641F6330" w:rsidR="005E0648" w:rsidRDefault="00B67C7D" w:rsidP="0078232C">
      <w:pPr>
        <w:pStyle w:val="ListParagraph"/>
        <w:numPr>
          <w:ilvl w:val="0"/>
          <w:numId w:val="2"/>
        </w:numPr>
        <w:spacing w:after="120"/>
        <w:ind w:left="850" w:hanging="357"/>
        <w:contextualSpacing w:val="0"/>
        <w:rPr>
          <w:rFonts w:hAnsi="Times New Roman"/>
          <w:color w:val="000000" w:themeColor="text1"/>
          <w:lang w:val="fr-CA"/>
        </w:rPr>
      </w:pPr>
      <w:r w:rsidRPr="00D633A7">
        <w:rPr>
          <w:rFonts w:hAnsi="Times New Roman"/>
          <w:color w:val="000000" w:themeColor="text1"/>
          <w:lang w:val="fr-CA"/>
        </w:rPr>
        <w:t>L</w:t>
      </w:r>
      <w:r w:rsidR="000112B0" w:rsidRPr="00D633A7">
        <w:rPr>
          <w:rFonts w:hAnsi="Times New Roman"/>
          <w:color w:val="000000" w:themeColor="text1"/>
          <w:lang w:val="fr-CA"/>
        </w:rPr>
        <w:t>es avantages de l’utilisation des techniques (services consultatifs) et des informations</w:t>
      </w:r>
      <w:r w:rsidR="00DF519C" w:rsidRPr="00D633A7">
        <w:rPr>
          <w:rFonts w:hAnsi="Times New Roman"/>
          <w:color w:val="000000" w:themeColor="text1"/>
          <w:lang w:val="fr-CA"/>
        </w:rPr>
        <w:t xml:space="preserve"> concernant les</w:t>
      </w:r>
      <w:r w:rsidR="000112B0" w:rsidRPr="00D633A7">
        <w:rPr>
          <w:rFonts w:hAnsi="Times New Roman"/>
          <w:color w:val="000000" w:themeColor="text1"/>
          <w:lang w:val="fr-CA"/>
        </w:rPr>
        <w:t xml:space="preserve"> intrants, ainsi que de l’achat d’intrants par le biais de la plateforme en ligne Lersha pour une amélioration de leurs pratiques agricoles. </w:t>
      </w:r>
    </w:p>
    <w:p w14:paraId="232D250C" w14:textId="77777777" w:rsidR="00D633A7" w:rsidRPr="00D633A7" w:rsidRDefault="00D633A7" w:rsidP="00D633A7">
      <w:pPr>
        <w:spacing w:after="0" w:line="240" w:lineRule="auto"/>
        <w:rPr>
          <w:rStyle w:val="Strong"/>
          <w:rFonts w:ascii="Times New Roman" w:hAnsi="Times New Roman" w:cs="Times New Roman"/>
          <w:b w:val="0"/>
          <w:bCs w:val="0"/>
          <w:color w:val="000000" w:themeColor="text1"/>
          <w:sz w:val="24"/>
          <w:szCs w:val="24"/>
          <w:lang w:val="fr-CA"/>
        </w:rPr>
      </w:pPr>
    </w:p>
    <w:p w14:paraId="5A59AE6A" w14:textId="5475B3F2" w:rsidR="00C25EBB" w:rsidRPr="00D633A7" w:rsidRDefault="000112B0" w:rsidP="00D633A7">
      <w:pPr>
        <w:spacing w:line="240" w:lineRule="auto"/>
        <w:rPr>
          <w:rFonts w:ascii="Times New Roman" w:hAnsi="Times New Roman" w:cs="Times New Roman"/>
          <w:b/>
          <w:i/>
          <w:color w:val="000000" w:themeColor="text1"/>
          <w:sz w:val="24"/>
          <w:szCs w:val="24"/>
          <w:lang w:val="fr-CA"/>
        </w:rPr>
      </w:pPr>
      <w:r w:rsidRPr="00D633A7">
        <w:rPr>
          <w:rFonts w:ascii="Times New Roman" w:hAnsi="Times New Roman" w:cs="Times New Roman"/>
          <w:b/>
          <w:i/>
          <w:color w:val="000000" w:themeColor="text1"/>
          <w:sz w:val="24"/>
          <w:szCs w:val="24"/>
          <w:lang w:val="fr-CA"/>
        </w:rPr>
        <w:t>Quelques données essentielles</w:t>
      </w:r>
    </w:p>
    <w:p w14:paraId="0B1BD80E" w14:textId="36C68CB8" w:rsidR="000112B0" w:rsidRPr="00D633A7" w:rsidRDefault="000112B0"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 xml:space="preserve">Les charrues chisel sont recommandées lorsque vous utilisez des tracteurs pour </w:t>
      </w:r>
      <w:r w:rsidR="008B08AA" w:rsidRPr="00D633A7">
        <w:rPr>
          <w:rFonts w:hAnsi="Times New Roman"/>
          <w:bCs/>
          <w:color w:val="000000" w:themeColor="text1"/>
          <w:lang w:val="fr-CA"/>
        </w:rPr>
        <w:t>cultiver</w:t>
      </w:r>
      <w:r w:rsidRPr="00D633A7">
        <w:rPr>
          <w:rFonts w:hAnsi="Times New Roman"/>
          <w:bCs/>
          <w:color w:val="000000" w:themeColor="text1"/>
          <w:lang w:val="fr-CA"/>
        </w:rPr>
        <w:t xml:space="preserve"> </w:t>
      </w:r>
      <w:r w:rsidR="008B08AA" w:rsidRPr="00D633A7">
        <w:rPr>
          <w:rFonts w:hAnsi="Times New Roman"/>
          <w:bCs/>
          <w:color w:val="000000" w:themeColor="text1"/>
          <w:lang w:val="fr-CA"/>
        </w:rPr>
        <w:t>le</w:t>
      </w:r>
      <w:r w:rsidRPr="00D633A7">
        <w:rPr>
          <w:rFonts w:hAnsi="Times New Roman"/>
          <w:bCs/>
          <w:color w:val="000000" w:themeColor="text1"/>
          <w:lang w:val="fr-CA"/>
        </w:rPr>
        <w:t xml:space="preserve"> blé. Avec les </w:t>
      </w:r>
      <w:r w:rsidR="00BE762F" w:rsidRPr="00D633A7">
        <w:rPr>
          <w:rFonts w:hAnsi="Times New Roman"/>
          <w:bCs/>
          <w:color w:val="000000" w:themeColor="text1"/>
          <w:lang w:val="fr-CA"/>
        </w:rPr>
        <w:t xml:space="preserve">charrues à disques, le tracteur devrait rouler à basse vitesse. </w:t>
      </w:r>
    </w:p>
    <w:p w14:paraId="57FA174F" w14:textId="13DE7860" w:rsidR="00E12479" w:rsidRPr="00D633A7" w:rsidRDefault="00E12479"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Si les agriculteurs(trices) sèment le blé en ligne</w:t>
      </w:r>
      <w:r w:rsidR="008B08AA" w:rsidRPr="00D633A7">
        <w:rPr>
          <w:rFonts w:hAnsi="Times New Roman"/>
          <w:bCs/>
          <w:color w:val="000000" w:themeColor="text1"/>
          <w:lang w:val="fr-CA"/>
        </w:rPr>
        <w:t>s</w:t>
      </w:r>
      <w:r w:rsidRPr="00D633A7">
        <w:rPr>
          <w:rFonts w:hAnsi="Times New Roman"/>
          <w:bCs/>
          <w:color w:val="000000" w:themeColor="text1"/>
          <w:lang w:val="fr-CA"/>
        </w:rPr>
        <w:t xml:space="preserve"> à la main, l’espace</w:t>
      </w:r>
      <w:r w:rsidR="008B08AA" w:rsidRPr="00D633A7">
        <w:rPr>
          <w:rFonts w:hAnsi="Times New Roman"/>
          <w:bCs/>
          <w:color w:val="000000" w:themeColor="text1"/>
          <w:lang w:val="fr-CA"/>
        </w:rPr>
        <w:t>ment</w:t>
      </w:r>
      <w:r w:rsidRPr="00D633A7">
        <w:rPr>
          <w:rFonts w:hAnsi="Times New Roman"/>
          <w:bCs/>
          <w:color w:val="000000" w:themeColor="text1"/>
          <w:lang w:val="fr-CA"/>
        </w:rPr>
        <w:t xml:space="preserve"> entre les sillons devrait être de 20 à 30 centimètres. Pour les semis réalisés avec un semoir, </w:t>
      </w:r>
      <w:r w:rsidR="008B08AA" w:rsidRPr="00D633A7">
        <w:rPr>
          <w:rFonts w:hAnsi="Times New Roman"/>
          <w:bCs/>
          <w:color w:val="000000" w:themeColor="text1"/>
          <w:lang w:val="fr-CA"/>
        </w:rPr>
        <w:t>l’espacement entre</w:t>
      </w:r>
      <w:r w:rsidRPr="00D633A7">
        <w:rPr>
          <w:rFonts w:hAnsi="Times New Roman"/>
          <w:bCs/>
          <w:color w:val="000000" w:themeColor="text1"/>
          <w:lang w:val="fr-CA"/>
        </w:rPr>
        <w:t xml:space="preserve"> les sillons </w:t>
      </w:r>
      <w:r w:rsidR="008B08AA" w:rsidRPr="00D633A7">
        <w:rPr>
          <w:rFonts w:hAnsi="Times New Roman"/>
          <w:bCs/>
          <w:color w:val="000000" w:themeColor="text1"/>
          <w:lang w:val="fr-CA"/>
        </w:rPr>
        <w:t>doit être de</w:t>
      </w:r>
      <w:r w:rsidRPr="00D633A7">
        <w:rPr>
          <w:rFonts w:hAnsi="Times New Roman"/>
          <w:bCs/>
          <w:color w:val="000000" w:themeColor="text1"/>
          <w:lang w:val="fr-CA"/>
        </w:rPr>
        <w:t xml:space="preserve"> 20 centimètres. </w:t>
      </w:r>
    </w:p>
    <w:p w14:paraId="08B04534" w14:textId="1DEFA848" w:rsidR="00E12479" w:rsidRPr="00D633A7" w:rsidRDefault="00E12479"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 xml:space="preserve">Les agriculteurs(trices) auront besoin de 100 à 125 kilogrammes pour les semis en lignes et de 150 kilogrammes par hectare pour les semis à la volée. </w:t>
      </w:r>
    </w:p>
    <w:p w14:paraId="33097794" w14:textId="344FD74F" w:rsidR="00146746" w:rsidRPr="00D633A7" w:rsidRDefault="00146746"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La quantité d’engrais à utiliser par hectare dépend d</w:t>
      </w:r>
      <w:r w:rsidR="007D60A7" w:rsidRPr="00D633A7">
        <w:rPr>
          <w:rFonts w:hAnsi="Times New Roman"/>
          <w:bCs/>
          <w:color w:val="000000" w:themeColor="text1"/>
          <w:lang w:val="fr-CA"/>
        </w:rPr>
        <w:t>u type</w:t>
      </w:r>
      <w:r w:rsidRPr="00D633A7">
        <w:rPr>
          <w:rFonts w:hAnsi="Times New Roman"/>
          <w:bCs/>
          <w:color w:val="000000" w:themeColor="text1"/>
          <w:lang w:val="fr-CA"/>
        </w:rPr>
        <w:t xml:space="preserve">, </w:t>
      </w:r>
      <w:r w:rsidR="007D60A7" w:rsidRPr="00D633A7">
        <w:rPr>
          <w:rFonts w:hAnsi="Times New Roman"/>
          <w:bCs/>
          <w:color w:val="000000" w:themeColor="text1"/>
          <w:lang w:val="fr-CA"/>
        </w:rPr>
        <w:t xml:space="preserve">de </w:t>
      </w:r>
      <w:r w:rsidRPr="00D633A7">
        <w:rPr>
          <w:rFonts w:hAnsi="Times New Roman"/>
          <w:bCs/>
          <w:color w:val="000000" w:themeColor="text1"/>
          <w:lang w:val="fr-CA"/>
        </w:rPr>
        <w:t>la fertilité</w:t>
      </w:r>
      <w:r w:rsidR="007D60A7" w:rsidRPr="00D633A7">
        <w:rPr>
          <w:rFonts w:hAnsi="Times New Roman"/>
          <w:bCs/>
          <w:color w:val="000000" w:themeColor="text1"/>
          <w:lang w:val="fr-CA"/>
        </w:rPr>
        <w:t xml:space="preserve"> et</w:t>
      </w:r>
      <w:r w:rsidRPr="00D633A7">
        <w:rPr>
          <w:rFonts w:hAnsi="Times New Roman"/>
          <w:bCs/>
          <w:color w:val="000000" w:themeColor="text1"/>
          <w:lang w:val="fr-CA"/>
        </w:rPr>
        <w:t xml:space="preserve"> l’emplacement</w:t>
      </w:r>
      <w:r w:rsidR="007D60A7" w:rsidRPr="00D633A7">
        <w:rPr>
          <w:rFonts w:hAnsi="Times New Roman"/>
          <w:bCs/>
          <w:color w:val="000000" w:themeColor="text1"/>
          <w:lang w:val="fr-CA"/>
        </w:rPr>
        <w:t xml:space="preserve"> du sol</w:t>
      </w:r>
      <w:r w:rsidRPr="00D633A7">
        <w:rPr>
          <w:rFonts w:hAnsi="Times New Roman"/>
          <w:bCs/>
          <w:color w:val="000000" w:themeColor="text1"/>
          <w:lang w:val="fr-CA"/>
        </w:rPr>
        <w:t xml:space="preserve">, </w:t>
      </w:r>
      <w:r w:rsidR="007D60A7" w:rsidRPr="00D633A7">
        <w:rPr>
          <w:rFonts w:hAnsi="Times New Roman"/>
          <w:bCs/>
          <w:color w:val="000000" w:themeColor="text1"/>
          <w:lang w:val="fr-CA"/>
        </w:rPr>
        <w:t xml:space="preserve">de </w:t>
      </w:r>
      <w:r w:rsidRPr="00D633A7">
        <w:rPr>
          <w:rFonts w:hAnsi="Times New Roman"/>
          <w:bCs/>
          <w:color w:val="000000" w:themeColor="text1"/>
          <w:lang w:val="fr-CA"/>
        </w:rPr>
        <w:t>la variété cultivée et du type d’engrais</w:t>
      </w:r>
      <w:r w:rsidR="007D60A7" w:rsidRPr="00D633A7">
        <w:rPr>
          <w:rFonts w:hAnsi="Times New Roman"/>
          <w:bCs/>
          <w:color w:val="000000" w:themeColor="text1"/>
          <w:lang w:val="fr-CA"/>
        </w:rPr>
        <w:t xml:space="preserve"> utilisé</w:t>
      </w:r>
      <w:r w:rsidRPr="00D633A7">
        <w:rPr>
          <w:rFonts w:hAnsi="Times New Roman"/>
          <w:bCs/>
          <w:color w:val="000000" w:themeColor="text1"/>
          <w:lang w:val="fr-CA"/>
        </w:rPr>
        <w:t xml:space="preserve">. </w:t>
      </w:r>
    </w:p>
    <w:p w14:paraId="6A575251" w14:textId="7B21B549" w:rsidR="00146746" w:rsidRPr="00D633A7" w:rsidRDefault="00146746"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Le blé nécessite deux sarclages, soit 25 à 30 jour</w:t>
      </w:r>
      <w:r w:rsidR="00EE0EEE" w:rsidRPr="00D633A7">
        <w:rPr>
          <w:rFonts w:hAnsi="Times New Roman"/>
          <w:bCs/>
          <w:color w:val="000000" w:themeColor="text1"/>
          <w:lang w:val="fr-CA"/>
        </w:rPr>
        <w:t>s</w:t>
      </w:r>
      <w:r w:rsidRPr="00D633A7">
        <w:rPr>
          <w:rFonts w:hAnsi="Times New Roman"/>
          <w:bCs/>
          <w:color w:val="000000" w:themeColor="text1"/>
          <w:lang w:val="fr-CA"/>
        </w:rPr>
        <w:t xml:space="preserve"> après la germination et 40 à 45 jours après la germination. </w:t>
      </w:r>
    </w:p>
    <w:p w14:paraId="0E8749D5" w14:textId="2EDDAFB8" w:rsidR="00386A66" w:rsidRPr="00D633A7" w:rsidRDefault="00386A66"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lastRenderedPageBreak/>
        <w:t xml:space="preserve">Les producteurs(trices) doivent régulièrement surveiller le blé en vue de déceler des signes de maladies qui doivent être bien identifiées et gérer immédiatement avec les produits chimiques appropriés. </w:t>
      </w:r>
    </w:p>
    <w:p w14:paraId="4ED84D62" w14:textId="1B33FC4D" w:rsidR="00386A66" w:rsidRPr="00D633A7" w:rsidRDefault="00386A66"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Les producteurs(trices) doivent également connaître les techniques pour déterminer à quel moment l</w:t>
      </w:r>
      <w:r w:rsidR="0091280B" w:rsidRPr="00D633A7">
        <w:rPr>
          <w:rFonts w:hAnsi="Times New Roman"/>
          <w:bCs/>
          <w:color w:val="000000" w:themeColor="text1"/>
          <w:lang w:val="fr-CA"/>
        </w:rPr>
        <w:t>a culture</w:t>
      </w:r>
      <w:r w:rsidRPr="00D633A7">
        <w:rPr>
          <w:rFonts w:hAnsi="Times New Roman"/>
          <w:bCs/>
          <w:color w:val="000000" w:themeColor="text1"/>
          <w:lang w:val="fr-CA"/>
        </w:rPr>
        <w:t xml:space="preserve"> qui est en train de sécher a atteint l</w:t>
      </w:r>
      <w:r w:rsidR="0091280B" w:rsidRPr="00D633A7">
        <w:rPr>
          <w:rFonts w:hAnsi="Times New Roman"/>
          <w:bCs/>
          <w:color w:val="000000" w:themeColor="text1"/>
          <w:lang w:val="fr-CA"/>
        </w:rPr>
        <w:t>a bonne teneur en eau</w:t>
      </w:r>
      <w:r w:rsidRPr="00D633A7">
        <w:rPr>
          <w:rFonts w:hAnsi="Times New Roman"/>
          <w:bCs/>
          <w:color w:val="000000" w:themeColor="text1"/>
          <w:lang w:val="fr-CA"/>
        </w:rPr>
        <w:t xml:space="preserve"> d’humidité en </w:t>
      </w:r>
      <w:r w:rsidR="0091280B" w:rsidRPr="00D633A7">
        <w:rPr>
          <w:rFonts w:hAnsi="Times New Roman"/>
          <w:bCs/>
          <w:color w:val="000000" w:themeColor="text1"/>
          <w:lang w:val="fr-CA"/>
        </w:rPr>
        <w:t>pressant les grains entre les dents ou avec les ongles avant de récolter. Les grains devraient avoir une teneur en eau</w:t>
      </w:r>
      <w:r w:rsidR="00EE0EEE" w:rsidRPr="00D633A7">
        <w:rPr>
          <w:rFonts w:hAnsi="Times New Roman"/>
          <w:bCs/>
          <w:color w:val="000000" w:themeColor="text1"/>
          <w:lang w:val="fr-CA"/>
        </w:rPr>
        <w:t xml:space="preserve"> de</w:t>
      </w:r>
      <w:r w:rsidR="0091280B" w:rsidRPr="00D633A7">
        <w:rPr>
          <w:rFonts w:hAnsi="Times New Roman"/>
          <w:bCs/>
          <w:color w:val="000000" w:themeColor="text1"/>
          <w:lang w:val="fr-CA"/>
        </w:rPr>
        <w:t xml:space="preserve"> 16 à 18</w:t>
      </w:r>
      <w:r w:rsidR="00EE0EEE" w:rsidRPr="00D633A7">
        <w:rPr>
          <w:rFonts w:hAnsi="Times New Roman"/>
          <w:bCs/>
          <w:color w:val="000000" w:themeColor="text1"/>
          <w:lang w:val="fr-CA"/>
        </w:rPr>
        <w:t> </w:t>
      </w:r>
      <w:r w:rsidR="0091280B" w:rsidRPr="00D633A7">
        <w:rPr>
          <w:rFonts w:hAnsi="Times New Roman"/>
          <w:bCs/>
          <w:color w:val="000000" w:themeColor="text1"/>
          <w:lang w:val="fr-CA"/>
        </w:rPr>
        <w:t xml:space="preserve">% au moment de la récolte. Il faudrait laisser la récolte sécher à l’air avant de procéder au battage. </w:t>
      </w:r>
    </w:p>
    <w:p w14:paraId="5E6C60E4" w14:textId="53B3F9DD" w:rsidR="0091280B" w:rsidRPr="00D633A7" w:rsidRDefault="0091280B"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 xml:space="preserve">Il faut préparer des aires propres pour un entreposage efficace avant de commencer la récolte. </w:t>
      </w:r>
    </w:p>
    <w:p w14:paraId="3676D9AF" w14:textId="1DC05198" w:rsidR="0091280B" w:rsidRPr="00D633A7" w:rsidRDefault="0091280B"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Si les agriculteurs(trices) utilise</w:t>
      </w:r>
      <w:r w:rsidR="000E67BD" w:rsidRPr="00D633A7">
        <w:rPr>
          <w:rFonts w:hAnsi="Times New Roman"/>
          <w:bCs/>
          <w:color w:val="000000" w:themeColor="text1"/>
          <w:lang w:val="fr-CA"/>
        </w:rPr>
        <w:t>nt</w:t>
      </w:r>
      <w:r w:rsidRPr="00D633A7">
        <w:rPr>
          <w:rFonts w:hAnsi="Times New Roman"/>
          <w:bCs/>
          <w:color w:val="000000" w:themeColor="text1"/>
          <w:lang w:val="fr-CA"/>
        </w:rPr>
        <w:t xml:space="preserve"> des moissonneuses</w:t>
      </w:r>
      <w:r w:rsidR="00AF2DF3" w:rsidRPr="00D633A7">
        <w:rPr>
          <w:rFonts w:hAnsi="Times New Roman"/>
          <w:bCs/>
          <w:color w:val="000000" w:themeColor="text1"/>
          <w:lang w:val="fr-CA"/>
        </w:rPr>
        <w:t xml:space="preserve">-batteuses, ils/elles doivent s’assurer qu’elles fonctionnent bien et qu’il y a des professionnels pour les utiliser. </w:t>
      </w:r>
    </w:p>
    <w:p w14:paraId="05D858D7" w14:textId="53AD7C14" w:rsidR="00AF2DF3" w:rsidRPr="00D633A7" w:rsidRDefault="00AF2DF3" w:rsidP="0078232C">
      <w:pPr>
        <w:pStyle w:val="ListParagraph"/>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 xml:space="preserve">Pour réduire les pertes après récolte, les grains ou les semences doivent avoir la bonne teneur en eau, les aires d’entreposage doivent être propres et les producteurs(trices) doivent lutter contre les rongeurs et les insectes. </w:t>
      </w:r>
    </w:p>
    <w:p w14:paraId="2B661BAA" w14:textId="68389C3B" w:rsidR="00AF2DF3" w:rsidRPr="00D633A7" w:rsidRDefault="00AF2DF3" w:rsidP="0078232C">
      <w:pPr>
        <w:pStyle w:val="ListParagraph"/>
        <w:widowControl w:val="0"/>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 xml:space="preserve">Les aires d’entreposage doivent être bien aérées. </w:t>
      </w:r>
    </w:p>
    <w:p w14:paraId="690ED698" w14:textId="090C112C" w:rsidR="00AF2DF3" w:rsidRPr="00D633A7" w:rsidRDefault="00AF2DF3" w:rsidP="0078232C">
      <w:pPr>
        <w:pStyle w:val="ListParagraph"/>
        <w:widowControl w:val="0"/>
        <w:numPr>
          <w:ilvl w:val="0"/>
          <w:numId w:val="3"/>
        </w:numPr>
        <w:spacing w:after="120"/>
        <w:ind w:left="851" w:hanging="425"/>
        <w:contextualSpacing w:val="0"/>
        <w:rPr>
          <w:rFonts w:hAnsi="Times New Roman"/>
          <w:bCs/>
          <w:color w:val="000000" w:themeColor="text1"/>
          <w:lang w:val="fr-CA"/>
        </w:rPr>
      </w:pPr>
      <w:r w:rsidRPr="00D633A7">
        <w:rPr>
          <w:rFonts w:hAnsi="Times New Roman"/>
          <w:bCs/>
          <w:color w:val="000000" w:themeColor="text1"/>
          <w:lang w:val="fr-CA"/>
        </w:rPr>
        <w:t xml:space="preserve">La rotation du blé avec </w:t>
      </w:r>
      <w:r w:rsidR="007D60A7" w:rsidRPr="00D633A7">
        <w:rPr>
          <w:rFonts w:hAnsi="Times New Roman"/>
          <w:bCs/>
          <w:color w:val="000000" w:themeColor="text1"/>
          <w:lang w:val="fr-CA"/>
        </w:rPr>
        <w:t>d</w:t>
      </w:r>
      <w:r w:rsidRPr="00D633A7">
        <w:rPr>
          <w:rFonts w:hAnsi="Times New Roman"/>
          <w:bCs/>
          <w:color w:val="000000" w:themeColor="text1"/>
          <w:lang w:val="fr-CA"/>
        </w:rPr>
        <w:t>es féveroles et des oléagineux permet d’améliorer les rendements d</w:t>
      </w:r>
      <w:r w:rsidR="003646C0" w:rsidRPr="00D633A7">
        <w:rPr>
          <w:rFonts w:hAnsi="Times New Roman"/>
          <w:bCs/>
          <w:color w:val="000000" w:themeColor="text1"/>
          <w:lang w:val="fr-CA"/>
        </w:rPr>
        <w:t>u</w:t>
      </w:r>
      <w:r w:rsidRPr="00D633A7">
        <w:rPr>
          <w:rFonts w:hAnsi="Times New Roman"/>
          <w:bCs/>
          <w:color w:val="000000" w:themeColor="text1"/>
          <w:lang w:val="fr-CA"/>
        </w:rPr>
        <w:t xml:space="preserve"> blé. </w:t>
      </w:r>
    </w:p>
    <w:p w14:paraId="36F2BA5C" w14:textId="74F0F730" w:rsidR="005E0648" w:rsidRDefault="003646C0" w:rsidP="0078232C">
      <w:pPr>
        <w:pStyle w:val="ListParagraph"/>
        <w:numPr>
          <w:ilvl w:val="0"/>
          <w:numId w:val="5"/>
        </w:numPr>
        <w:spacing w:after="120"/>
        <w:ind w:left="851" w:hanging="425"/>
        <w:contextualSpacing w:val="0"/>
        <w:rPr>
          <w:rFonts w:hAnsi="Times New Roman"/>
          <w:color w:val="000000" w:themeColor="text1"/>
          <w:lang w:val="fr-CA"/>
        </w:rPr>
      </w:pPr>
      <w:r w:rsidRPr="00D633A7">
        <w:rPr>
          <w:rFonts w:hAnsi="Times New Roman"/>
          <w:color w:val="000000" w:themeColor="text1"/>
          <w:lang w:val="fr-CA"/>
        </w:rPr>
        <w:t xml:space="preserve">Pour obtenir de bons prix, les producteurs(trices) peuvent rassembler et entreposer une </w:t>
      </w:r>
      <w:r w:rsidR="007D60A7" w:rsidRPr="00D633A7">
        <w:rPr>
          <w:rFonts w:hAnsi="Times New Roman"/>
          <w:color w:val="000000" w:themeColor="text1"/>
          <w:lang w:val="fr-CA"/>
        </w:rPr>
        <w:t>importante</w:t>
      </w:r>
      <w:r w:rsidRPr="00D633A7">
        <w:rPr>
          <w:rFonts w:hAnsi="Times New Roman"/>
          <w:color w:val="000000" w:themeColor="text1"/>
          <w:lang w:val="fr-CA"/>
        </w:rPr>
        <w:t xml:space="preserve"> quantité de blé récolté pour la vendre plus tard. </w:t>
      </w:r>
    </w:p>
    <w:p w14:paraId="5B47ED2A" w14:textId="77777777" w:rsidR="00D633A7" w:rsidRPr="00D633A7" w:rsidRDefault="00D633A7" w:rsidP="00D633A7">
      <w:pPr>
        <w:spacing w:after="0" w:line="240" w:lineRule="auto"/>
        <w:rPr>
          <w:rFonts w:hAnsi="Times New Roman"/>
          <w:color w:val="000000" w:themeColor="text1"/>
          <w:lang w:val="fr-CA"/>
        </w:rPr>
      </w:pPr>
    </w:p>
    <w:p w14:paraId="6B11E5D1" w14:textId="2A9BE04A" w:rsidR="00C25EBB" w:rsidRPr="00D633A7" w:rsidRDefault="00560252" w:rsidP="00D633A7">
      <w:pPr>
        <w:spacing w:line="240" w:lineRule="auto"/>
        <w:rPr>
          <w:rFonts w:ascii="Times New Roman" w:hAnsi="Times New Roman" w:cs="Times New Roman"/>
          <w:b/>
          <w:i/>
          <w:color w:val="000000" w:themeColor="text1"/>
          <w:sz w:val="24"/>
          <w:szCs w:val="24"/>
          <w:lang w:val="fr-CA"/>
        </w:rPr>
      </w:pPr>
      <w:r w:rsidRPr="00D633A7">
        <w:rPr>
          <w:rFonts w:ascii="Times New Roman" w:hAnsi="Times New Roman" w:cs="Times New Roman"/>
          <w:b/>
          <w:i/>
          <w:color w:val="000000" w:themeColor="text1"/>
          <w:sz w:val="24"/>
          <w:szCs w:val="24"/>
          <w:lang w:val="fr-CA"/>
        </w:rPr>
        <w:t xml:space="preserve">Les grands </w:t>
      </w:r>
      <w:r w:rsidR="00DC59FF" w:rsidRPr="00D633A7">
        <w:rPr>
          <w:rFonts w:ascii="Times New Roman" w:hAnsi="Times New Roman" w:cs="Times New Roman"/>
          <w:b/>
          <w:i/>
          <w:color w:val="000000" w:themeColor="text1"/>
          <w:sz w:val="24"/>
          <w:szCs w:val="24"/>
          <w:lang w:val="fr-CA"/>
        </w:rPr>
        <w:t>défis de</w:t>
      </w:r>
      <w:r w:rsidRPr="00D633A7">
        <w:rPr>
          <w:rFonts w:ascii="Times New Roman" w:hAnsi="Times New Roman" w:cs="Times New Roman"/>
          <w:b/>
          <w:i/>
          <w:color w:val="000000" w:themeColor="text1"/>
          <w:sz w:val="24"/>
          <w:szCs w:val="24"/>
          <w:lang w:val="fr-CA"/>
        </w:rPr>
        <w:t xml:space="preserve"> la culture et la commercialisation du blé</w:t>
      </w:r>
    </w:p>
    <w:p w14:paraId="5D648C60" w14:textId="4B0C4E20" w:rsidR="00DC59FF" w:rsidRPr="00D633A7" w:rsidRDefault="007D60A7" w:rsidP="0078232C">
      <w:pPr>
        <w:pStyle w:val="ListParagraph"/>
        <w:numPr>
          <w:ilvl w:val="0"/>
          <w:numId w:val="4"/>
        </w:numPr>
        <w:spacing w:after="200"/>
        <w:ind w:left="851"/>
        <w:rPr>
          <w:rFonts w:hAnsi="Times New Roman"/>
          <w:color w:val="000000" w:themeColor="text1"/>
          <w:lang w:val="fr-CA"/>
        </w:rPr>
      </w:pPr>
      <w:r w:rsidRPr="00D633A7">
        <w:rPr>
          <w:rFonts w:hAnsi="Times New Roman"/>
          <w:color w:val="000000" w:themeColor="text1"/>
          <w:lang w:val="fr-CA"/>
        </w:rPr>
        <w:t>Préparer</w:t>
      </w:r>
      <w:r w:rsidR="00DC59FF" w:rsidRPr="00D633A7">
        <w:rPr>
          <w:rFonts w:hAnsi="Times New Roman"/>
          <w:color w:val="000000" w:themeColor="text1"/>
          <w:lang w:val="fr-CA"/>
        </w:rPr>
        <w:t xml:space="preserve"> la terre et garanti</w:t>
      </w:r>
      <w:r w:rsidRPr="00D633A7">
        <w:rPr>
          <w:rFonts w:hAnsi="Times New Roman"/>
          <w:color w:val="000000" w:themeColor="text1"/>
          <w:lang w:val="fr-CA"/>
        </w:rPr>
        <w:t>r</w:t>
      </w:r>
      <w:r w:rsidR="00DC59FF" w:rsidRPr="00D633A7">
        <w:rPr>
          <w:rFonts w:hAnsi="Times New Roman"/>
          <w:color w:val="000000" w:themeColor="text1"/>
          <w:lang w:val="fr-CA"/>
        </w:rPr>
        <w:t xml:space="preserve"> la bonne teneur en humidité du sol.</w:t>
      </w:r>
      <w:r w:rsidRPr="00D633A7">
        <w:rPr>
          <w:rFonts w:hAnsi="Times New Roman"/>
          <w:color w:val="000000" w:themeColor="text1"/>
          <w:lang w:val="fr-CA"/>
        </w:rPr>
        <w:t xml:space="preserve"> </w:t>
      </w:r>
    </w:p>
    <w:p w14:paraId="0CC8B331" w14:textId="02F34E37" w:rsidR="00DC59FF" w:rsidRPr="00D633A7" w:rsidRDefault="007D60A7" w:rsidP="0078232C">
      <w:pPr>
        <w:pStyle w:val="ListParagraph"/>
        <w:numPr>
          <w:ilvl w:val="0"/>
          <w:numId w:val="4"/>
        </w:numPr>
        <w:spacing w:after="200"/>
        <w:ind w:left="851"/>
        <w:rPr>
          <w:rFonts w:hAnsi="Times New Roman"/>
          <w:color w:val="000000" w:themeColor="text1"/>
          <w:lang w:val="fr-CA"/>
        </w:rPr>
      </w:pPr>
      <w:r w:rsidRPr="00D633A7">
        <w:rPr>
          <w:rFonts w:hAnsi="Times New Roman"/>
          <w:color w:val="000000" w:themeColor="text1"/>
          <w:lang w:val="fr-CA"/>
        </w:rPr>
        <w:t xml:space="preserve">Trouver les </w:t>
      </w:r>
      <w:r w:rsidR="00650292" w:rsidRPr="00D633A7">
        <w:rPr>
          <w:rFonts w:hAnsi="Times New Roman"/>
          <w:color w:val="000000" w:themeColor="text1"/>
          <w:lang w:val="fr-CA"/>
        </w:rPr>
        <w:t>bonne</w:t>
      </w:r>
      <w:r w:rsidRPr="00D633A7">
        <w:rPr>
          <w:rFonts w:hAnsi="Times New Roman"/>
          <w:color w:val="000000" w:themeColor="text1"/>
          <w:lang w:val="fr-CA"/>
        </w:rPr>
        <w:t>s</w:t>
      </w:r>
      <w:r w:rsidR="00650292" w:rsidRPr="00D633A7">
        <w:rPr>
          <w:rFonts w:hAnsi="Times New Roman"/>
          <w:color w:val="000000" w:themeColor="text1"/>
          <w:lang w:val="fr-CA"/>
        </w:rPr>
        <w:t xml:space="preserve"> variétés </w:t>
      </w:r>
      <w:r w:rsidRPr="00D633A7">
        <w:rPr>
          <w:rFonts w:hAnsi="Times New Roman"/>
          <w:color w:val="000000" w:themeColor="text1"/>
          <w:lang w:val="fr-CA"/>
        </w:rPr>
        <w:t xml:space="preserve">de semences </w:t>
      </w:r>
      <w:r w:rsidR="00650292" w:rsidRPr="00D633A7">
        <w:rPr>
          <w:rFonts w:hAnsi="Times New Roman"/>
          <w:color w:val="000000" w:themeColor="text1"/>
          <w:lang w:val="fr-CA"/>
        </w:rPr>
        <w:t>et en quantité suffisante.</w:t>
      </w:r>
    </w:p>
    <w:p w14:paraId="36C3D6C8" w14:textId="6BB39876" w:rsidR="00650292" w:rsidRPr="00D633A7" w:rsidRDefault="007D60A7" w:rsidP="0078232C">
      <w:pPr>
        <w:pStyle w:val="ListParagraph"/>
        <w:numPr>
          <w:ilvl w:val="0"/>
          <w:numId w:val="4"/>
        </w:numPr>
        <w:spacing w:after="200"/>
        <w:ind w:left="851"/>
        <w:rPr>
          <w:rFonts w:hAnsi="Times New Roman"/>
          <w:color w:val="000000" w:themeColor="text1"/>
          <w:lang w:val="fr-CA"/>
        </w:rPr>
      </w:pPr>
      <w:r w:rsidRPr="00D633A7">
        <w:rPr>
          <w:rFonts w:hAnsi="Times New Roman"/>
          <w:color w:val="000000" w:themeColor="text1"/>
          <w:lang w:val="fr-CA"/>
        </w:rPr>
        <w:t>S</w:t>
      </w:r>
      <w:r w:rsidR="00650292" w:rsidRPr="00D633A7">
        <w:rPr>
          <w:rFonts w:hAnsi="Times New Roman"/>
          <w:color w:val="000000" w:themeColor="text1"/>
          <w:lang w:val="fr-CA"/>
        </w:rPr>
        <w:t>em</w:t>
      </w:r>
      <w:r w:rsidRPr="00D633A7">
        <w:rPr>
          <w:rFonts w:hAnsi="Times New Roman"/>
          <w:color w:val="000000" w:themeColor="text1"/>
          <w:lang w:val="fr-CA"/>
        </w:rPr>
        <w:t>er</w:t>
      </w:r>
      <w:r w:rsidR="00650292" w:rsidRPr="00D633A7">
        <w:rPr>
          <w:rFonts w:hAnsi="Times New Roman"/>
          <w:color w:val="000000" w:themeColor="text1"/>
          <w:lang w:val="fr-CA"/>
        </w:rPr>
        <w:t xml:space="preserve"> en lignes et </w:t>
      </w:r>
      <w:r w:rsidRPr="00D633A7">
        <w:rPr>
          <w:rFonts w:hAnsi="Times New Roman"/>
          <w:color w:val="000000" w:themeColor="text1"/>
          <w:lang w:val="fr-CA"/>
        </w:rPr>
        <w:t>déterminer</w:t>
      </w:r>
      <w:r w:rsidR="00650292" w:rsidRPr="00D633A7">
        <w:rPr>
          <w:rFonts w:hAnsi="Times New Roman"/>
          <w:color w:val="000000" w:themeColor="text1"/>
          <w:lang w:val="fr-CA"/>
        </w:rPr>
        <w:t xml:space="preserve"> </w:t>
      </w:r>
      <w:r w:rsidRPr="00D633A7">
        <w:rPr>
          <w:rFonts w:hAnsi="Times New Roman"/>
          <w:color w:val="000000" w:themeColor="text1"/>
          <w:lang w:val="fr-CA"/>
        </w:rPr>
        <w:t>la</w:t>
      </w:r>
      <w:r w:rsidR="00650292" w:rsidRPr="00D633A7">
        <w:rPr>
          <w:rFonts w:hAnsi="Times New Roman"/>
          <w:color w:val="000000" w:themeColor="text1"/>
          <w:lang w:val="fr-CA"/>
        </w:rPr>
        <w:t xml:space="preserve"> quantité de semences et d’engrais requise et </w:t>
      </w:r>
      <w:r w:rsidRPr="00D633A7">
        <w:rPr>
          <w:rFonts w:hAnsi="Times New Roman"/>
          <w:color w:val="000000" w:themeColor="text1"/>
          <w:lang w:val="fr-CA"/>
        </w:rPr>
        <w:t>le</w:t>
      </w:r>
      <w:r w:rsidR="00650292" w:rsidRPr="00D633A7">
        <w:rPr>
          <w:rFonts w:hAnsi="Times New Roman"/>
          <w:color w:val="000000" w:themeColor="text1"/>
          <w:lang w:val="fr-CA"/>
        </w:rPr>
        <w:t xml:space="preserve"> meilleur moment pour l’épandage des engrais. </w:t>
      </w:r>
    </w:p>
    <w:p w14:paraId="2EB16E99" w14:textId="7A401D1D" w:rsidR="00650292" w:rsidRPr="00D633A7" w:rsidRDefault="00B67630" w:rsidP="0078232C">
      <w:pPr>
        <w:pStyle w:val="ListParagraph"/>
        <w:numPr>
          <w:ilvl w:val="0"/>
          <w:numId w:val="4"/>
        </w:numPr>
        <w:spacing w:after="200"/>
        <w:ind w:left="851"/>
        <w:rPr>
          <w:rFonts w:hAnsi="Times New Roman"/>
          <w:color w:val="000000" w:themeColor="text1"/>
          <w:lang w:val="fr-CA"/>
        </w:rPr>
      </w:pPr>
      <w:r w:rsidRPr="00D633A7">
        <w:rPr>
          <w:rFonts w:hAnsi="Times New Roman"/>
          <w:color w:val="000000" w:themeColor="text1"/>
          <w:lang w:val="fr-CA"/>
        </w:rPr>
        <w:t>Sarcler au bon moment</w:t>
      </w:r>
      <w:r w:rsidR="00650292" w:rsidRPr="00D633A7">
        <w:rPr>
          <w:rFonts w:hAnsi="Times New Roman"/>
          <w:color w:val="000000" w:themeColor="text1"/>
          <w:lang w:val="fr-CA"/>
        </w:rPr>
        <w:t xml:space="preserve">. </w:t>
      </w:r>
    </w:p>
    <w:p w14:paraId="34B6B2F6" w14:textId="311A44E3" w:rsidR="00650292" w:rsidRPr="00D633A7" w:rsidRDefault="00B67630" w:rsidP="0078232C">
      <w:pPr>
        <w:pStyle w:val="ListParagraph"/>
        <w:numPr>
          <w:ilvl w:val="0"/>
          <w:numId w:val="4"/>
        </w:numPr>
        <w:spacing w:after="200"/>
        <w:ind w:left="851"/>
        <w:rPr>
          <w:rFonts w:hAnsi="Times New Roman"/>
          <w:color w:val="000000" w:themeColor="text1"/>
          <w:lang w:val="fr-CA"/>
        </w:rPr>
      </w:pPr>
      <w:r w:rsidRPr="00D633A7">
        <w:rPr>
          <w:rFonts w:hAnsi="Times New Roman"/>
          <w:color w:val="000000" w:themeColor="text1"/>
          <w:lang w:val="fr-CA"/>
        </w:rPr>
        <w:t>S</w:t>
      </w:r>
      <w:r w:rsidR="00650292" w:rsidRPr="00D633A7">
        <w:rPr>
          <w:rFonts w:hAnsi="Times New Roman"/>
          <w:color w:val="000000" w:themeColor="text1"/>
          <w:lang w:val="fr-CA"/>
        </w:rPr>
        <w:t>urveil</w:t>
      </w:r>
      <w:r w:rsidRPr="00D633A7">
        <w:rPr>
          <w:rFonts w:hAnsi="Times New Roman"/>
          <w:color w:val="000000" w:themeColor="text1"/>
          <w:lang w:val="fr-CA"/>
        </w:rPr>
        <w:t>ler</w:t>
      </w:r>
      <w:r w:rsidR="00650292" w:rsidRPr="00D633A7">
        <w:rPr>
          <w:rFonts w:hAnsi="Times New Roman"/>
          <w:color w:val="000000" w:themeColor="text1"/>
          <w:lang w:val="fr-CA"/>
        </w:rPr>
        <w:t>, reconna</w:t>
      </w:r>
      <w:r w:rsidRPr="00D633A7">
        <w:rPr>
          <w:rFonts w:hAnsi="Times New Roman"/>
          <w:color w:val="000000" w:themeColor="text1"/>
          <w:lang w:val="fr-CA"/>
        </w:rPr>
        <w:t>ître</w:t>
      </w:r>
      <w:r w:rsidR="00650292" w:rsidRPr="00D633A7">
        <w:rPr>
          <w:rFonts w:hAnsi="Times New Roman"/>
          <w:color w:val="000000" w:themeColor="text1"/>
          <w:lang w:val="fr-CA"/>
        </w:rPr>
        <w:t xml:space="preserve"> et g</w:t>
      </w:r>
      <w:r w:rsidRPr="00D633A7">
        <w:rPr>
          <w:rFonts w:hAnsi="Times New Roman"/>
          <w:color w:val="000000" w:themeColor="text1"/>
          <w:lang w:val="fr-CA"/>
        </w:rPr>
        <w:t>érer</w:t>
      </w:r>
      <w:r w:rsidR="00650292" w:rsidRPr="00D633A7">
        <w:rPr>
          <w:rFonts w:hAnsi="Times New Roman"/>
          <w:color w:val="000000" w:themeColor="text1"/>
          <w:lang w:val="fr-CA"/>
        </w:rPr>
        <w:t xml:space="preserve"> </w:t>
      </w:r>
      <w:r w:rsidRPr="00D633A7">
        <w:rPr>
          <w:rFonts w:hAnsi="Times New Roman"/>
          <w:color w:val="000000" w:themeColor="text1"/>
          <w:lang w:val="fr-CA"/>
        </w:rPr>
        <w:t>l</w:t>
      </w:r>
      <w:r w:rsidR="00650292" w:rsidRPr="00D633A7">
        <w:rPr>
          <w:rFonts w:hAnsi="Times New Roman"/>
          <w:color w:val="000000" w:themeColor="text1"/>
          <w:lang w:val="fr-CA"/>
        </w:rPr>
        <w:t>es maladies du blé.</w:t>
      </w:r>
    </w:p>
    <w:p w14:paraId="0889D8EC" w14:textId="0CE50C97" w:rsidR="00650292" w:rsidRPr="00D633A7" w:rsidRDefault="00B67630" w:rsidP="0078232C">
      <w:pPr>
        <w:pStyle w:val="ListParagraph"/>
        <w:numPr>
          <w:ilvl w:val="0"/>
          <w:numId w:val="4"/>
        </w:numPr>
        <w:spacing w:after="200"/>
        <w:ind w:left="851"/>
        <w:rPr>
          <w:rFonts w:hAnsi="Times New Roman"/>
          <w:color w:val="000000" w:themeColor="text1"/>
          <w:lang w:val="fr-CA"/>
        </w:rPr>
      </w:pPr>
      <w:r w:rsidRPr="00D633A7">
        <w:rPr>
          <w:rFonts w:hAnsi="Times New Roman"/>
          <w:color w:val="000000" w:themeColor="text1"/>
          <w:lang w:val="fr-CA"/>
        </w:rPr>
        <w:t>Minimiser</w:t>
      </w:r>
      <w:r w:rsidR="00650292" w:rsidRPr="00D633A7">
        <w:rPr>
          <w:rFonts w:hAnsi="Times New Roman"/>
          <w:color w:val="000000" w:themeColor="text1"/>
          <w:lang w:val="fr-CA"/>
        </w:rPr>
        <w:t xml:space="preserve"> </w:t>
      </w:r>
      <w:r w:rsidRPr="00D633A7">
        <w:rPr>
          <w:rFonts w:hAnsi="Times New Roman"/>
          <w:color w:val="000000" w:themeColor="text1"/>
          <w:lang w:val="fr-CA"/>
        </w:rPr>
        <w:t>l</w:t>
      </w:r>
      <w:r w:rsidR="00650292" w:rsidRPr="00D633A7">
        <w:rPr>
          <w:rFonts w:hAnsi="Times New Roman"/>
          <w:color w:val="000000" w:themeColor="text1"/>
          <w:lang w:val="fr-CA"/>
        </w:rPr>
        <w:t>es pertes après récolte.</w:t>
      </w:r>
    </w:p>
    <w:p w14:paraId="6030FC90" w14:textId="7E4525D0" w:rsidR="005E0648" w:rsidRDefault="00B67630" w:rsidP="0078232C">
      <w:pPr>
        <w:pStyle w:val="ListParagraph"/>
        <w:numPr>
          <w:ilvl w:val="0"/>
          <w:numId w:val="4"/>
        </w:numPr>
        <w:spacing w:after="200"/>
        <w:ind w:left="851"/>
        <w:rPr>
          <w:rFonts w:hAnsi="Times New Roman"/>
          <w:color w:val="000000" w:themeColor="text1"/>
          <w:lang w:val="fr-CA"/>
        </w:rPr>
      </w:pPr>
      <w:r w:rsidRPr="00D633A7">
        <w:rPr>
          <w:rFonts w:hAnsi="Times New Roman"/>
          <w:color w:val="000000" w:themeColor="text1"/>
          <w:lang w:val="fr-CA"/>
        </w:rPr>
        <w:t>Accéder</w:t>
      </w:r>
      <w:r w:rsidR="00650292" w:rsidRPr="00D633A7">
        <w:rPr>
          <w:rFonts w:hAnsi="Times New Roman"/>
          <w:color w:val="000000" w:themeColor="text1"/>
          <w:lang w:val="fr-CA"/>
        </w:rPr>
        <w:t xml:space="preserve"> à un marché et </w:t>
      </w:r>
      <w:r w:rsidRPr="00D633A7">
        <w:rPr>
          <w:rFonts w:hAnsi="Times New Roman"/>
          <w:color w:val="000000" w:themeColor="text1"/>
          <w:lang w:val="fr-CA"/>
        </w:rPr>
        <w:t>obtenir</w:t>
      </w:r>
      <w:r w:rsidR="00650292" w:rsidRPr="00D633A7">
        <w:rPr>
          <w:rFonts w:hAnsi="Times New Roman"/>
          <w:color w:val="000000" w:themeColor="text1"/>
          <w:lang w:val="fr-CA"/>
        </w:rPr>
        <w:t xml:space="preserve"> un bon prix.</w:t>
      </w:r>
    </w:p>
    <w:p w14:paraId="3DC89845" w14:textId="77777777" w:rsidR="00D633A7" w:rsidRPr="00D633A7" w:rsidRDefault="00D633A7" w:rsidP="00D633A7">
      <w:pPr>
        <w:spacing w:after="0" w:line="240" w:lineRule="auto"/>
        <w:rPr>
          <w:rFonts w:hAnsi="Times New Roman"/>
          <w:color w:val="000000" w:themeColor="text1"/>
          <w:lang w:val="fr-CA"/>
        </w:rPr>
      </w:pPr>
    </w:p>
    <w:p w14:paraId="273D20F1" w14:textId="1CA44DB4" w:rsidR="00D47A43" w:rsidRPr="00D633A7" w:rsidRDefault="00650292" w:rsidP="00D633A7">
      <w:pPr>
        <w:spacing w:line="240" w:lineRule="auto"/>
        <w:rPr>
          <w:rFonts w:ascii="Times New Roman" w:hAnsi="Times New Roman" w:cs="Times New Roman"/>
          <w:b/>
          <w:bCs/>
          <w:i/>
          <w:iCs/>
          <w:color w:val="000000" w:themeColor="text1"/>
          <w:sz w:val="24"/>
          <w:szCs w:val="24"/>
          <w:lang w:val="fr-CA"/>
        </w:rPr>
      </w:pPr>
      <w:r w:rsidRPr="00D633A7">
        <w:rPr>
          <w:rFonts w:ascii="Times New Roman" w:hAnsi="Times New Roman" w:cs="Times New Roman"/>
          <w:b/>
          <w:bCs/>
          <w:i/>
          <w:iCs/>
          <w:color w:val="000000" w:themeColor="text1"/>
          <w:sz w:val="24"/>
          <w:szCs w:val="24"/>
          <w:lang w:val="fr-CA"/>
        </w:rPr>
        <w:t>Aspects sexospécifiques de la culture du blé</w:t>
      </w:r>
    </w:p>
    <w:p w14:paraId="7AD75E2D" w14:textId="1D57B2F7" w:rsidR="00650292" w:rsidRPr="00D633A7" w:rsidRDefault="0051669C"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Les femmes représentent 43</w:t>
      </w:r>
      <w:r w:rsidR="00EE0EEE" w:rsidRPr="00D633A7">
        <w:rPr>
          <w:rFonts w:hAnsi="Times New Roman"/>
          <w:color w:val="000000" w:themeColor="text1"/>
          <w:lang w:val="fr-CA"/>
        </w:rPr>
        <w:t> </w:t>
      </w:r>
      <w:r w:rsidRPr="00D633A7">
        <w:rPr>
          <w:rFonts w:hAnsi="Times New Roman"/>
          <w:color w:val="000000" w:themeColor="text1"/>
          <w:lang w:val="fr-CA"/>
        </w:rPr>
        <w:t>% de la main</w:t>
      </w:r>
      <w:r w:rsidR="00EE0EEE" w:rsidRPr="00D633A7">
        <w:rPr>
          <w:rFonts w:hAnsi="Times New Roman"/>
          <w:color w:val="000000" w:themeColor="text1"/>
          <w:lang w:val="fr-CA"/>
        </w:rPr>
        <w:t>-</w:t>
      </w:r>
      <w:r w:rsidRPr="00D633A7">
        <w:rPr>
          <w:rFonts w:hAnsi="Times New Roman"/>
          <w:color w:val="000000" w:themeColor="text1"/>
          <w:lang w:val="fr-CA"/>
        </w:rPr>
        <w:t>d’œuvre agricole dans le mo</w:t>
      </w:r>
      <w:r w:rsidR="00B67630" w:rsidRPr="00D633A7">
        <w:rPr>
          <w:rFonts w:hAnsi="Times New Roman"/>
          <w:color w:val="000000" w:themeColor="text1"/>
          <w:lang w:val="fr-CA"/>
        </w:rPr>
        <w:t>n</w:t>
      </w:r>
      <w:r w:rsidRPr="00D633A7">
        <w:rPr>
          <w:rFonts w:hAnsi="Times New Roman"/>
          <w:color w:val="000000" w:themeColor="text1"/>
          <w:lang w:val="fr-CA"/>
        </w:rPr>
        <w:t xml:space="preserve">de, avec des variations dans des régions spécifiques. </w:t>
      </w:r>
    </w:p>
    <w:p w14:paraId="3F2D04F0" w14:textId="692C13DC" w:rsidR="0051669C" w:rsidRPr="00D633A7" w:rsidRDefault="0051669C"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 xml:space="preserve">Les hommes jouent un rôle prépondérant dans la préparation de la terre pour le blé, le labour avec les bœufs et la sélection variétale. </w:t>
      </w:r>
    </w:p>
    <w:p w14:paraId="37ED9D09" w14:textId="70022F98" w:rsidR="0051669C" w:rsidRPr="00D633A7" w:rsidRDefault="0051669C"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 xml:space="preserve">En Éthiopie, les femmes sont très impliquées dans le sarclage et la récolte, mais leurs efforts ne sont pas beaucoup reconnus. L’absence de reconnaissance des rôles des femmes </w:t>
      </w:r>
      <w:r w:rsidR="007F5DB4" w:rsidRPr="00D633A7">
        <w:rPr>
          <w:rFonts w:hAnsi="Times New Roman"/>
          <w:color w:val="000000" w:themeColor="text1"/>
          <w:lang w:val="fr-CA"/>
        </w:rPr>
        <w:t>entraîne des difficultés d’accès et de contrôle des ressources par elles, y compris la terre, les fonds, les intrants agricoles, les crédits et les services de vulgarisation agricole.</w:t>
      </w:r>
      <w:r w:rsidRPr="00D633A7">
        <w:rPr>
          <w:rFonts w:hAnsi="Times New Roman"/>
          <w:color w:val="000000" w:themeColor="text1"/>
          <w:lang w:val="fr-CA"/>
        </w:rPr>
        <w:t xml:space="preserve"> </w:t>
      </w:r>
    </w:p>
    <w:p w14:paraId="6F472A11" w14:textId="656B9869" w:rsidR="007F5DB4" w:rsidRPr="00D633A7" w:rsidRDefault="007F5DB4"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 xml:space="preserve">En Éthiopie, lorsque le blé est semé en lignes, tous les membres de la famille peuvent semer. Mais ce sont les hommes surtout qui sèment à la volée, </w:t>
      </w:r>
    </w:p>
    <w:p w14:paraId="12087A82" w14:textId="1CEB1AE9" w:rsidR="001F14C8" w:rsidRPr="00D633A7" w:rsidRDefault="001F14C8"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lastRenderedPageBreak/>
        <w:t>En Éthiopie, quand les femmes et d’autres membres de la famille participent à la prise de décisions concernant la culture et la gestion du blé et de décision sur la répartition des ressources, leurs avis</w:t>
      </w:r>
      <w:r w:rsidR="00B67630" w:rsidRPr="00D633A7">
        <w:rPr>
          <w:rFonts w:hAnsi="Times New Roman"/>
          <w:color w:val="000000" w:themeColor="text1"/>
          <w:lang w:val="fr-CA"/>
        </w:rPr>
        <w:t xml:space="preserve"> contribuent à</w:t>
      </w:r>
      <w:r w:rsidRPr="00D633A7">
        <w:rPr>
          <w:rFonts w:hAnsi="Times New Roman"/>
          <w:color w:val="000000" w:themeColor="text1"/>
          <w:lang w:val="fr-CA"/>
        </w:rPr>
        <w:t xml:space="preserve"> </w:t>
      </w:r>
      <w:r w:rsidR="00B67630" w:rsidRPr="00D633A7">
        <w:rPr>
          <w:rFonts w:hAnsi="Times New Roman"/>
          <w:color w:val="000000" w:themeColor="text1"/>
          <w:lang w:val="fr-CA"/>
        </w:rPr>
        <w:t>faire en sorte</w:t>
      </w:r>
      <w:r w:rsidRPr="00D633A7">
        <w:rPr>
          <w:rFonts w:hAnsi="Times New Roman"/>
          <w:color w:val="000000" w:themeColor="text1"/>
          <w:lang w:val="fr-CA"/>
        </w:rPr>
        <w:t xml:space="preserve"> que tous les aspects de la production, la transformation, la commercialisation et la consommation so</w:t>
      </w:r>
      <w:r w:rsidR="00630B3D" w:rsidRPr="00D633A7">
        <w:rPr>
          <w:rFonts w:hAnsi="Times New Roman"/>
          <w:color w:val="000000" w:themeColor="text1"/>
          <w:lang w:val="fr-CA"/>
        </w:rPr>
        <w:t>ie</w:t>
      </w:r>
      <w:r w:rsidRPr="00D633A7">
        <w:rPr>
          <w:rFonts w:hAnsi="Times New Roman"/>
          <w:color w:val="000000" w:themeColor="text1"/>
          <w:lang w:val="fr-CA"/>
        </w:rPr>
        <w:t xml:space="preserve">nt correctement pris en compte. </w:t>
      </w:r>
    </w:p>
    <w:p w14:paraId="4283B967" w14:textId="7385E889" w:rsidR="001F14C8" w:rsidRPr="00D633A7" w:rsidRDefault="001F14C8"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Les tabous sociaux empêch</w:t>
      </w:r>
      <w:r w:rsidR="00630B3D" w:rsidRPr="00D633A7">
        <w:rPr>
          <w:rFonts w:hAnsi="Times New Roman"/>
          <w:color w:val="000000" w:themeColor="text1"/>
          <w:lang w:val="fr-CA"/>
        </w:rPr>
        <w:t>ent parfois</w:t>
      </w:r>
      <w:r w:rsidRPr="00D633A7">
        <w:rPr>
          <w:rFonts w:hAnsi="Times New Roman"/>
          <w:color w:val="000000" w:themeColor="text1"/>
          <w:lang w:val="fr-CA"/>
        </w:rPr>
        <w:t xml:space="preserve"> les femmes de travailler </w:t>
      </w:r>
      <w:r w:rsidR="00630B3D" w:rsidRPr="00D633A7">
        <w:rPr>
          <w:rFonts w:hAnsi="Times New Roman"/>
          <w:color w:val="000000" w:themeColor="text1"/>
          <w:lang w:val="fr-CA"/>
        </w:rPr>
        <w:t>au</w:t>
      </w:r>
      <w:r w:rsidRPr="00D633A7">
        <w:rPr>
          <w:rFonts w:hAnsi="Times New Roman"/>
          <w:color w:val="000000" w:themeColor="text1"/>
          <w:lang w:val="fr-CA"/>
        </w:rPr>
        <w:t xml:space="preserve"> champ. Certaines communautés </w:t>
      </w:r>
      <w:r w:rsidR="00630B3D" w:rsidRPr="00D633A7">
        <w:rPr>
          <w:rFonts w:hAnsi="Times New Roman"/>
          <w:color w:val="000000" w:themeColor="text1"/>
          <w:lang w:val="fr-CA"/>
        </w:rPr>
        <w:t>éthiopiennes</w:t>
      </w:r>
      <w:r w:rsidRPr="00D633A7">
        <w:rPr>
          <w:rFonts w:hAnsi="Times New Roman"/>
          <w:color w:val="000000" w:themeColor="text1"/>
          <w:lang w:val="fr-CA"/>
        </w:rPr>
        <w:t xml:space="preserve"> croient que si les femmes labourent la terre, il n’y aura pas de pluie. Dans la plupart des autres communautés, cela n’est pas interdit, mais ce n’est pas encouragé non plus. </w:t>
      </w:r>
    </w:p>
    <w:p w14:paraId="59AC3A11" w14:textId="48796819" w:rsidR="001F14C8" w:rsidRPr="00D633A7" w:rsidRDefault="001F14C8"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 xml:space="preserve">En Éthiopie, les ménages dirigés par des femmes n’ont pas les moyens de s’offrir de bons dispositifs de stockage tels que les silos métalliques. </w:t>
      </w:r>
    </w:p>
    <w:p w14:paraId="769ABF9B" w14:textId="532DDD69" w:rsidR="001F14C8" w:rsidRPr="00D633A7" w:rsidRDefault="001F14C8"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 xml:space="preserve">L’offre de sacs </w:t>
      </w:r>
      <w:r w:rsidR="0051584D" w:rsidRPr="00D633A7">
        <w:rPr>
          <w:rFonts w:hAnsi="Times New Roman"/>
          <w:color w:val="000000" w:themeColor="text1"/>
          <w:lang w:val="fr-CA"/>
        </w:rPr>
        <w:t xml:space="preserve">à triple fonds (PICS) et de formations sur leurs techniques d’utilisation </w:t>
      </w:r>
      <w:r w:rsidR="00076175" w:rsidRPr="00D633A7">
        <w:rPr>
          <w:rFonts w:hAnsi="Times New Roman"/>
          <w:color w:val="000000" w:themeColor="text1"/>
          <w:lang w:val="fr-CA"/>
        </w:rPr>
        <w:t>pourrait permettre aux productrices de blé et aux producteurs de blé</w:t>
      </w:r>
      <w:r w:rsidR="00630B3D" w:rsidRPr="00D633A7">
        <w:rPr>
          <w:rFonts w:hAnsi="Times New Roman"/>
          <w:color w:val="000000" w:themeColor="text1"/>
          <w:lang w:val="fr-CA"/>
        </w:rPr>
        <w:t xml:space="preserve"> plus</w:t>
      </w:r>
      <w:r w:rsidR="00076175" w:rsidRPr="00D633A7">
        <w:rPr>
          <w:rFonts w:hAnsi="Times New Roman"/>
          <w:color w:val="000000" w:themeColor="text1"/>
          <w:lang w:val="fr-CA"/>
        </w:rPr>
        <w:t xml:space="preserve"> démunis d’entreposer efficacement leurs récoltes à moindre coût. </w:t>
      </w:r>
    </w:p>
    <w:p w14:paraId="41E4A4DE" w14:textId="749B7406" w:rsidR="00076175" w:rsidRPr="00D633A7" w:rsidRDefault="00076175" w:rsidP="0078232C">
      <w:pPr>
        <w:pStyle w:val="ListParagraph"/>
        <w:numPr>
          <w:ilvl w:val="0"/>
          <w:numId w:val="6"/>
        </w:numPr>
        <w:spacing w:after="200"/>
        <w:ind w:left="851"/>
        <w:rPr>
          <w:rFonts w:hAnsi="Times New Roman"/>
          <w:color w:val="000000" w:themeColor="text1"/>
          <w:lang w:val="fr-CA"/>
        </w:rPr>
      </w:pPr>
      <w:r w:rsidRPr="00D633A7">
        <w:rPr>
          <w:rFonts w:hAnsi="Times New Roman"/>
          <w:color w:val="000000" w:themeColor="text1"/>
          <w:lang w:val="fr-CA"/>
        </w:rPr>
        <w:t xml:space="preserve">En Éthiopie, le meilleur accès des hommes aux informations </w:t>
      </w:r>
      <w:r w:rsidR="004D44BF" w:rsidRPr="00D633A7">
        <w:rPr>
          <w:rFonts w:hAnsi="Times New Roman"/>
          <w:color w:val="000000" w:themeColor="text1"/>
          <w:lang w:val="fr-CA"/>
        </w:rPr>
        <w:t xml:space="preserve">se reflète </w:t>
      </w:r>
      <w:r w:rsidR="00E86632" w:rsidRPr="00D633A7">
        <w:rPr>
          <w:rFonts w:hAnsi="Times New Roman"/>
          <w:color w:val="000000" w:themeColor="text1"/>
          <w:lang w:val="fr-CA"/>
        </w:rPr>
        <w:t xml:space="preserve">dans la mainmise qu’ils ont sur la sélection variétale. </w:t>
      </w:r>
    </w:p>
    <w:p w14:paraId="02CFC9B1" w14:textId="77777777" w:rsidR="0009732E" w:rsidRPr="00D633A7" w:rsidRDefault="0009732E" w:rsidP="00D633A7">
      <w:pPr>
        <w:pStyle w:val="ListParagraph"/>
        <w:numPr>
          <w:ilvl w:val="0"/>
          <w:numId w:val="0"/>
        </w:numPr>
        <w:ind w:left="360"/>
        <w:rPr>
          <w:rStyle w:val="Strong"/>
          <w:rFonts w:hAnsi="Times New Roman"/>
          <w:b w:val="0"/>
          <w:bCs w:val="0"/>
          <w:color w:val="000000" w:themeColor="text1"/>
          <w:lang w:val="fr-CA"/>
        </w:rPr>
      </w:pPr>
    </w:p>
    <w:p w14:paraId="597E5048" w14:textId="2D2106C9" w:rsidR="005257F7" w:rsidRPr="00D633A7" w:rsidRDefault="00E86632" w:rsidP="00D633A7">
      <w:pPr>
        <w:spacing w:line="240" w:lineRule="auto"/>
        <w:rPr>
          <w:rFonts w:ascii="Times New Roman" w:hAnsi="Times New Roman" w:cs="Times New Roman"/>
          <w:i/>
          <w:iCs/>
          <w:color w:val="000000" w:themeColor="text1"/>
          <w:sz w:val="24"/>
          <w:szCs w:val="24"/>
          <w:lang w:val="fr-CA"/>
        </w:rPr>
      </w:pPr>
      <w:r w:rsidRPr="00D633A7">
        <w:rPr>
          <w:rFonts w:ascii="Times New Roman" w:hAnsi="Times New Roman" w:cs="Times New Roman"/>
          <w:i/>
          <w:iCs/>
          <w:color w:val="000000" w:themeColor="text1"/>
          <w:sz w:val="24"/>
          <w:szCs w:val="24"/>
          <w:lang w:val="fr-CA"/>
        </w:rPr>
        <w:t xml:space="preserve">Pour </w:t>
      </w:r>
      <w:r w:rsidR="000F5B5C" w:rsidRPr="00D633A7">
        <w:rPr>
          <w:rFonts w:ascii="Times New Roman" w:hAnsi="Times New Roman" w:cs="Times New Roman"/>
          <w:i/>
          <w:iCs/>
          <w:color w:val="000000" w:themeColor="text1"/>
          <w:sz w:val="24"/>
          <w:szCs w:val="24"/>
          <w:lang w:val="fr-CA"/>
        </w:rPr>
        <w:t>avoir</w:t>
      </w:r>
      <w:r w:rsidRPr="00D633A7">
        <w:rPr>
          <w:rFonts w:ascii="Times New Roman" w:hAnsi="Times New Roman" w:cs="Times New Roman"/>
          <w:i/>
          <w:iCs/>
          <w:color w:val="000000" w:themeColor="text1"/>
          <w:sz w:val="24"/>
          <w:szCs w:val="24"/>
          <w:lang w:val="fr-CA"/>
        </w:rPr>
        <w:t xml:space="preserve"> de plus amples renseignements, consultez les documents 1, 2, 4, 6 et 7. </w:t>
      </w:r>
    </w:p>
    <w:p w14:paraId="5AECBDFC" w14:textId="77777777" w:rsidR="00D633A7" w:rsidRDefault="00D633A7" w:rsidP="00D633A7">
      <w:pPr>
        <w:spacing w:line="240" w:lineRule="auto"/>
        <w:rPr>
          <w:rFonts w:ascii="Times New Roman" w:hAnsi="Times New Roman" w:cs="Times New Roman"/>
          <w:b/>
          <w:color w:val="000000" w:themeColor="text1"/>
          <w:sz w:val="24"/>
          <w:szCs w:val="24"/>
          <w:lang w:val="fr-CA"/>
        </w:rPr>
      </w:pPr>
    </w:p>
    <w:p w14:paraId="6094F101" w14:textId="1C49EBEE" w:rsidR="002A3257" w:rsidRPr="00D633A7" w:rsidRDefault="00E86632" w:rsidP="00D633A7">
      <w:pPr>
        <w:spacing w:line="240" w:lineRule="auto"/>
        <w:rPr>
          <w:rFonts w:ascii="Times New Roman" w:hAnsi="Times New Roman" w:cs="Times New Roman"/>
          <w:b/>
          <w:color w:val="000000" w:themeColor="text1"/>
          <w:sz w:val="28"/>
          <w:szCs w:val="28"/>
          <w:lang w:val="fr-CA"/>
        </w:rPr>
      </w:pPr>
      <w:r w:rsidRPr="00D633A7">
        <w:rPr>
          <w:rFonts w:ascii="Times New Roman" w:hAnsi="Times New Roman" w:cs="Times New Roman"/>
          <w:b/>
          <w:color w:val="000000" w:themeColor="text1"/>
          <w:sz w:val="28"/>
          <w:szCs w:val="28"/>
          <w:lang w:val="fr-CA"/>
        </w:rPr>
        <w:t>Renseignements clés sur la culture du blé</w:t>
      </w:r>
    </w:p>
    <w:p w14:paraId="751382AE" w14:textId="6F24B753" w:rsidR="00E86632" w:rsidRPr="00D633A7" w:rsidRDefault="00E86632" w:rsidP="00D633A7">
      <w:pPr>
        <w:spacing w:line="240" w:lineRule="auto"/>
        <w:rPr>
          <w:rFonts w:ascii="Times New Roman" w:hAnsi="Times New Roman" w:cs="Times New Roman"/>
          <w:bCs/>
          <w:color w:val="000000" w:themeColor="text1"/>
          <w:sz w:val="24"/>
          <w:szCs w:val="24"/>
          <w:lang w:val="fr-CA"/>
        </w:rPr>
      </w:pPr>
      <w:r w:rsidRPr="00D633A7">
        <w:rPr>
          <w:rFonts w:ascii="Times New Roman" w:hAnsi="Times New Roman" w:cs="Times New Roman"/>
          <w:bCs/>
          <w:color w:val="000000" w:themeColor="text1"/>
          <w:sz w:val="24"/>
          <w:szCs w:val="24"/>
          <w:lang w:val="fr-CA"/>
        </w:rPr>
        <w:t xml:space="preserve">Les producteurs(trices) peuvent accroître les rendements s’ils/elles </w:t>
      </w:r>
      <w:r w:rsidR="00630B3D" w:rsidRPr="00D633A7">
        <w:rPr>
          <w:rFonts w:ascii="Times New Roman" w:hAnsi="Times New Roman" w:cs="Times New Roman"/>
          <w:bCs/>
          <w:color w:val="000000" w:themeColor="text1"/>
          <w:sz w:val="24"/>
          <w:szCs w:val="24"/>
          <w:lang w:val="fr-CA"/>
        </w:rPr>
        <w:t>adoptent</w:t>
      </w:r>
      <w:r w:rsidRPr="00D633A7">
        <w:rPr>
          <w:rFonts w:ascii="Times New Roman" w:hAnsi="Times New Roman" w:cs="Times New Roman"/>
          <w:bCs/>
          <w:color w:val="000000" w:themeColor="text1"/>
          <w:sz w:val="24"/>
          <w:szCs w:val="24"/>
          <w:lang w:val="fr-CA"/>
        </w:rPr>
        <w:t xml:space="preserve"> les pratiques suivantes, </w:t>
      </w:r>
      <w:r w:rsidR="00630B3D" w:rsidRPr="00D633A7">
        <w:rPr>
          <w:rFonts w:ascii="Times New Roman" w:hAnsi="Times New Roman" w:cs="Times New Roman"/>
          <w:bCs/>
          <w:color w:val="000000" w:themeColor="text1"/>
          <w:sz w:val="24"/>
          <w:szCs w:val="24"/>
          <w:lang w:val="fr-CA"/>
        </w:rPr>
        <w:t>parallèlement</w:t>
      </w:r>
      <w:r w:rsidRPr="00D633A7">
        <w:rPr>
          <w:rFonts w:ascii="Times New Roman" w:hAnsi="Times New Roman" w:cs="Times New Roman"/>
          <w:bCs/>
          <w:color w:val="000000" w:themeColor="text1"/>
          <w:sz w:val="24"/>
          <w:szCs w:val="24"/>
          <w:lang w:val="fr-CA"/>
        </w:rPr>
        <w:t xml:space="preserve"> avec les conseils des spécialistes agricoles locaux. </w:t>
      </w:r>
    </w:p>
    <w:p w14:paraId="63CD48E8" w14:textId="227C0A74" w:rsidR="00752ECB" w:rsidRPr="00D633A7" w:rsidRDefault="00E86632" w:rsidP="00D633A7">
      <w:pPr>
        <w:spacing w:line="240" w:lineRule="auto"/>
        <w:rPr>
          <w:rFonts w:ascii="Times New Roman" w:hAnsi="Times New Roman" w:cs="Times New Roman"/>
          <w:b/>
          <w:bCs/>
          <w:i/>
          <w:color w:val="000000" w:themeColor="text1"/>
          <w:sz w:val="24"/>
          <w:szCs w:val="24"/>
          <w:lang w:val="fr-CA"/>
        </w:rPr>
      </w:pPr>
      <w:r w:rsidRPr="00D633A7">
        <w:rPr>
          <w:rFonts w:ascii="Times New Roman" w:hAnsi="Times New Roman" w:cs="Times New Roman"/>
          <w:b/>
          <w:bCs/>
          <w:i/>
          <w:color w:val="000000" w:themeColor="text1"/>
          <w:sz w:val="24"/>
          <w:szCs w:val="24"/>
          <w:lang w:val="fr-CA"/>
        </w:rPr>
        <w:t>Préparer la terre avec des bœufs ou des tracteurs</w:t>
      </w:r>
    </w:p>
    <w:p w14:paraId="09CD9060" w14:textId="0BE31D31" w:rsidR="00E86632" w:rsidRPr="00D633A7" w:rsidRDefault="00E86632" w:rsidP="0078232C">
      <w:pPr>
        <w:pStyle w:val="ListParagraph"/>
        <w:numPr>
          <w:ilvl w:val="0"/>
          <w:numId w:val="6"/>
        </w:numPr>
        <w:spacing w:after="200"/>
        <w:ind w:left="851" w:hanging="425"/>
        <w:rPr>
          <w:rFonts w:hAnsi="Times New Roman"/>
          <w:bCs/>
          <w:color w:val="000000" w:themeColor="text1"/>
          <w:lang w:val="fr-CA"/>
        </w:rPr>
      </w:pPr>
      <w:r w:rsidRPr="00D633A7">
        <w:rPr>
          <w:rFonts w:hAnsi="Times New Roman"/>
          <w:bCs/>
          <w:color w:val="000000" w:themeColor="text1"/>
          <w:lang w:val="fr-CA"/>
        </w:rPr>
        <w:t xml:space="preserve">Si les agriculteurs(trices) utilisent des bœufs pour labourer leurs terres, il </w:t>
      </w:r>
      <w:r w:rsidR="003D52DA" w:rsidRPr="00D633A7">
        <w:rPr>
          <w:rFonts w:hAnsi="Times New Roman"/>
          <w:bCs/>
          <w:color w:val="000000" w:themeColor="text1"/>
          <w:lang w:val="fr-CA"/>
        </w:rPr>
        <w:t xml:space="preserve">leur est conseillé d’utiliser la charrue Berken qui nécessite seulement deux séries de labour contrairement à quatre pour les charrues traditionnelles. </w:t>
      </w:r>
    </w:p>
    <w:p w14:paraId="1D5ED704" w14:textId="756CE39E" w:rsidR="003D52DA" w:rsidRPr="00D633A7" w:rsidRDefault="003D52DA" w:rsidP="0078232C">
      <w:pPr>
        <w:pStyle w:val="ListParagraph"/>
        <w:numPr>
          <w:ilvl w:val="0"/>
          <w:numId w:val="6"/>
        </w:numPr>
        <w:spacing w:after="200"/>
        <w:ind w:left="851" w:hanging="425"/>
        <w:rPr>
          <w:rFonts w:hAnsi="Times New Roman"/>
          <w:color w:val="000000" w:themeColor="text1"/>
          <w:lang w:val="fr-CA"/>
        </w:rPr>
      </w:pPr>
      <w:r w:rsidRPr="00D633A7">
        <w:rPr>
          <w:rFonts w:hAnsi="Times New Roman"/>
          <w:color w:val="000000" w:themeColor="text1"/>
          <w:lang w:val="fr-CA"/>
        </w:rPr>
        <w:t xml:space="preserve">Si c’est un tracteur qu’ils/elles utilisent, les charrues chisels sont préférables aux charrues à disques, car elles pénètrent plus en profondeur dans le sol. </w:t>
      </w:r>
    </w:p>
    <w:p w14:paraId="157773A6" w14:textId="5E995C5D" w:rsidR="003D52DA" w:rsidRPr="00D633A7" w:rsidRDefault="003D52DA" w:rsidP="0078232C">
      <w:pPr>
        <w:pStyle w:val="ListParagraph"/>
        <w:numPr>
          <w:ilvl w:val="0"/>
          <w:numId w:val="6"/>
        </w:numPr>
        <w:spacing w:after="200"/>
        <w:ind w:left="851" w:hanging="425"/>
        <w:rPr>
          <w:rFonts w:hAnsi="Times New Roman"/>
          <w:color w:val="000000" w:themeColor="text1"/>
          <w:lang w:val="fr-CA"/>
        </w:rPr>
      </w:pPr>
      <w:r w:rsidRPr="00D633A7">
        <w:rPr>
          <w:rFonts w:hAnsi="Times New Roman"/>
          <w:color w:val="000000" w:themeColor="text1"/>
          <w:lang w:val="fr-CA"/>
        </w:rPr>
        <w:t xml:space="preserve">Il faut labourer la terre dès que la culture précédente </w:t>
      </w:r>
      <w:r w:rsidR="00630B3D" w:rsidRPr="00D633A7">
        <w:rPr>
          <w:rFonts w:hAnsi="Times New Roman"/>
          <w:color w:val="000000" w:themeColor="text1"/>
          <w:lang w:val="fr-CA"/>
        </w:rPr>
        <w:t>a été</w:t>
      </w:r>
      <w:r w:rsidRPr="00D633A7">
        <w:rPr>
          <w:rFonts w:hAnsi="Times New Roman"/>
          <w:color w:val="000000" w:themeColor="text1"/>
          <w:lang w:val="fr-CA"/>
        </w:rPr>
        <w:t xml:space="preserve"> récoltée et avant que le sol perde son humidité. Il faut réaliser un deuxième labour après les premières pluies</w:t>
      </w:r>
      <w:r w:rsidR="00630B3D" w:rsidRPr="00D633A7">
        <w:rPr>
          <w:rFonts w:hAnsi="Times New Roman"/>
          <w:color w:val="000000" w:themeColor="text1"/>
          <w:lang w:val="fr-CA"/>
        </w:rPr>
        <w:t>,</w:t>
      </w:r>
      <w:r w:rsidRPr="00D633A7">
        <w:rPr>
          <w:rFonts w:hAnsi="Times New Roman"/>
          <w:color w:val="000000" w:themeColor="text1"/>
          <w:lang w:val="fr-CA"/>
        </w:rPr>
        <w:t xml:space="preserve"> quand le sol est </w:t>
      </w:r>
      <w:r w:rsidR="002274D8" w:rsidRPr="00D633A7">
        <w:rPr>
          <w:rFonts w:hAnsi="Times New Roman"/>
          <w:color w:val="000000" w:themeColor="text1"/>
          <w:lang w:val="fr-CA"/>
        </w:rPr>
        <w:t>suffisamment humide. Ce labour facilite l’extraction des mauvaises herbes. D’autres labours pourraient être réalisés, en fonction du type de sol, de la quantité de pluie et la densité de mauvaises herbes. Le dernier labour devrait se faire juste avant les semis</w:t>
      </w:r>
      <w:r w:rsidR="00EE0EEE" w:rsidRPr="00D633A7">
        <w:rPr>
          <w:rFonts w:hAnsi="Times New Roman"/>
          <w:color w:val="000000" w:themeColor="text1"/>
          <w:lang w:val="fr-CA"/>
        </w:rPr>
        <w:t>.</w:t>
      </w:r>
      <w:r w:rsidR="002274D8" w:rsidRPr="00D633A7">
        <w:rPr>
          <w:rFonts w:hAnsi="Times New Roman"/>
          <w:color w:val="000000" w:themeColor="text1"/>
          <w:lang w:val="fr-CA"/>
        </w:rPr>
        <w:t xml:space="preserve"> </w:t>
      </w:r>
    </w:p>
    <w:p w14:paraId="10F16072" w14:textId="1F1549D1" w:rsidR="002274D8" w:rsidRPr="00D633A7" w:rsidRDefault="002274D8" w:rsidP="0078232C">
      <w:pPr>
        <w:pStyle w:val="ListParagraph"/>
        <w:numPr>
          <w:ilvl w:val="0"/>
          <w:numId w:val="6"/>
        </w:numPr>
        <w:spacing w:after="200"/>
        <w:ind w:left="851" w:hanging="425"/>
        <w:rPr>
          <w:rFonts w:hAnsi="Times New Roman"/>
          <w:color w:val="000000" w:themeColor="text1"/>
          <w:lang w:val="fr-CA"/>
        </w:rPr>
      </w:pPr>
      <w:r w:rsidRPr="00D633A7">
        <w:rPr>
          <w:rFonts w:hAnsi="Times New Roman"/>
          <w:color w:val="000000" w:themeColor="text1"/>
          <w:lang w:val="fr-CA"/>
        </w:rPr>
        <w:t xml:space="preserve">Un labour en profondeur permet l’infiltration d’une plus grande quantité d’eau dans le sol et favorise une meilleure croissance des racines. </w:t>
      </w:r>
    </w:p>
    <w:p w14:paraId="347036CA" w14:textId="3017260D" w:rsidR="002274D8" w:rsidRPr="00D633A7" w:rsidRDefault="002274D8" w:rsidP="0078232C">
      <w:pPr>
        <w:pStyle w:val="ListParagraph"/>
        <w:numPr>
          <w:ilvl w:val="0"/>
          <w:numId w:val="6"/>
        </w:numPr>
        <w:spacing w:after="200"/>
        <w:ind w:left="851" w:hanging="425"/>
        <w:rPr>
          <w:rFonts w:hAnsi="Times New Roman"/>
          <w:color w:val="000000" w:themeColor="text1"/>
          <w:lang w:val="fr-CA"/>
        </w:rPr>
      </w:pPr>
      <w:r w:rsidRPr="00D633A7">
        <w:rPr>
          <w:rFonts w:hAnsi="Times New Roman"/>
          <w:color w:val="000000" w:themeColor="text1"/>
          <w:lang w:val="fr-CA"/>
        </w:rPr>
        <w:t>Pour un labour en profondeur, il est recommandé d’utiliser des tracteurs, car ils permettent aux racines d’augmenter de volume, ce qui permet une meilleure absorption des éléments nutritifs et de l’eau et l’obtention de meilleurs rendements. Le labour avec des tracteurs munis d’un</w:t>
      </w:r>
      <w:r w:rsidR="00DE7B56" w:rsidRPr="00D633A7">
        <w:rPr>
          <w:rFonts w:hAnsi="Times New Roman"/>
          <w:color w:val="000000" w:themeColor="text1"/>
          <w:lang w:val="fr-CA"/>
        </w:rPr>
        <w:t>e</w:t>
      </w:r>
      <w:r w:rsidRPr="00D633A7">
        <w:rPr>
          <w:rFonts w:hAnsi="Times New Roman"/>
          <w:color w:val="000000" w:themeColor="text1"/>
          <w:lang w:val="fr-CA"/>
        </w:rPr>
        <w:t xml:space="preserve"> oreille </w:t>
      </w:r>
      <w:r w:rsidR="00DE7B56" w:rsidRPr="00D633A7">
        <w:rPr>
          <w:rFonts w:hAnsi="Times New Roman"/>
          <w:color w:val="000000" w:themeColor="text1"/>
          <w:lang w:val="fr-CA"/>
        </w:rPr>
        <w:t>du soc</w:t>
      </w:r>
      <w:r w:rsidR="00050C47" w:rsidRPr="00D633A7">
        <w:rPr>
          <w:rFonts w:hAnsi="Times New Roman"/>
          <w:color w:val="000000" w:themeColor="text1"/>
          <w:lang w:val="fr-CA"/>
        </w:rPr>
        <w:t xml:space="preserve"> </w:t>
      </w:r>
      <w:r w:rsidR="00630B3D" w:rsidRPr="00D633A7">
        <w:rPr>
          <w:rFonts w:hAnsi="Times New Roman"/>
          <w:color w:val="000000" w:themeColor="text1"/>
          <w:lang w:val="fr-CA"/>
        </w:rPr>
        <w:t>permet de creuser</w:t>
      </w:r>
      <w:r w:rsidR="00050C47" w:rsidRPr="00D633A7">
        <w:rPr>
          <w:rFonts w:hAnsi="Times New Roman"/>
          <w:color w:val="000000" w:themeColor="text1"/>
          <w:lang w:val="fr-CA"/>
        </w:rPr>
        <w:t xml:space="preserve"> profondément, soul</w:t>
      </w:r>
      <w:r w:rsidR="00630B3D" w:rsidRPr="00D633A7">
        <w:rPr>
          <w:rFonts w:hAnsi="Times New Roman"/>
          <w:color w:val="000000" w:themeColor="text1"/>
          <w:lang w:val="fr-CA"/>
        </w:rPr>
        <w:t>ever</w:t>
      </w:r>
      <w:r w:rsidR="00050C47" w:rsidRPr="00D633A7">
        <w:rPr>
          <w:rFonts w:hAnsi="Times New Roman"/>
          <w:color w:val="000000" w:themeColor="text1"/>
          <w:lang w:val="fr-CA"/>
        </w:rPr>
        <w:t xml:space="preserve"> et retourne</w:t>
      </w:r>
      <w:r w:rsidR="00630B3D" w:rsidRPr="00D633A7">
        <w:rPr>
          <w:rFonts w:hAnsi="Times New Roman"/>
          <w:color w:val="000000" w:themeColor="text1"/>
          <w:lang w:val="fr-CA"/>
        </w:rPr>
        <w:t>r</w:t>
      </w:r>
      <w:r w:rsidR="00050C47" w:rsidRPr="00D633A7">
        <w:rPr>
          <w:rFonts w:hAnsi="Times New Roman"/>
          <w:color w:val="000000" w:themeColor="text1"/>
          <w:lang w:val="fr-CA"/>
        </w:rPr>
        <w:t xml:space="preserve"> les sillons, et </w:t>
      </w:r>
      <w:r w:rsidR="008D6E2A" w:rsidRPr="00D633A7">
        <w:rPr>
          <w:rFonts w:hAnsi="Times New Roman"/>
          <w:color w:val="000000" w:themeColor="text1"/>
          <w:lang w:val="fr-CA"/>
        </w:rPr>
        <w:t>d’</w:t>
      </w:r>
      <w:r w:rsidR="00050C47" w:rsidRPr="00D633A7">
        <w:rPr>
          <w:rFonts w:hAnsi="Times New Roman"/>
          <w:color w:val="000000" w:themeColor="text1"/>
          <w:lang w:val="fr-CA"/>
        </w:rPr>
        <w:t>enfoui</w:t>
      </w:r>
      <w:r w:rsidR="008D6E2A" w:rsidRPr="00D633A7">
        <w:rPr>
          <w:rFonts w:hAnsi="Times New Roman"/>
          <w:color w:val="000000" w:themeColor="text1"/>
          <w:lang w:val="fr-CA"/>
        </w:rPr>
        <w:t>r</w:t>
      </w:r>
      <w:r w:rsidR="00050C47" w:rsidRPr="00D633A7">
        <w:rPr>
          <w:rFonts w:hAnsi="Times New Roman"/>
          <w:color w:val="000000" w:themeColor="text1"/>
          <w:lang w:val="fr-CA"/>
        </w:rPr>
        <w:t xml:space="preserve"> les graines de mauvaises herbes et les herbes qui sont déjà en train de pousser. </w:t>
      </w:r>
    </w:p>
    <w:p w14:paraId="33B57E7C" w14:textId="77777777" w:rsidR="00F26121" w:rsidRPr="00D633A7" w:rsidRDefault="00F26121" w:rsidP="00D633A7">
      <w:pPr>
        <w:pStyle w:val="ListParagraph"/>
        <w:numPr>
          <w:ilvl w:val="0"/>
          <w:numId w:val="0"/>
        </w:numPr>
        <w:spacing w:after="200"/>
        <w:ind w:left="720"/>
        <w:rPr>
          <w:rFonts w:hAnsi="Times New Roman"/>
          <w:bCs/>
          <w:color w:val="000000" w:themeColor="text1"/>
          <w:lang w:val="fr-CA"/>
        </w:rPr>
      </w:pPr>
    </w:p>
    <w:p w14:paraId="149F7F36" w14:textId="5C2B0A7F" w:rsidR="00B03B5D" w:rsidRPr="00D633A7" w:rsidRDefault="0078232C" w:rsidP="00D633A7">
      <w:pPr>
        <w:spacing w:line="240" w:lineRule="auto"/>
        <w:rPr>
          <w:rFonts w:ascii="Times New Roman" w:hAnsi="Times New Roman" w:cs="Times New Roman"/>
          <w:bCs/>
          <w:color w:val="000000" w:themeColor="text1"/>
          <w:sz w:val="24"/>
          <w:szCs w:val="24"/>
          <w:lang w:val="fr-CA"/>
        </w:rPr>
      </w:pPr>
      <w:r>
        <w:rPr>
          <w:rFonts w:ascii="Times New Roman" w:hAnsi="Times New Roman" w:cs="Times New Roman"/>
          <w:b/>
          <w:bCs/>
          <w:i/>
          <w:color w:val="000000" w:themeColor="text1"/>
          <w:sz w:val="24"/>
          <w:szCs w:val="24"/>
          <w:lang w:val="fr-CA"/>
        </w:rPr>
        <w:lastRenderedPageBreak/>
        <w:br/>
      </w:r>
      <w:r>
        <w:rPr>
          <w:rFonts w:ascii="Times New Roman" w:hAnsi="Times New Roman" w:cs="Times New Roman"/>
          <w:b/>
          <w:bCs/>
          <w:i/>
          <w:color w:val="000000" w:themeColor="text1"/>
          <w:sz w:val="24"/>
          <w:szCs w:val="24"/>
          <w:lang w:val="fr-CA"/>
        </w:rPr>
        <w:br/>
      </w:r>
      <w:r w:rsidR="00050C47" w:rsidRPr="00D633A7">
        <w:rPr>
          <w:rFonts w:ascii="Times New Roman" w:hAnsi="Times New Roman" w:cs="Times New Roman"/>
          <w:b/>
          <w:bCs/>
          <w:i/>
          <w:color w:val="000000" w:themeColor="text1"/>
          <w:sz w:val="24"/>
          <w:szCs w:val="24"/>
          <w:lang w:val="fr-CA"/>
        </w:rPr>
        <w:t>Semences améliorées</w:t>
      </w:r>
    </w:p>
    <w:p w14:paraId="76C51556" w14:textId="51C3FE1B" w:rsidR="00050C47" w:rsidRPr="00D633A7" w:rsidRDefault="00050C47" w:rsidP="0078232C">
      <w:pPr>
        <w:pStyle w:val="ListParagraph"/>
        <w:numPr>
          <w:ilvl w:val="0"/>
          <w:numId w:val="7"/>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Plus de cent variétés de blé ont été produites au fil des ans. Les variétés plus récentes, y compris 33 variétés de blé commun et 12 variétés de blé dur*, sont en circulation. </w:t>
      </w:r>
    </w:p>
    <w:p w14:paraId="7BAAE28E" w14:textId="423996EB" w:rsidR="00050C47" w:rsidRPr="00D633A7" w:rsidRDefault="00050C47" w:rsidP="0078232C">
      <w:pPr>
        <w:pStyle w:val="ListParagraph"/>
        <w:numPr>
          <w:ilvl w:val="0"/>
          <w:numId w:val="7"/>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Les semences améliorées les plus couramment utilisées </w:t>
      </w:r>
      <w:r w:rsidR="005E7B9B" w:rsidRPr="00D633A7">
        <w:rPr>
          <w:rFonts w:hAnsi="Times New Roman"/>
          <w:bCs/>
          <w:color w:val="000000" w:themeColor="text1"/>
          <w:lang w:val="fr-CA"/>
        </w:rPr>
        <w:t>dans la province de</w:t>
      </w:r>
      <w:r w:rsidRPr="00D633A7">
        <w:rPr>
          <w:rFonts w:hAnsi="Times New Roman"/>
          <w:bCs/>
          <w:color w:val="000000" w:themeColor="text1"/>
          <w:lang w:val="fr-CA"/>
        </w:rPr>
        <w:t xml:space="preserve"> </w:t>
      </w:r>
      <w:r w:rsidR="005E7B9B" w:rsidRPr="00D633A7">
        <w:rPr>
          <w:rFonts w:hAnsi="Times New Roman"/>
          <w:bCs/>
          <w:color w:val="000000" w:themeColor="text1"/>
          <w:lang w:val="fr-CA"/>
        </w:rPr>
        <w:t>l’</w:t>
      </w:r>
      <w:r w:rsidRPr="00D633A7">
        <w:rPr>
          <w:rFonts w:hAnsi="Times New Roman"/>
          <w:bCs/>
          <w:color w:val="000000" w:themeColor="text1"/>
          <w:lang w:val="fr-CA"/>
        </w:rPr>
        <w:t>Arsi,</w:t>
      </w:r>
      <w:r w:rsidR="008D6E2A" w:rsidRPr="00D633A7">
        <w:rPr>
          <w:rFonts w:hAnsi="Times New Roman"/>
          <w:bCs/>
          <w:color w:val="000000" w:themeColor="text1"/>
          <w:lang w:val="fr-CA"/>
        </w:rPr>
        <w:t xml:space="preserve"> incluent</w:t>
      </w:r>
      <w:r w:rsidRPr="00D633A7">
        <w:rPr>
          <w:rFonts w:hAnsi="Times New Roman"/>
          <w:bCs/>
          <w:color w:val="000000" w:themeColor="text1"/>
          <w:lang w:val="fr-CA"/>
        </w:rPr>
        <w:t xml:space="preserve"> par exemple, l’Ogolcho, le Wane, le Hidase, le Kingbird, le Dandaa et le Sanate. </w:t>
      </w:r>
    </w:p>
    <w:p w14:paraId="4A8EC15B" w14:textId="048D6DDA" w:rsidR="00BA5EC4" w:rsidRPr="00D633A7" w:rsidRDefault="00BA5EC4" w:rsidP="0078232C">
      <w:pPr>
        <w:pStyle w:val="ListParagraph"/>
        <w:numPr>
          <w:ilvl w:val="0"/>
          <w:numId w:val="7"/>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Il ne faut pas mélanger les semences améliorées avec d’autres types de semences, car cela pourrait réduire la productivité. </w:t>
      </w:r>
    </w:p>
    <w:p w14:paraId="530BF2A5" w14:textId="365F907C" w:rsidR="00BA5EC4" w:rsidRPr="00D633A7" w:rsidRDefault="00BA5EC4" w:rsidP="0078232C">
      <w:pPr>
        <w:pStyle w:val="ListParagraph"/>
        <w:numPr>
          <w:ilvl w:val="0"/>
          <w:numId w:val="7"/>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La quantité de semences nécessaire varie en raison de plusieurs facteurs, par conséquent, renseignez-vous auprès des spécialistes locaux. </w:t>
      </w:r>
    </w:p>
    <w:p w14:paraId="320C9D9A" w14:textId="544F0D0F" w:rsidR="00BA5EC4" w:rsidRPr="00D633A7" w:rsidRDefault="00BA5EC4" w:rsidP="0078232C">
      <w:pPr>
        <w:pStyle w:val="ListParagraph"/>
        <w:numPr>
          <w:ilvl w:val="0"/>
          <w:numId w:val="16"/>
        </w:numPr>
        <w:spacing w:after="120"/>
        <w:ind w:left="1560" w:hanging="357"/>
        <w:contextualSpacing w:val="0"/>
        <w:rPr>
          <w:rFonts w:hAnsi="Times New Roman"/>
          <w:bCs/>
          <w:color w:val="000000" w:themeColor="text1"/>
          <w:lang w:val="fr-CA"/>
        </w:rPr>
      </w:pPr>
      <w:r w:rsidRPr="00D633A7">
        <w:rPr>
          <w:rFonts w:hAnsi="Times New Roman"/>
          <w:bCs/>
          <w:color w:val="000000" w:themeColor="text1"/>
          <w:lang w:val="fr-CA"/>
        </w:rPr>
        <w:t xml:space="preserve">Si vous utilisez des semences améliorées et semez en lignes, plantez 100 à 125 kilogrammes de semences améliorées par hectare. </w:t>
      </w:r>
    </w:p>
    <w:p w14:paraId="6E86F777" w14:textId="51C41DDF" w:rsidR="00BA5EC4" w:rsidRPr="00D633A7" w:rsidRDefault="00BA5EC4" w:rsidP="0078232C">
      <w:pPr>
        <w:pStyle w:val="ListParagraph"/>
        <w:numPr>
          <w:ilvl w:val="0"/>
          <w:numId w:val="23"/>
        </w:numPr>
        <w:spacing w:after="120"/>
        <w:ind w:left="992" w:hanging="357"/>
        <w:contextualSpacing w:val="0"/>
        <w:rPr>
          <w:rFonts w:eastAsiaTheme="minorHAnsi" w:hAnsi="Times New Roman"/>
          <w:lang w:val="fr-CA"/>
        </w:rPr>
      </w:pPr>
      <w:bookmarkStart w:id="0" w:name="_Hlk46319106"/>
      <w:r w:rsidRPr="00D633A7">
        <w:rPr>
          <w:rFonts w:eastAsiaTheme="minorHAnsi" w:hAnsi="Times New Roman"/>
          <w:lang w:val="fr-CA"/>
        </w:rPr>
        <w:t xml:space="preserve">Les semences améliorées proviennent de centres de services agricoles, de coopératives de production de semences, d’entreprises semencières publiques et de sociétés semencières privées. </w:t>
      </w:r>
    </w:p>
    <w:p w14:paraId="37200BE5" w14:textId="0C165FBB" w:rsidR="00B53716" w:rsidRDefault="00037232" w:rsidP="0078232C">
      <w:pPr>
        <w:pStyle w:val="ListParagraph"/>
        <w:numPr>
          <w:ilvl w:val="0"/>
          <w:numId w:val="23"/>
        </w:numPr>
        <w:spacing w:after="120"/>
        <w:ind w:left="992" w:hanging="357"/>
        <w:contextualSpacing w:val="0"/>
        <w:rPr>
          <w:rFonts w:eastAsiaTheme="minorHAnsi" w:hAnsi="Times New Roman"/>
          <w:lang w:val="fr-CA"/>
        </w:rPr>
      </w:pPr>
      <w:r w:rsidRPr="00D633A7">
        <w:rPr>
          <w:rFonts w:eastAsiaTheme="minorHAnsi" w:hAnsi="Times New Roman"/>
          <w:lang w:val="fr-CA"/>
        </w:rPr>
        <w:t xml:space="preserve">À l’échelle locale, elles proviennent de la récolte d’un(e) agriculteur(trice) et d’autres producteurs(trices). </w:t>
      </w:r>
      <w:bookmarkEnd w:id="0"/>
    </w:p>
    <w:p w14:paraId="516352D0" w14:textId="77777777" w:rsidR="00D633A7" w:rsidRPr="00D633A7" w:rsidRDefault="00D633A7" w:rsidP="00D633A7">
      <w:pPr>
        <w:spacing w:after="0" w:line="240" w:lineRule="auto"/>
        <w:rPr>
          <w:rFonts w:eastAsiaTheme="minorHAnsi" w:hAnsi="Times New Roman"/>
          <w:lang w:val="fr-CA"/>
        </w:rPr>
      </w:pPr>
    </w:p>
    <w:p w14:paraId="5CF32D4C" w14:textId="581B8B50" w:rsidR="00AB4793" w:rsidRPr="00D633A7" w:rsidRDefault="00037232" w:rsidP="00D633A7">
      <w:pPr>
        <w:spacing w:line="240" w:lineRule="auto"/>
        <w:rPr>
          <w:rFonts w:ascii="Times New Roman" w:hAnsi="Times New Roman" w:cs="Times New Roman"/>
          <w:b/>
          <w:i/>
          <w:iCs/>
          <w:color w:val="000000" w:themeColor="text1"/>
          <w:sz w:val="24"/>
          <w:szCs w:val="24"/>
          <w:lang w:val="fr-CA"/>
        </w:rPr>
      </w:pPr>
      <w:r w:rsidRPr="00D633A7">
        <w:rPr>
          <w:rFonts w:ascii="Times New Roman" w:hAnsi="Times New Roman" w:cs="Times New Roman"/>
          <w:b/>
          <w:i/>
          <w:iCs/>
          <w:color w:val="000000" w:themeColor="text1"/>
          <w:sz w:val="24"/>
          <w:szCs w:val="24"/>
          <w:lang w:val="fr-CA"/>
        </w:rPr>
        <w:t>Engrais</w:t>
      </w:r>
    </w:p>
    <w:p w14:paraId="728AF201" w14:textId="2A57F511" w:rsidR="00507B56" w:rsidRPr="00D633A7" w:rsidRDefault="00507B56" w:rsidP="0078232C">
      <w:pPr>
        <w:pStyle w:val="ListParagraph"/>
        <w:numPr>
          <w:ilvl w:val="0"/>
          <w:numId w:val="24"/>
        </w:numPr>
        <w:autoSpaceDE/>
        <w:autoSpaceDN/>
        <w:adjustRightInd/>
        <w:spacing w:after="200"/>
        <w:ind w:left="993"/>
        <w:rPr>
          <w:rFonts w:hAnsi="Times New Roman"/>
          <w:lang w:val="fr-CA"/>
        </w:rPr>
      </w:pPr>
      <w:r w:rsidRPr="00D633A7">
        <w:rPr>
          <w:rFonts w:hAnsi="Times New Roman"/>
          <w:lang w:val="fr-CA"/>
        </w:rPr>
        <w:t>La quantité d’engrais utilisée varie en fonction de la zone, du type de sol, de l’humidité du sol, du pH du sol, du type d’engrais, de la culture et de la variété. Voici par exemple les recomm</w:t>
      </w:r>
      <w:r w:rsidR="00A46380" w:rsidRPr="00D633A7">
        <w:rPr>
          <w:rFonts w:hAnsi="Times New Roman"/>
          <w:lang w:val="fr-CA"/>
        </w:rPr>
        <w:t xml:space="preserve">andations relatives aux engrais par type de sol : </w:t>
      </w:r>
    </w:p>
    <w:p w14:paraId="5E2AA017" w14:textId="16F58541" w:rsidR="00A46380" w:rsidRPr="00D633A7" w:rsidRDefault="00A46380" w:rsidP="0078232C">
      <w:pPr>
        <w:pStyle w:val="ListParagraph"/>
        <w:numPr>
          <w:ilvl w:val="1"/>
          <w:numId w:val="24"/>
        </w:numPr>
        <w:autoSpaceDE/>
        <w:autoSpaceDN/>
        <w:adjustRightInd/>
        <w:spacing w:after="200"/>
        <w:ind w:left="1843"/>
        <w:rPr>
          <w:rFonts w:hAnsi="Times New Roman"/>
          <w:lang w:val="fr-CA"/>
        </w:rPr>
      </w:pPr>
      <w:r w:rsidRPr="00D633A7">
        <w:rPr>
          <w:rFonts w:hAnsi="Times New Roman"/>
          <w:i/>
          <w:iCs/>
          <w:lang w:val="fr-CA"/>
        </w:rPr>
        <w:t xml:space="preserve">Pour les sols </w:t>
      </w:r>
      <w:r w:rsidR="00111BC8" w:rsidRPr="00D633A7">
        <w:rPr>
          <w:rFonts w:hAnsi="Times New Roman"/>
          <w:i/>
          <w:iCs/>
          <w:lang w:val="fr-CA"/>
        </w:rPr>
        <w:t>légers</w:t>
      </w:r>
      <w:r w:rsidR="00B10930" w:rsidRPr="00D633A7">
        <w:rPr>
          <w:rFonts w:hAnsi="Times New Roman"/>
          <w:i/>
          <w:iCs/>
          <w:lang w:val="fr-CA"/>
        </w:rPr>
        <w:t> :</w:t>
      </w:r>
      <w:r w:rsidR="00111BC8" w:rsidRPr="00D633A7">
        <w:rPr>
          <w:rFonts w:hAnsi="Times New Roman"/>
          <w:lang w:val="fr-CA"/>
        </w:rPr>
        <w:t xml:space="preserve"> Épandez 100 kilogrammes de NPS et 67 kilogrammes (soit un tiers) d’urée au moment des semis pour permettre </w:t>
      </w:r>
      <w:r w:rsidR="008D6E2A" w:rsidRPr="00D633A7">
        <w:rPr>
          <w:rFonts w:hAnsi="Times New Roman"/>
          <w:lang w:val="fr-CA"/>
        </w:rPr>
        <w:t>aux plantes de bien lever</w:t>
      </w:r>
      <w:r w:rsidR="00111BC8" w:rsidRPr="00D633A7">
        <w:rPr>
          <w:rFonts w:hAnsi="Times New Roman"/>
          <w:lang w:val="fr-CA"/>
        </w:rPr>
        <w:t xml:space="preserve">. Épandez 133 kilogrammes d’urée 30 à 35 jours après </w:t>
      </w:r>
      <w:r w:rsidR="00B10930" w:rsidRPr="00D633A7">
        <w:rPr>
          <w:rFonts w:hAnsi="Times New Roman"/>
          <w:lang w:val="fr-CA"/>
        </w:rPr>
        <w:t xml:space="preserve">avoir </w:t>
      </w:r>
      <w:r w:rsidR="00CE788C" w:rsidRPr="00D633A7">
        <w:rPr>
          <w:rFonts w:hAnsi="Times New Roman"/>
          <w:lang w:val="fr-CA"/>
        </w:rPr>
        <w:t>planté</w:t>
      </w:r>
      <w:r w:rsidR="00F60412" w:rsidRPr="00D633A7">
        <w:rPr>
          <w:rFonts w:hAnsi="Times New Roman"/>
          <w:lang w:val="fr-CA"/>
        </w:rPr>
        <w:t xml:space="preserve"> (après le premier sarclage). </w:t>
      </w:r>
    </w:p>
    <w:p w14:paraId="1984C230" w14:textId="3C7943C9" w:rsidR="00B10930" w:rsidRPr="00D633A7" w:rsidRDefault="00B10930" w:rsidP="0078232C">
      <w:pPr>
        <w:pStyle w:val="ListParagraph"/>
        <w:numPr>
          <w:ilvl w:val="1"/>
          <w:numId w:val="24"/>
        </w:numPr>
        <w:autoSpaceDE/>
        <w:autoSpaceDN/>
        <w:adjustRightInd/>
        <w:spacing w:after="200"/>
        <w:ind w:left="1843"/>
        <w:rPr>
          <w:rFonts w:hAnsi="Times New Roman"/>
          <w:lang w:val="fr-CA"/>
        </w:rPr>
      </w:pPr>
      <w:r w:rsidRPr="00D633A7">
        <w:rPr>
          <w:rFonts w:hAnsi="Times New Roman"/>
          <w:i/>
          <w:iCs/>
          <w:lang w:val="fr-CA"/>
        </w:rPr>
        <w:t>Pour les sols lourds</w:t>
      </w:r>
      <w:r w:rsidR="000F3536" w:rsidRPr="00D633A7">
        <w:rPr>
          <w:rFonts w:hAnsi="Times New Roman"/>
          <w:i/>
          <w:iCs/>
          <w:lang w:val="fr-CA"/>
        </w:rPr>
        <w:t> </w:t>
      </w:r>
      <w:r w:rsidR="000F3536" w:rsidRPr="00D633A7">
        <w:rPr>
          <w:rFonts w:hAnsi="Times New Roman"/>
          <w:lang w:val="fr-CA"/>
        </w:rPr>
        <w:t>:</w:t>
      </w:r>
      <w:r w:rsidRPr="00D633A7">
        <w:rPr>
          <w:rFonts w:hAnsi="Times New Roman"/>
          <w:lang w:val="fr-CA"/>
        </w:rPr>
        <w:t xml:space="preserve"> Épandez 100 kilogrammes de NPS et 83 kilogrammes (soit un tiers) d’urée au moment des semis. Épandez 167 kilogrammes d’urée 30 à 35 jour</w:t>
      </w:r>
      <w:r w:rsidR="00EE0EEE" w:rsidRPr="00D633A7">
        <w:rPr>
          <w:rFonts w:hAnsi="Times New Roman"/>
          <w:lang w:val="fr-CA"/>
        </w:rPr>
        <w:t>s</w:t>
      </w:r>
      <w:r w:rsidRPr="00D633A7">
        <w:rPr>
          <w:rFonts w:hAnsi="Times New Roman"/>
          <w:lang w:val="fr-CA"/>
        </w:rPr>
        <w:t xml:space="preserve"> après </w:t>
      </w:r>
      <w:r w:rsidR="00CE788C" w:rsidRPr="00D633A7">
        <w:rPr>
          <w:rFonts w:hAnsi="Times New Roman"/>
          <w:lang w:val="fr-CA"/>
        </w:rPr>
        <w:t>avoir planté</w:t>
      </w:r>
      <w:r w:rsidRPr="00D633A7">
        <w:rPr>
          <w:rFonts w:hAnsi="Times New Roman"/>
          <w:lang w:val="fr-CA"/>
        </w:rPr>
        <w:t xml:space="preserve"> </w:t>
      </w:r>
      <w:r w:rsidR="00CE788C" w:rsidRPr="00D633A7">
        <w:rPr>
          <w:rFonts w:hAnsi="Times New Roman"/>
          <w:lang w:val="fr-CA"/>
        </w:rPr>
        <w:t xml:space="preserve">(après le premier sarclage). </w:t>
      </w:r>
    </w:p>
    <w:p w14:paraId="3B63109E" w14:textId="342F0DD7" w:rsidR="005257F7" w:rsidRDefault="000F3536" w:rsidP="0078232C">
      <w:pPr>
        <w:pStyle w:val="ListParagraph"/>
        <w:numPr>
          <w:ilvl w:val="0"/>
          <w:numId w:val="24"/>
        </w:numPr>
        <w:spacing w:after="200"/>
        <w:ind w:left="993"/>
        <w:rPr>
          <w:rFonts w:hAnsi="Times New Roman"/>
          <w:bCs/>
          <w:color w:val="000000" w:themeColor="text1"/>
          <w:lang w:val="fr-CA"/>
        </w:rPr>
      </w:pPr>
      <w:r w:rsidRPr="00D633A7">
        <w:rPr>
          <w:rFonts w:hAnsi="Times New Roman"/>
          <w:bCs/>
          <w:color w:val="000000" w:themeColor="text1"/>
          <w:lang w:val="fr-CA"/>
        </w:rPr>
        <w:t>Les études scientifiques ne précisent pas le taux d’engrais naturel (par exemple, le fumier, le compost) à épandre par hectare. Cependant, les agriculteurs(trices) peuvent utiliser 100 kilogrammes d’engrais naturel</w:t>
      </w:r>
      <w:r w:rsidR="002A79DC" w:rsidRPr="00D633A7">
        <w:rPr>
          <w:rFonts w:hAnsi="Times New Roman"/>
          <w:bCs/>
          <w:color w:val="000000" w:themeColor="text1"/>
          <w:lang w:val="fr-CA"/>
        </w:rPr>
        <w:t>s</w:t>
      </w:r>
      <w:r w:rsidRPr="00D633A7">
        <w:rPr>
          <w:rFonts w:hAnsi="Times New Roman"/>
          <w:bCs/>
          <w:color w:val="000000" w:themeColor="text1"/>
          <w:lang w:val="fr-CA"/>
        </w:rPr>
        <w:t xml:space="preserve"> avec des engrais chimiques. </w:t>
      </w:r>
    </w:p>
    <w:p w14:paraId="0C32AFC0" w14:textId="77777777" w:rsidR="00D633A7" w:rsidRPr="00D633A7" w:rsidRDefault="00D633A7" w:rsidP="00D633A7">
      <w:pPr>
        <w:spacing w:after="0" w:line="240" w:lineRule="auto"/>
        <w:rPr>
          <w:rFonts w:hAnsi="Times New Roman"/>
          <w:bCs/>
          <w:color w:val="000000" w:themeColor="text1"/>
          <w:lang w:val="fr-CA"/>
        </w:rPr>
      </w:pPr>
    </w:p>
    <w:p w14:paraId="18085EA6" w14:textId="53FD8AFE" w:rsidR="00FB4F77" w:rsidRPr="00D633A7" w:rsidRDefault="000F3536" w:rsidP="00D633A7">
      <w:pPr>
        <w:spacing w:line="240" w:lineRule="auto"/>
        <w:rPr>
          <w:rFonts w:ascii="Times New Roman" w:hAnsi="Times New Roman" w:cs="Times New Roman"/>
          <w:b/>
          <w:i/>
          <w:iCs/>
          <w:color w:val="000000" w:themeColor="text1"/>
          <w:sz w:val="24"/>
          <w:szCs w:val="24"/>
          <w:lang w:val="fr-CA"/>
        </w:rPr>
      </w:pPr>
      <w:r w:rsidRPr="00D633A7">
        <w:rPr>
          <w:rFonts w:ascii="Times New Roman" w:hAnsi="Times New Roman" w:cs="Times New Roman"/>
          <w:b/>
          <w:i/>
          <w:iCs/>
          <w:color w:val="000000" w:themeColor="text1"/>
          <w:sz w:val="24"/>
          <w:szCs w:val="24"/>
          <w:lang w:val="fr-CA"/>
        </w:rPr>
        <w:t>Sarclage</w:t>
      </w:r>
    </w:p>
    <w:p w14:paraId="254A8329" w14:textId="0438E5AF" w:rsidR="000F3536" w:rsidRPr="00D633A7" w:rsidRDefault="000F3536" w:rsidP="0078232C">
      <w:pPr>
        <w:pStyle w:val="ListParagraph"/>
        <w:numPr>
          <w:ilvl w:val="0"/>
          <w:numId w:val="8"/>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Un bon sarclage permet d’éliminer la majeure partie des mauvaises herbes. </w:t>
      </w:r>
    </w:p>
    <w:p w14:paraId="009EC288" w14:textId="18E6B233" w:rsidR="000F3536" w:rsidRPr="00D633A7" w:rsidRDefault="000F3536" w:rsidP="0078232C">
      <w:pPr>
        <w:pStyle w:val="ListParagraph"/>
        <w:numPr>
          <w:ilvl w:val="0"/>
          <w:numId w:val="8"/>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L’utilisation de semences propres et saines évite </w:t>
      </w:r>
      <w:r w:rsidR="00656A34" w:rsidRPr="00D633A7">
        <w:rPr>
          <w:rFonts w:hAnsi="Times New Roman"/>
          <w:bCs/>
          <w:color w:val="000000" w:themeColor="text1"/>
          <w:lang w:val="fr-CA"/>
        </w:rPr>
        <w:t xml:space="preserve">de semer de mauvaises herbes quand vous cultivez votre denrée. </w:t>
      </w:r>
    </w:p>
    <w:p w14:paraId="6F46A00A" w14:textId="3023F39D" w:rsidR="005B1831" w:rsidRPr="00D633A7" w:rsidRDefault="005B1831" w:rsidP="0078232C">
      <w:pPr>
        <w:pStyle w:val="ListParagraph"/>
        <w:numPr>
          <w:ilvl w:val="0"/>
          <w:numId w:val="8"/>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Réalisez le premier sarclage 25 à 30 jours après la germination et le deuxième 40 à 45 jours après la germination. </w:t>
      </w:r>
    </w:p>
    <w:p w14:paraId="72595AB5" w14:textId="6E547EC8" w:rsidR="009217DA" w:rsidRPr="00D633A7" w:rsidRDefault="005B1831" w:rsidP="0078232C">
      <w:pPr>
        <w:pStyle w:val="ListParagraph"/>
        <w:numPr>
          <w:ilvl w:val="0"/>
          <w:numId w:val="8"/>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lastRenderedPageBreak/>
        <w:t>Utilisez de bons herbicides qui ne nuiront pas au blé. Lisez et suivez toujours les instructions figurant sur le paquet avant l’utilisation.</w:t>
      </w:r>
    </w:p>
    <w:p w14:paraId="7711805B" w14:textId="1EDCF537" w:rsidR="005257F7" w:rsidRDefault="005B1831" w:rsidP="0078232C">
      <w:pPr>
        <w:pStyle w:val="ListParagraph"/>
        <w:numPr>
          <w:ilvl w:val="0"/>
          <w:numId w:val="8"/>
        </w:numPr>
        <w:spacing w:after="120"/>
        <w:ind w:left="992" w:hanging="357"/>
        <w:contextualSpacing w:val="0"/>
        <w:rPr>
          <w:rFonts w:hAnsi="Times New Roman"/>
          <w:bCs/>
          <w:color w:val="000000" w:themeColor="text1"/>
          <w:lang w:val="fr-CA"/>
        </w:rPr>
      </w:pPr>
      <w:r w:rsidRPr="00D633A7">
        <w:rPr>
          <w:rFonts w:hAnsi="Times New Roman"/>
          <w:bCs/>
          <w:color w:val="000000" w:themeColor="text1"/>
          <w:lang w:val="fr-CA"/>
        </w:rPr>
        <w:t xml:space="preserve">Il est recommandé d’utiliser les services d’un épandeur de pesticides professionnels pour appliquer les herbicides. </w:t>
      </w:r>
    </w:p>
    <w:p w14:paraId="1DB80185" w14:textId="77777777" w:rsidR="00D633A7" w:rsidRPr="00D633A7" w:rsidRDefault="00D633A7" w:rsidP="00D633A7">
      <w:pPr>
        <w:spacing w:after="0" w:line="240" w:lineRule="auto"/>
        <w:rPr>
          <w:rFonts w:hAnsi="Times New Roman"/>
          <w:bCs/>
          <w:color w:val="000000" w:themeColor="text1"/>
          <w:lang w:val="fr-CA"/>
        </w:rPr>
      </w:pPr>
    </w:p>
    <w:p w14:paraId="1C353250" w14:textId="18F11E0D" w:rsidR="00F378EE" w:rsidRPr="00D633A7" w:rsidRDefault="00684EDB" w:rsidP="00D633A7">
      <w:pPr>
        <w:spacing w:line="240" w:lineRule="auto"/>
        <w:rPr>
          <w:rFonts w:ascii="Times New Roman" w:hAnsi="Times New Roman" w:cs="Times New Roman"/>
          <w:b/>
          <w:i/>
          <w:iCs/>
          <w:color w:val="000000" w:themeColor="text1"/>
          <w:sz w:val="24"/>
          <w:szCs w:val="24"/>
          <w:lang w:val="fr-CA"/>
        </w:rPr>
      </w:pPr>
      <w:r w:rsidRPr="00D633A7">
        <w:rPr>
          <w:rFonts w:ascii="Times New Roman" w:hAnsi="Times New Roman" w:cs="Times New Roman"/>
          <w:b/>
          <w:i/>
          <w:iCs/>
          <w:color w:val="000000" w:themeColor="text1"/>
          <w:sz w:val="24"/>
          <w:szCs w:val="24"/>
          <w:lang w:val="fr-CA"/>
        </w:rPr>
        <w:t>Maladies et ravageurs du blé</w:t>
      </w:r>
    </w:p>
    <w:p w14:paraId="53579AB4" w14:textId="203FC0E7" w:rsidR="00F4749A" w:rsidRPr="00D633A7" w:rsidRDefault="00F4749A"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Les maladies courantes du blé incluent les rouilles, la tache septorienne, la tache helminthosporienne et la gale. </w:t>
      </w:r>
    </w:p>
    <w:p w14:paraId="59586841" w14:textId="7AA64B17" w:rsidR="00442498" w:rsidRPr="00D633A7" w:rsidRDefault="00442498"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La rouille </w:t>
      </w:r>
      <w:r w:rsidR="008D6E2A" w:rsidRPr="00D633A7">
        <w:rPr>
          <w:rFonts w:hAnsi="Times New Roman"/>
          <w:bCs/>
          <w:color w:val="000000" w:themeColor="text1"/>
          <w:lang w:val="fr-CA"/>
        </w:rPr>
        <w:t>attaque</w:t>
      </w:r>
      <w:r w:rsidRPr="00D633A7">
        <w:rPr>
          <w:rFonts w:hAnsi="Times New Roman"/>
          <w:bCs/>
          <w:color w:val="000000" w:themeColor="text1"/>
          <w:lang w:val="fr-CA"/>
        </w:rPr>
        <w:t xml:space="preserve"> les feuilles, les tiges et les pousses, e</w:t>
      </w:r>
      <w:r w:rsidR="008D6E2A" w:rsidRPr="00D633A7">
        <w:rPr>
          <w:rFonts w:hAnsi="Times New Roman"/>
          <w:bCs/>
          <w:color w:val="000000" w:themeColor="text1"/>
          <w:lang w:val="fr-CA"/>
        </w:rPr>
        <w:t>t produit</w:t>
      </w:r>
      <w:r w:rsidRPr="00D633A7">
        <w:rPr>
          <w:rFonts w:hAnsi="Times New Roman"/>
          <w:bCs/>
          <w:color w:val="000000" w:themeColor="text1"/>
          <w:lang w:val="fr-CA"/>
        </w:rPr>
        <w:t xml:space="preserve"> des taches rouges, brunes et jaunes sur un ou les deux côtés des pousses. </w:t>
      </w:r>
    </w:p>
    <w:p w14:paraId="7A4E09E0" w14:textId="45D81DC9" w:rsidR="00752943" w:rsidRPr="00D633A7" w:rsidRDefault="00752943"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La tache septorienne est transmise par les semences contaminées et elle produit des taches sur les feuilles. </w:t>
      </w:r>
    </w:p>
    <w:p w14:paraId="36BF3FB7" w14:textId="674CD79F" w:rsidR="00752943" w:rsidRPr="00D633A7" w:rsidRDefault="00752943"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La tache helminthosporienne produit des taches brunes sur les feuilles. </w:t>
      </w:r>
    </w:p>
    <w:p w14:paraId="07DA8591" w14:textId="73B97BDD" w:rsidR="00752943" w:rsidRPr="00D633A7" w:rsidRDefault="00752943"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Si elles ne sont pas surveillées et gérées, les maladies peuvent détruire une récolte entière. </w:t>
      </w:r>
    </w:p>
    <w:p w14:paraId="4B55D367" w14:textId="6B44A834" w:rsidR="005703BF" w:rsidRPr="00D633A7" w:rsidRDefault="005703BF"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Si les producteurs(trices) ne détectent pas de maladies particulières, ils/elles devraient continuer à inspecter les cultures une fois par semaine pour s’assurer qu’il n’y a pas de maladie. Si les agriculteurs(trices) </w:t>
      </w:r>
      <w:r w:rsidR="008D6E2A" w:rsidRPr="00D633A7">
        <w:rPr>
          <w:rFonts w:hAnsi="Times New Roman"/>
          <w:bCs/>
          <w:color w:val="000000" w:themeColor="text1"/>
          <w:lang w:val="fr-CA"/>
        </w:rPr>
        <w:t>découvrir</w:t>
      </w:r>
      <w:r w:rsidRPr="00D633A7">
        <w:rPr>
          <w:rFonts w:hAnsi="Times New Roman"/>
          <w:bCs/>
          <w:color w:val="000000" w:themeColor="text1"/>
          <w:lang w:val="fr-CA"/>
        </w:rPr>
        <w:t xml:space="preserve"> une maladie, ils/elles devraient surveiller les cultures chaque jour pour voir s’il y a d’autres signes de maladie. </w:t>
      </w:r>
    </w:p>
    <w:p w14:paraId="0A97E757" w14:textId="75965F9D" w:rsidR="005703BF" w:rsidRPr="00D633A7" w:rsidRDefault="005703BF"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Une bonne identification de la maladie permettra aux producteurs(trices) d’acheter et d’utiliser les bons fongicides. </w:t>
      </w:r>
    </w:p>
    <w:p w14:paraId="0871F2D6" w14:textId="58F8D94B" w:rsidR="002A7D9E" w:rsidRPr="00D633A7" w:rsidRDefault="002A7D9E"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Si cinq feuilles sur cent présentent des signes de maladies de rouille (rouille</w:t>
      </w:r>
      <w:r w:rsidR="001252E0" w:rsidRPr="00D633A7">
        <w:rPr>
          <w:rFonts w:hAnsi="Times New Roman"/>
          <w:bCs/>
          <w:color w:val="000000" w:themeColor="text1"/>
          <w:lang w:val="fr-CA"/>
        </w:rPr>
        <w:t>s</w:t>
      </w:r>
      <w:r w:rsidRPr="00D633A7">
        <w:rPr>
          <w:rFonts w:hAnsi="Times New Roman"/>
          <w:bCs/>
          <w:color w:val="000000" w:themeColor="text1"/>
          <w:lang w:val="fr-CA"/>
        </w:rPr>
        <w:t xml:space="preserve"> jaune,</w:t>
      </w:r>
      <w:r w:rsidR="001252E0" w:rsidRPr="00D633A7">
        <w:rPr>
          <w:rFonts w:hAnsi="Times New Roman"/>
          <w:bCs/>
          <w:color w:val="000000" w:themeColor="text1"/>
          <w:lang w:val="fr-CA"/>
        </w:rPr>
        <w:t xml:space="preserve"> de la tige ou des feuilles), les agriculteurs(trices) doivent agir rapidement pour contrôler ces maladies qui s</w:t>
      </w:r>
      <w:r w:rsidR="000C3FD0" w:rsidRPr="00D633A7">
        <w:rPr>
          <w:rFonts w:hAnsi="Times New Roman"/>
          <w:bCs/>
          <w:color w:val="000000" w:themeColor="text1"/>
          <w:lang w:val="fr-CA"/>
        </w:rPr>
        <w:t>ont</w:t>
      </w:r>
      <w:r w:rsidR="001252E0" w:rsidRPr="00D633A7">
        <w:rPr>
          <w:rFonts w:hAnsi="Times New Roman"/>
          <w:bCs/>
          <w:color w:val="000000" w:themeColor="text1"/>
          <w:lang w:val="fr-CA"/>
        </w:rPr>
        <w:t xml:space="preserve"> propag</w:t>
      </w:r>
      <w:r w:rsidR="000C3FD0" w:rsidRPr="00D633A7">
        <w:rPr>
          <w:rFonts w:hAnsi="Times New Roman"/>
          <w:bCs/>
          <w:color w:val="000000" w:themeColor="text1"/>
          <w:lang w:val="fr-CA"/>
        </w:rPr>
        <w:t>ées</w:t>
      </w:r>
      <w:r w:rsidR="001252E0" w:rsidRPr="00D633A7">
        <w:rPr>
          <w:rFonts w:hAnsi="Times New Roman"/>
          <w:bCs/>
          <w:color w:val="000000" w:themeColor="text1"/>
          <w:lang w:val="fr-CA"/>
        </w:rPr>
        <w:t xml:space="preserve"> par le vent. </w:t>
      </w:r>
    </w:p>
    <w:p w14:paraId="454DDC10" w14:textId="1BC0084B" w:rsidR="001F2528" w:rsidRPr="00D633A7" w:rsidRDefault="001F2528"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Les microorganismes pathologiques</w:t>
      </w:r>
      <w:r w:rsidR="00FF5E65" w:rsidRPr="00D633A7">
        <w:rPr>
          <w:rFonts w:hAnsi="Times New Roman"/>
          <w:bCs/>
          <w:color w:val="000000" w:themeColor="text1"/>
          <w:lang w:val="fr-CA"/>
        </w:rPr>
        <w:t xml:space="preserve"> de la saison précédente</w:t>
      </w:r>
      <w:r w:rsidRPr="00D633A7">
        <w:rPr>
          <w:rFonts w:hAnsi="Times New Roman"/>
          <w:bCs/>
          <w:color w:val="000000" w:themeColor="text1"/>
          <w:lang w:val="fr-CA"/>
        </w:rPr>
        <w:t xml:space="preserve"> peuvent </w:t>
      </w:r>
      <w:r w:rsidR="00FF5E65" w:rsidRPr="00D633A7">
        <w:rPr>
          <w:rFonts w:hAnsi="Times New Roman"/>
          <w:bCs/>
          <w:color w:val="000000" w:themeColor="text1"/>
          <w:lang w:val="fr-CA"/>
        </w:rPr>
        <w:t xml:space="preserve">continuer à causer des maladies, soit par le biais de semences contaminées, soit par le biais de la végétation, notamment les mauvaises herbes graminées qui poussent dans le champ. </w:t>
      </w:r>
    </w:p>
    <w:p w14:paraId="53A65432" w14:textId="53B305FE" w:rsidR="00CE27C0" w:rsidRPr="00D633A7" w:rsidRDefault="00FF5E65" w:rsidP="0078232C">
      <w:pPr>
        <w:pStyle w:val="ListParagraph"/>
        <w:numPr>
          <w:ilvl w:val="0"/>
          <w:numId w:val="9"/>
        </w:numPr>
        <w:spacing w:after="120"/>
        <w:ind w:left="851" w:hanging="357"/>
        <w:contextualSpacing w:val="0"/>
        <w:rPr>
          <w:rFonts w:hAnsi="Times New Roman"/>
          <w:bCs/>
          <w:color w:val="000000" w:themeColor="text1"/>
          <w:lang w:val="fr-CA"/>
        </w:rPr>
      </w:pPr>
      <w:r w:rsidRPr="00D633A7">
        <w:rPr>
          <w:rFonts w:hAnsi="Times New Roman"/>
          <w:bCs/>
          <w:color w:val="000000" w:themeColor="text1"/>
          <w:lang w:val="fr-CA"/>
        </w:rPr>
        <w:t xml:space="preserve">Les insectes qui nuisent généralement au blé comprennent les pucerons, les mouches de l’orge et les chenilles légionnaires. </w:t>
      </w:r>
    </w:p>
    <w:p w14:paraId="1A6ED084" w14:textId="14254E98" w:rsidR="00443F43" w:rsidRPr="00D633A7" w:rsidRDefault="00FF5E65" w:rsidP="00D633A7">
      <w:pPr>
        <w:spacing w:line="240" w:lineRule="auto"/>
        <w:rPr>
          <w:rFonts w:ascii="Times New Roman" w:hAnsi="Times New Roman" w:cs="Times New Roman"/>
          <w:i/>
          <w:iCs/>
          <w:color w:val="000000" w:themeColor="text1"/>
          <w:sz w:val="24"/>
          <w:szCs w:val="24"/>
          <w:lang w:val="fr-CA"/>
        </w:rPr>
      </w:pPr>
      <w:r w:rsidRPr="00D633A7">
        <w:rPr>
          <w:rFonts w:ascii="Times New Roman" w:hAnsi="Times New Roman" w:cs="Times New Roman"/>
          <w:i/>
          <w:iCs/>
          <w:color w:val="000000" w:themeColor="text1"/>
          <w:sz w:val="24"/>
          <w:szCs w:val="24"/>
          <w:lang w:val="fr-CA"/>
        </w:rPr>
        <w:t>Lutte contre les organismes nuisibles</w:t>
      </w:r>
    </w:p>
    <w:p w14:paraId="692AA3D1" w14:textId="1234F31A" w:rsidR="00443F43" w:rsidRPr="00D633A7" w:rsidRDefault="00FF5E65" w:rsidP="00D633A7">
      <w:pPr>
        <w:spacing w:line="240" w:lineRule="auto"/>
        <w:rPr>
          <w:rFonts w:ascii="Times New Roman" w:hAnsi="Times New Roman" w:cs="Times New Roman"/>
          <w:bCs/>
          <w:color w:val="000000" w:themeColor="text1"/>
          <w:sz w:val="24"/>
          <w:szCs w:val="24"/>
          <w:lang w:val="fr-CA"/>
        </w:rPr>
      </w:pPr>
      <w:r w:rsidRPr="00D633A7">
        <w:rPr>
          <w:rFonts w:ascii="Times New Roman" w:hAnsi="Times New Roman" w:cs="Times New Roman"/>
          <w:bCs/>
          <w:color w:val="000000" w:themeColor="text1"/>
          <w:sz w:val="24"/>
          <w:szCs w:val="24"/>
          <w:lang w:val="fr-CA"/>
        </w:rPr>
        <w:t>Pucerons</w:t>
      </w:r>
    </w:p>
    <w:p w14:paraId="162039A7" w14:textId="3599BAC4" w:rsidR="00FF5E65" w:rsidRPr="00D633A7" w:rsidRDefault="00FF5E65" w:rsidP="00D633A7">
      <w:pPr>
        <w:pStyle w:val="ListParagraph"/>
        <w:numPr>
          <w:ilvl w:val="0"/>
          <w:numId w:val="18"/>
        </w:numPr>
        <w:spacing w:after="200"/>
        <w:rPr>
          <w:rFonts w:hAnsi="Times New Roman"/>
          <w:bCs/>
          <w:color w:val="000000" w:themeColor="text1"/>
          <w:lang w:val="fr-CA"/>
        </w:rPr>
      </w:pPr>
      <w:r w:rsidRPr="00D633A7">
        <w:rPr>
          <w:rFonts w:hAnsi="Times New Roman"/>
          <w:bCs/>
          <w:color w:val="000000" w:themeColor="text1"/>
          <w:lang w:val="fr-CA"/>
        </w:rPr>
        <w:t>Utilisez des variétés améliorées qui sont tolérantes ou résistantes.</w:t>
      </w:r>
    </w:p>
    <w:p w14:paraId="736F2A45" w14:textId="74B0E72C" w:rsidR="00FF5E65" w:rsidRPr="00D633A7" w:rsidRDefault="00FF5E65" w:rsidP="00D633A7">
      <w:pPr>
        <w:pStyle w:val="ListParagraph"/>
        <w:numPr>
          <w:ilvl w:val="0"/>
          <w:numId w:val="18"/>
        </w:numPr>
        <w:spacing w:after="200"/>
        <w:rPr>
          <w:rFonts w:hAnsi="Times New Roman"/>
          <w:bCs/>
          <w:color w:val="000000" w:themeColor="text1"/>
          <w:lang w:val="fr-CA"/>
        </w:rPr>
      </w:pPr>
      <w:r w:rsidRPr="00D633A7">
        <w:rPr>
          <w:rFonts w:hAnsi="Times New Roman"/>
          <w:bCs/>
          <w:color w:val="000000" w:themeColor="text1"/>
          <w:lang w:val="fr-CA"/>
        </w:rPr>
        <w:t xml:space="preserve">Si l’infestation est grave, utilisez les insecticides suivant le taux et la période recommandés. </w:t>
      </w:r>
    </w:p>
    <w:p w14:paraId="4766E512" w14:textId="45A06E77" w:rsidR="00A86DFA" w:rsidRPr="00D633A7" w:rsidRDefault="002C4DED" w:rsidP="00D633A7">
      <w:pPr>
        <w:spacing w:line="240" w:lineRule="auto"/>
        <w:rPr>
          <w:rFonts w:ascii="Times New Roman" w:hAnsi="Times New Roman" w:cs="Times New Roman"/>
          <w:bCs/>
          <w:color w:val="000000" w:themeColor="text1"/>
          <w:sz w:val="24"/>
          <w:szCs w:val="24"/>
          <w:lang w:val="fr-CA"/>
        </w:rPr>
      </w:pPr>
      <w:r w:rsidRPr="00D633A7">
        <w:rPr>
          <w:rFonts w:ascii="Times New Roman" w:hAnsi="Times New Roman" w:cs="Times New Roman"/>
          <w:color w:val="000000" w:themeColor="text1"/>
          <w:sz w:val="24"/>
          <w:szCs w:val="24"/>
          <w:lang w:val="fr-CA"/>
        </w:rPr>
        <w:t>Mouche de l’orge</w:t>
      </w:r>
    </w:p>
    <w:p w14:paraId="33BFB9AA" w14:textId="57585D3A" w:rsidR="002C4DED" w:rsidRPr="00D633A7" w:rsidRDefault="002C4DED" w:rsidP="0078232C">
      <w:pPr>
        <w:pStyle w:val="ListParagraph"/>
        <w:numPr>
          <w:ilvl w:val="0"/>
          <w:numId w:val="18"/>
        </w:numPr>
        <w:spacing w:after="120"/>
        <w:ind w:left="850" w:hanging="357"/>
        <w:contextualSpacing w:val="0"/>
        <w:rPr>
          <w:rFonts w:hAnsi="Times New Roman"/>
          <w:bCs/>
          <w:color w:val="000000" w:themeColor="text1"/>
          <w:lang w:val="fr-CA"/>
        </w:rPr>
      </w:pPr>
      <w:r w:rsidRPr="00D633A7">
        <w:rPr>
          <w:rFonts w:hAnsi="Times New Roman"/>
          <w:bCs/>
          <w:color w:val="000000" w:themeColor="text1"/>
          <w:lang w:val="fr-CA"/>
        </w:rPr>
        <w:t xml:space="preserve">Utilisez des variétés de blé qui résistent aux mouches de l’orge. </w:t>
      </w:r>
    </w:p>
    <w:p w14:paraId="56C64CD4" w14:textId="3AA02FF7" w:rsidR="000952EF" w:rsidRPr="00D633A7" w:rsidRDefault="000952EF" w:rsidP="0078232C">
      <w:pPr>
        <w:pStyle w:val="ListParagraph"/>
        <w:numPr>
          <w:ilvl w:val="0"/>
          <w:numId w:val="18"/>
        </w:numPr>
        <w:spacing w:after="120"/>
        <w:ind w:left="850" w:hanging="357"/>
        <w:contextualSpacing w:val="0"/>
        <w:rPr>
          <w:rFonts w:hAnsi="Times New Roman"/>
          <w:bCs/>
          <w:color w:val="000000" w:themeColor="text1"/>
          <w:lang w:val="fr-CA"/>
        </w:rPr>
      </w:pPr>
      <w:r w:rsidRPr="00D633A7">
        <w:rPr>
          <w:rFonts w:hAnsi="Times New Roman"/>
          <w:bCs/>
          <w:color w:val="000000" w:themeColor="text1"/>
          <w:lang w:val="fr-CA"/>
        </w:rPr>
        <w:t xml:space="preserve">Pratiquez la rotation de cultures. Comme les mouches survivent en se nourrissant du blé ou de l’orge, planter une culture différente après le blé permet de réduire leur population. </w:t>
      </w:r>
    </w:p>
    <w:p w14:paraId="6FF453D1" w14:textId="0D67585F" w:rsidR="00E45353" w:rsidRPr="00D633A7" w:rsidRDefault="00E45353" w:rsidP="0078232C">
      <w:pPr>
        <w:pStyle w:val="ListParagraph"/>
        <w:numPr>
          <w:ilvl w:val="0"/>
          <w:numId w:val="18"/>
        </w:numPr>
        <w:spacing w:after="200"/>
        <w:ind w:left="851"/>
        <w:rPr>
          <w:rFonts w:hAnsi="Times New Roman"/>
          <w:bCs/>
          <w:color w:val="000000" w:themeColor="text1"/>
          <w:lang w:val="fr-CA"/>
        </w:rPr>
      </w:pPr>
      <w:r w:rsidRPr="00D633A7">
        <w:rPr>
          <w:rFonts w:hAnsi="Times New Roman"/>
          <w:bCs/>
          <w:color w:val="000000" w:themeColor="text1"/>
          <w:lang w:val="fr-CA"/>
        </w:rPr>
        <w:lastRenderedPageBreak/>
        <w:t xml:space="preserve">Si la mouche constitue une grande menace pour votre culture, traitez les semences avec un enrobage d’insecticide homologué avant de semer. </w:t>
      </w:r>
    </w:p>
    <w:p w14:paraId="644D1DB6" w14:textId="667377AB" w:rsidR="00987A62" w:rsidRPr="00D633A7" w:rsidRDefault="00E45353" w:rsidP="00D633A7">
      <w:pPr>
        <w:spacing w:line="240" w:lineRule="auto"/>
        <w:rPr>
          <w:rFonts w:ascii="Times New Roman" w:hAnsi="Times New Roman" w:cs="Times New Roman"/>
          <w:color w:val="000000" w:themeColor="text1"/>
          <w:sz w:val="24"/>
          <w:szCs w:val="24"/>
          <w:lang w:val="fr-CA"/>
        </w:rPr>
      </w:pPr>
      <w:r w:rsidRPr="00D633A7">
        <w:rPr>
          <w:rFonts w:ascii="Times New Roman" w:hAnsi="Times New Roman" w:cs="Times New Roman"/>
          <w:color w:val="000000" w:themeColor="text1"/>
          <w:sz w:val="24"/>
          <w:szCs w:val="24"/>
          <w:lang w:val="fr-CA"/>
        </w:rPr>
        <w:t>Chenilles légionnaires</w:t>
      </w:r>
    </w:p>
    <w:p w14:paraId="2A2BAA6F" w14:textId="27C0A4B2" w:rsidR="00E45353" w:rsidRPr="00D633A7" w:rsidRDefault="00E45353" w:rsidP="0078232C">
      <w:pPr>
        <w:pStyle w:val="ListParagraph"/>
        <w:numPr>
          <w:ilvl w:val="0"/>
          <w:numId w:val="19"/>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 xml:space="preserve">Les prédateurs naturels tels que les oiseaux, les chrysopes, les coccinelles, les guêpes, certaines mouches, les staphylins et les carabes sont importants pour </w:t>
      </w:r>
      <w:r w:rsidR="004F6793" w:rsidRPr="00D633A7">
        <w:rPr>
          <w:rFonts w:hAnsi="Times New Roman"/>
          <w:bCs/>
          <w:color w:val="000000" w:themeColor="text1"/>
          <w:lang w:val="fr-CA"/>
        </w:rPr>
        <w:t>maintenir les populations de chenilles légionnaires à un faible niveau.</w:t>
      </w:r>
    </w:p>
    <w:p w14:paraId="631BA8F7" w14:textId="1F3FA571" w:rsidR="004F6793" w:rsidRPr="00D633A7" w:rsidRDefault="004F6793" w:rsidP="0078232C">
      <w:pPr>
        <w:pStyle w:val="ListParagraph"/>
        <w:numPr>
          <w:ilvl w:val="0"/>
          <w:numId w:val="19"/>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 xml:space="preserve">Le risque d’infestation de chenilles légionnaires peut être réduit par l’élimination ou le contrôle des mauvaises herbes graminées </w:t>
      </w:r>
      <w:r w:rsidR="0029262F" w:rsidRPr="00D633A7">
        <w:rPr>
          <w:rFonts w:hAnsi="Times New Roman"/>
          <w:bCs/>
          <w:color w:val="000000" w:themeColor="text1"/>
          <w:lang w:val="fr-CA"/>
        </w:rPr>
        <w:t>dans</w:t>
      </w:r>
      <w:r w:rsidRPr="00D633A7">
        <w:rPr>
          <w:rFonts w:hAnsi="Times New Roman"/>
          <w:bCs/>
          <w:color w:val="000000" w:themeColor="text1"/>
          <w:lang w:val="fr-CA"/>
        </w:rPr>
        <w:t xml:space="preserve"> et autour des champs. </w:t>
      </w:r>
    </w:p>
    <w:p w14:paraId="3DD240BE" w14:textId="061E3362" w:rsidR="004F6793" w:rsidRPr="00D633A7" w:rsidRDefault="004F6793" w:rsidP="0078232C">
      <w:pPr>
        <w:pStyle w:val="ListParagraph"/>
        <w:numPr>
          <w:ilvl w:val="0"/>
          <w:numId w:val="19"/>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 xml:space="preserve">Ramassez les chenilles à la main et jetez les dans de l’eau savonneuse si les infestations ne sont pas trop importantes. </w:t>
      </w:r>
    </w:p>
    <w:p w14:paraId="3D546974" w14:textId="1F115349" w:rsidR="004F6793" w:rsidRPr="00D633A7" w:rsidRDefault="004F6793" w:rsidP="0078232C">
      <w:pPr>
        <w:pStyle w:val="ListParagraph"/>
        <w:numPr>
          <w:ilvl w:val="0"/>
          <w:numId w:val="19"/>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 xml:space="preserve">Il est important d’éviter d’utiliser des pesticides ou des pratiques dangereux qui pourraient nuire aux insectes utiles tels que ceux mentionnés ci-dessus qui doivent être placés en première ligne du combat contre les chenilles légionnaires. </w:t>
      </w:r>
    </w:p>
    <w:p w14:paraId="4DCADC2C" w14:textId="5F9E76CE" w:rsidR="00AC6A00" w:rsidRPr="00D633A7" w:rsidRDefault="0012547A" w:rsidP="00D633A7">
      <w:pPr>
        <w:spacing w:line="240" w:lineRule="auto"/>
        <w:rPr>
          <w:rFonts w:ascii="Times New Roman" w:hAnsi="Times New Roman" w:cs="Times New Roman"/>
          <w:bCs/>
          <w:color w:val="000000" w:themeColor="text1"/>
          <w:sz w:val="24"/>
          <w:szCs w:val="24"/>
          <w:lang w:val="fr-CA"/>
        </w:rPr>
      </w:pPr>
      <w:r w:rsidRPr="00D633A7">
        <w:rPr>
          <w:rFonts w:ascii="Times New Roman" w:hAnsi="Times New Roman" w:cs="Times New Roman"/>
          <w:i/>
          <w:iCs/>
          <w:color w:val="000000" w:themeColor="text1"/>
          <w:sz w:val="24"/>
          <w:szCs w:val="24"/>
          <w:lang w:val="fr-CA"/>
        </w:rPr>
        <w:t>Utilisation des pesticides</w:t>
      </w:r>
    </w:p>
    <w:p w14:paraId="2B7EFCC8" w14:textId="204A5EF1" w:rsidR="0001511D" w:rsidRPr="00D633A7" w:rsidRDefault="001A66D4" w:rsidP="0078232C">
      <w:pPr>
        <w:pStyle w:val="ListParagraph"/>
        <w:numPr>
          <w:ilvl w:val="0"/>
          <w:numId w:val="10"/>
        </w:numPr>
        <w:spacing w:after="120"/>
        <w:ind w:left="714" w:hanging="357"/>
        <w:contextualSpacing w:val="0"/>
        <w:rPr>
          <w:rFonts w:hAnsi="Times New Roman"/>
          <w:b/>
          <w:color w:val="000000" w:themeColor="text1"/>
          <w:lang w:val="fr-CA"/>
        </w:rPr>
      </w:pPr>
      <w:r w:rsidRPr="00D633A7">
        <w:rPr>
          <w:rFonts w:hAnsi="Times New Roman"/>
          <w:bCs/>
          <w:color w:val="000000" w:themeColor="text1"/>
          <w:lang w:val="fr-CA"/>
        </w:rPr>
        <w:t xml:space="preserve">Utilisez des méthodes de lutte antiparasitaire intégrée (LAI). Les pesticides devraient être utilisés seulement au besoin. </w:t>
      </w:r>
    </w:p>
    <w:p w14:paraId="3EE51E33" w14:textId="4BB7D913" w:rsidR="001A66D4" w:rsidRPr="00D633A7" w:rsidRDefault="001A66D4" w:rsidP="0078232C">
      <w:pPr>
        <w:pStyle w:val="ListParagraph"/>
        <w:numPr>
          <w:ilvl w:val="0"/>
          <w:numId w:val="10"/>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 xml:space="preserve">Utilisez des produits chimiques seulement pour les maladies et les organismes nuisibles particuliers qu’ils sont destinés à traiter. </w:t>
      </w:r>
    </w:p>
    <w:p w14:paraId="181DCC71" w14:textId="13CD7C5E" w:rsidR="001A66D4" w:rsidRPr="00D633A7" w:rsidRDefault="001A66D4" w:rsidP="0078232C">
      <w:pPr>
        <w:pStyle w:val="ListParagraph"/>
        <w:numPr>
          <w:ilvl w:val="0"/>
          <w:numId w:val="10"/>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 xml:space="preserve">Respectez les instructions du fabricant. L’utilisation d’une trop petite ou d’une trop grande quantité de pesticide ne permettra pas de contrôler la maladie ou nuira au blé, ainsi qu’à la santé humaine et à l’environnement. </w:t>
      </w:r>
    </w:p>
    <w:p w14:paraId="4FB591F2" w14:textId="1F8F272D" w:rsidR="009C1613" w:rsidRPr="00D633A7" w:rsidRDefault="009C1613" w:rsidP="0078232C">
      <w:pPr>
        <w:pStyle w:val="ListParagraph"/>
        <w:numPr>
          <w:ilvl w:val="0"/>
          <w:numId w:val="10"/>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Protégez-vous lorsque vous pulvérisez des produits chimiques pour réduire les risques pour vous et votre famille.</w:t>
      </w:r>
      <w:r w:rsidR="002A79DC" w:rsidRPr="00D633A7">
        <w:rPr>
          <w:rFonts w:hAnsi="Times New Roman"/>
          <w:bCs/>
          <w:color w:val="000000" w:themeColor="text1"/>
          <w:lang w:val="fr-CA"/>
        </w:rPr>
        <w:t xml:space="preserve"> </w:t>
      </w:r>
      <w:r w:rsidRPr="00D633A7">
        <w:rPr>
          <w:rFonts w:hAnsi="Times New Roman"/>
          <w:bCs/>
          <w:color w:val="000000" w:themeColor="text1"/>
          <w:lang w:val="fr-CA"/>
        </w:rPr>
        <w:t xml:space="preserve">Sollicitez les services d’un professionnel pour pulvériser. </w:t>
      </w:r>
    </w:p>
    <w:p w14:paraId="3E6784CC" w14:textId="22527935" w:rsidR="00D908C8" w:rsidRPr="00D633A7" w:rsidRDefault="009C1613" w:rsidP="0078232C">
      <w:pPr>
        <w:pStyle w:val="ListParagraph"/>
        <w:numPr>
          <w:ilvl w:val="0"/>
          <w:numId w:val="10"/>
        </w:numPr>
        <w:spacing w:after="120"/>
        <w:ind w:left="714" w:hanging="357"/>
        <w:contextualSpacing w:val="0"/>
        <w:rPr>
          <w:rFonts w:hAnsi="Times New Roman"/>
          <w:bCs/>
          <w:color w:val="000000" w:themeColor="text1"/>
          <w:lang w:val="fr-CA"/>
        </w:rPr>
      </w:pPr>
      <w:r w:rsidRPr="00D633A7">
        <w:rPr>
          <w:rFonts w:hAnsi="Times New Roman"/>
          <w:bCs/>
          <w:color w:val="000000" w:themeColor="text1"/>
          <w:lang w:val="fr-CA"/>
        </w:rPr>
        <w:t>Surveillez étroitement les cultures après avoir pulvéris</w:t>
      </w:r>
      <w:r w:rsidR="002A79DC" w:rsidRPr="00D633A7">
        <w:rPr>
          <w:rFonts w:hAnsi="Times New Roman"/>
          <w:bCs/>
          <w:color w:val="000000" w:themeColor="text1"/>
          <w:lang w:val="fr-CA"/>
        </w:rPr>
        <w:t>é</w:t>
      </w:r>
      <w:r w:rsidRPr="00D633A7">
        <w:rPr>
          <w:rFonts w:hAnsi="Times New Roman"/>
          <w:bCs/>
          <w:color w:val="000000" w:themeColor="text1"/>
          <w:lang w:val="fr-CA"/>
        </w:rPr>
        <w:t xml:space="preserve"> un pesticide, car un traitement supplémentaire pourrait s’avérer nécessaire </w:t>
      </w:r>
      <w:r w:rsidR="00E8009B" w:rsidRPr="00D633A7">
        <w:rPr>
          <w:rFonts w:hAnsi="Times New Roman"/>
          <w:bCs/>
          <w:color w:val="000000" w:themeColor="text1"/>
          <w:lang w:val="fr-CA"/>
        </w:rPr>
        <w:t>quelque temps après</w:t>
      </w:r>
      <w:r w:rsidRPr="00D633A7">
        <w:rPr>
          <w:rFonts w:hAnsi="Times New Roman"/>
          <w:bCs/>
          <w:color w:val="000000" w:themeColor="text1"/>
          <w:lang w:val="fr-CA"/>
        </w:rPr>
        <w:t xml:space="preserve">. </w:t>
      </w:r>
    </w:p>
    <w:p w14:paraId="28A89AEB" w14:textId="435C837F" w:rsidR="007E10E8" w:rsidRDefault="008C18AE" w:rsidP="00D633A7">
      <w:pPr>
        <w:spacing w:line="240" w:lineRule="auto"/>
        <w:rPr>
          <w:rFonts w:ascii="Times New Roman" w:hAnsi="Times New Roman" w:cs="Times New Roman"/>
          <w:i/>
          <w:iCs/>
          <w:color w:val="000000" w:themeColor="text1"/>
          <w:sz w:val="24"/>
          <w:szCs w:val="24"/>
          <w:lang w:val="fr-CA"/>
        </w:rPr>
      </w:pPr>
      <w:r w:rsidRPr="00D633A7">
        <w:rPr>
          <w:rFonts w:ascii="Times New Roman" w:hAnsi="Times New Roman" w:cs="Times New Roman"/>
          <w:i/>
          <w:iCs/>
          <w:color w:val="000000" w:themeColor="text1"/>
          <w:sz w:val="24"/>
          <w:szCs w:val="24"/>
          <w:lang w:val="fr-CA"/>
        </w:rPr>
        <w:t xml:space="preserve">Pour avoir de plus amples renseignements, consultez les documents 1, 2, 8, 9 et 11. </w:t>
      </w:r>
    </w:p>
    <w:p w14:paraId="4F2D82A4" w14:textId="77777777" w:rsidR="00D633A7" w:rsidRPr="00D633A7" w:rsidRDefault="00D633A7" w:rsidP="00D633A7">
      <w:pPr>
        <w:spacing w:after="0" w:line="240" w:lineRule="auto"/>
        <w:rPr>
          <w:rStyle w:val="Strong"/>
          <w:rFonts w:ascii="Times New Roman" w:hAnsi="Times New Roman" w:cs="Times New Roman"/>
          <w:b w:val="0"/>
          <w:bCs w:val="0"/>
          <w:i/>
          <w:iCs/>
          <w:color w:val="000000" w:themeColor="text1"/>
          <w:sz w:val="24"/>
          <w:szCs w:val="24"/>
          <w:lang w:val="fr-CA"/>
        </w:rPr>
      </w:pPr>
    </w:p>
    <w:p w14:paraId="2B7EB3CD" w14:textId="4F699B11" w:rsidR="00B81EAF" w:rsidRPr="00D633A7" w:rsidRDefault="00DF46C1" w:rsidP="00D633A7">
      <w:pPr>
        <w:spacing w:line="240" w:lineRule="auto"/>
        <w:rPr>
          <w:rFonts w:ascii="Times New Roman" w:hAnsi="Times New Roman" w:cs="Times New Roman"/>
          <w:b/>
          <w:i/>
          <w:iCs/>
          <w:color w:val="000000" w:themeColor="text1"/>
          <w:sz w:val="24"/>
          <w:szCs w:val="24"/>
          <w:lang w:val="fr-CA"/>
        </w:rPr>
      </w:pPr>
      <w:r w:rsidRPr="00D633A7">
        <w:rPr>
          <w:rFonts w:ascii="Times New Roman" w:hAnsi="Times New Roman" w:cs="Times New Roman"/>
          <w:b/>
          <w:i/>
          <w:iCs/>
          <w:color w:val="000000" w:themeColor="text1"/>
          <w:sz w:val="24"/>
          <w:szCs w:val="24"/>
          <w:lang w:val="fr-CA"/>
        </w:rPr>
        <w:t>Semis en ligne</w:t>
      </w:r>
      <w:r w:rsidR="00C026FA" w:rsidRPr="00D633A7">
        <w:rPr>
          <w:rFonts w:ascii="Times New Roman" w:hAnsi="Times New Roman" w:cs="Times New Roman"/>
          <w:b/>
          <w:i/>
          <w:iCs/>
          <w:color w:val="000000" w:themeColor="text1"/>
          <w:sz w:val="24"/>
          <w:szCs w:val="24"/>
          <w:lang w:val="fr-CA"/>
        </w:rPr>
        <w:t>s</w:t>
      </w:r>
      <w:r w:rsidRPr="00D633A7">
        <w:rPr>
          <w:rFonts w:ascii="Times New Roman" w:hAnsi="Times New Roman" w:cs="Times New Roman"/>
          <w:b/>
          <w:i/>
          <w:iCs/>
          <w:color w:val="000000" w:themeColor="text1"/>
          <w:sz w:val="24"/>
          <w:szCs w:val="24"/>
          <w:lang w:val="fr-CA"/>
        </w:rPr>
        <w:t xml:space="preserve"> </w:t>
      </w:r>
    </w:p>
    <w:p w14:paraId="54063809" w14:textId="74F75B18" w:rsidR="00C026FA" w:rsidRPr="00D633A7" w:rsidRDefault="00C026FA" w:rsidP="0078232C">
      <w:pPr>
        <w:pStyle w:val="ListParagraph"/>
        <w:numPr>
          <w:ilvl w:val="0"/>
          <w:numId w:val="14"/>
        </w:numPr>
        <w:spacing w:after="120"/>
        <w:ind w:left="357" w:hanging="357"/>
        <w:rPr>
          <w:rFonts w:hAnsi="Times New Roman"/>
          <w:bCs/>
          <w:color w:val="000000" w:themeColor="text1"/>
          <w:lang w:val="fr-CA"/>
        </w:rPr>
      </w:pPr>
      <w:r w:rsidRPr="00D633A7">
        <w:rPr>
          <w:rFonts w:hAnsi="Times New Roman"/>
          <w:bCs/>
          <w:color w:val="000000" w:themeColor="text1"/>
          <w:lang w:val="fr-CA"/>
        </w:rPr>
        <w:t xml:space="preserve">Si vous semez à la main, l’espacement entre les lignes devrait être de 20 à 30 centimètres, et les semences devraient être plantées à une profondeur de trois à quatre centimètres. </w:t>
      </w:r>
    </w:p>
    <w:p w14:paraId="21F7B65D" w14:textId="25FE1D66" w:rsidR="00A74F5E" w:rsidRDefault="00A74F5E" w:rsidP="0078232C">
      <w:pPr>
        <w:pStyle w:val="ListParagraph"/>
        <w:numPr>
          <w:ilvl w:val="0"/>
          <w:numId w:val="14"/>
        </w:numPr>
        <w:spacing w:after="120"/>
        <w:ind w:left="357" w:hanging="357"/>
        <w:rPr>
          <w:rFonts w:hAnsi="Times New Roman"/>
          <w:bCs/>
          <w:color w:val="000000" w:themeColor="text1"/>
          <w:lang w:val="fr-CA"/>
        </w:rPr>
      </w:pPr>
      <w:r w:rsidRPr="00D633A7">
        <w:rPr>
          <w:rFonts w:hAnsi="Times New Roman"/>
          <w:bCs/>
          <w:color w:val="000000" w:themeColor="text1"/>
          <w:lang w:val="fr-CA"/>
        </w:rPr>
        <w:t xml:space="preserve">Si vous semez avec une machine, l’espacement entre les lignes devrait être de 20 centimètres, et les semences devraient être plantées à une profondeur de trois à quatre centimètres. </w:t>
      </w:r>
    </w:p>
    <w:p w14:paraId="20BA8CA7" w14:textId="77777777" w:rsidR="003E6927" w:rsidRPr="003E6927" w:rsidRDefault="003E6927" w:rsidP="003E6927">
      <w:pPr>
        <w:spacing w:after="0" w:line="240" w:lineRule="auto"/>
        <w:rPr>
          <w:rFonts w:hAnsi="Times New Roman"/>
          <w:bCs/>
          <w:color w:val="000000" w:themeColor="text1"/>
          <w:lang w:val="fr-CA"/>
        </w:rPr>
      </w:pPr>
    </w:p>
    <w:p w14:paraId="693AA80D" w14:textId="641D33F7" w:rsidR="002378DC" w:rsidRPr="003E6927" w:rsidRDefault="00B37D12" w:rsidP="00D633A7">
      <w:pPr>
        <w:spacing w:line="240" w:lineRule="auto"/>
        <w:rPr>
          <w:rFonts w:ascii="Times New Roman" w:hAnsi="Times New Roman" w:cs="Times New Roman"/>
          <w:b/>
          <w:i/>
          <w:iCs/>
          <w:sz w:val="24"/>
          <w:szCs w:val="24"/>
          <w:lang w:val="fr-CA"/>
        </w:rPr>
      </w:pPr>
      <w:r w:rsidRPr="003E6927">
        <w:rPr>
          <w:rFonts w:ascii="Times New Roman" w:hAnsi="Times New Roman" w:cs="Times New Roman"/>
          <w:b/>
          <w:i/>
          <w:iCs/>
          <w:sz w:val="24"/>
          <w:szCs w:val="24"/>
          <w:lang w:val="fr-CA"/>
        </w:rPr>
        <w:t>Technique de semis en lignes (TSL) d’Alemayehu</w:t>
      </w:r>
    </w:p>
    <w:p w14:paraId="1A90A99E" w14:textId="256BEA17" w:rsidR="00B37D12" w:rsidRPr="00D633A7" w:rsidRDefault="00B37D12" w:rsidP="00D633A7">
      <w:pPr>
        <w:spacing w:line="240" w:lineRule="auto"/>
        <w:rPr>
          <w:rFonts w:ascii="Times New Roman" w:hAnsi="Times New Roman" w:cs="Times New Roman"/>
          <w:bCs/>
          <w:sz w:val="24"/>
          <w:szCs w:val="24"/>
          <w:lang w:val="fr-CA"/>
        </w:rPr>
      </w:pPr>
      <w:r w:rsidRPr="00D633A7">
        <w:rPr>
          <w:rFonts w:ascii="Times New Roman" w:hAnsi="Times New Roman" w:cs="Times New Roman"/>
          <w:bCs/>
          <w:sz w:val="24"/>
          <w:szCs w:val="24"/>
          <w:lang w:val="fr-CA"/>
        </w:rPr>
        <w:t xml:space="preserve">Avant </w:t>
      </w:r>
      <w:r w:rsidR="0029262F" w:rsidRPr="00D633A7">
        <w:rPr>
          <w:rFonts w:ascii="Times New Roman" w:hAnsi="Times New Roman" w:cs="Times New Roman"/>
          <w:bCs/>
          <w:sz w:val="24"/>
          <w:szCs w:val="24"/>
          <w:lang w:val="fr-CA"/>
        </w:rPr>
        <w:t>d’appliquer</w:t>
      </w:r>
      <w:r w:rsidRPr="00D633A7">
        <w:rPr>
          <w:rFonts w:ascii="Times New Roman" w:hAnsi="Times New Roman" w:cs="Times New Roman"/>
          <w:bCs/>
          <w:sz w:val="24"/>
          <w:szCs w:val="24"/>
          <w:lang w:val="fr-CA"/>
        </w:rPr>
        <w:t xml:space="preserve"> la TSL (voir photo ci-dessous), il est recommandé de bien labourer et de bien préparer la terre. </w:t>
      </w:r>
    </w:p>
    <w:p w14:paraId="00CBF4A3" w14:textId="686316CF" w:rsidR="000A0E0D" w:rsidRPr="00D633A7" w:rsidRDefault="00B37D12" w:rsidP="00D633A7">
      <w:pPr>
        <w:spacing w:line="240" w:lineRule="auto"/>
        <w:rPr>
          <w:rFonts w:ascii="Times New Roman" w:hAnsi="Times New Roman" w:cs="Times New Roman"/>
          <w:bCs/>
          <w:sz w:val="24"/>
          <w:szCs w:val="24"/>
          <w:lang w:val="fr-CA"/>
        </w:rPr>
      </w:pPr>
      <w:r w:rsidRPr="00D633A7">
        <w:rPr>
          <w:rFonts w:ascii="Times New Roman" w:hAnsi="Times New Roman" w:cs="Times New Roman"/>
          <w:bCs/>
          <w:sz w:val="24"/>
          <w:szCs w:val="24"/>
          <w:lang w:val="fr-CA"/>
        </w:rPr>
        <w:t>La TSL comporte trois éléments :</w:t>
      </w:r>
    </w:p>
    <w:p w14:paraId="3AA78098" w14:textId="69109DA3" w:rsidR="000A0E0D" w:rsidRPr="00D633A7" w:rsidRDefault="00E76B77" w:rsidP="0078232C">
      <w:pPr>
        <w:pStyle w:val="ListParagraph"/>
        <w:numPr>
          <w:ilvl w:val="0"/>
          <w:numId w:val="13"/>
        </w:numPr>
        <w:spacing w:after="200"/>
        <w:ind w:left="851"/>
        <w:rPr>
          <w:rFonts w:hAnsi="Times New Roman"/>
          <w:bCs/>
          <w:lang w:val="fr-CA"/>
        </w:rPr>
      </w:pPr>
      <w:r w:rsidRPr="00D633A7">
        <w:rPr>
          <w:rFonts w:hAnsi="Times New Roman"/>
          <w:bCs/>
          <w:lang w:val="fr-CA"/>
        </w:rPr>
        <w:lastRenderedPageBreak/>
        <w:t>Un traceur de lignes qui crée des billons et des sillons après le labour et avant les semis à la volée du blé.</w:t>
      </w:r>
    </w:p>
    <w:p w14:paraId="46FD1ABA" w14:textId="42BE9D28" w:rsidR="000A0E0D" w:rsidRPr="00D633A7" w:rsidRDefault="00E76B77" w:rsidP="0078232C">
      <w:pPr>
        <w:pStyle w:val="ListParagraph"/>
        <w:numPr>
          <w:ilvl w:val="0"/>
          <w:numId w:val="13"/>
        </w:numPr>
        <w:spacing w:after="200"/>
        <w:ind w:left="851"/>
        <w:rPr>
          <w:rFonts w:hAnsi="Times New Roman"/>
          <w:bCs/>
          <w:lang w:val="fr-CA"/>
        </w:rPr>
      </w:pPr>
      <w:r w:rsidRPr="00D633A7">
        <w:rPr>
          <w:rFonts w:hAnsi="Times New Roman"/>
          <w:bCs/>
          <w:lang w:val="fr-CA"/>
        </w:rPr>
        <w:t>Un</w:t>
      </w:r>
      <w:r w:rsidR="00A732D4" w:rsidRPr="00D633A7">
        <w:rPr>
          <w:rFonts w:hAnsi="Times New Roman"/>
          <w:bCs/>
          <w:lang w:val="fr-CA"/>
        </w:rPr>
        <w:t>e</w:t>
      </w:r>
      <w:r w:rsidRPr="00D633A7">
        <w:rPr>
          <w:rFonts w:hAnsi="Times New Roman"/>
          <w:bCs/>
          <w:lang w:val="fr-CA"/>
        </w:rPr>
        <w:t xml:space="preserve"> barre </w:t>
      </w:r>
      <w:r w:rsidR="00A732D4" w:rsidRPr="00D633A7">
        <w:rPr>
          <w:rFonts w:hAnsi="Times New Roman"/>
          <w:bCs/>
          <w:lang w:val="fr-CA"/>
        </w:rPr>
        <w:t>niveleuse</w:t>
      </w:r>
      <w:r w:rsidRPr="00D633A7">
        <w:rPr>
          <w:rFonts w:hAnsi="Times New Roman"/>
          <w:bCs/>
          <w:lang w:val="fr-CA"/>
        </w:rPr>
        <w:t xml:space="preserve">, utilisée après les semis à la volée pour créer des </w:t>
      </w:r>
      <w:r w:rsidR="00A732D4" w:rsidRPr="00D633A7">
        <w:rPr>
          <w:rFonts w:hAnsi="Times New Roman"/>
          <w:bCs/>
          <w:lang w:val="fr-CA"/>
        </w:rPr>
        <w:t xml:space="preserve">bandes </w:t>
      </w:r>
      <w:r w:rsidR="0029262F" w:rsidRPr="00D633A7">
        <w:rPr>
          <w:rFonts w:hAnsi="Times New Roman"/>
          <w:bCs/>
          <w:lang w:val="fr-CA"/>
        </w:rPr>
        <w:t>avec du</w:t>
      </w:r>
      <w:r w:rsidR="00A732D4" w:rsidRPr="00D633A7">
        <w:rPr>
          <w:rFonts w:hAnsi="Times New Roman"/>
          <w:bCs/>
          <w:lang w:val="fr-CA"/>
        </w:rPr>
        <w:t xml:space="preserve"> blé et des bandes sans blé, facilitant ainsi l</w:t>
      </w:r>
      <w:r w:rsidR="003628F2" w:rsidRPr="00D633A7">
        <w:rPr>
          <w:rFonts w:hAnsi="Times New Roman"/>
          <w:bCs/>
          <w:lang w:val="fr-CA"/>
        </w:rPr>
        <w:t>’ensemencement</w:t>
      </w:r>
      <w:r w:rsidR="00A732D4" w:rsidRPr="00D633A7">
        <w:rPr>
          <w:rFonts w:hAnsi="Times New Roman"/>
          <w:bCs/>
          <w:lang w:val="fr-CA"/>
        </w:rPr>
        <w:t xml:space="preserve"> en lignes.</w:t>
      </w:r>
    </w:p>
    <w:p w14:paraId="004F1D11" w14:textId="5752FAA1" w:rsidR="00A732D4" w:rsidRPr="00D633A7" w:rsidRDefault="00A732D4" w:rsidP="0078232C">
      <w:pPr>
        <w:pStyle w:val="ListParagraph"/>
        <w:numPr>
          <w:ilvl w:val="0"/>
          <w:numId w:val="13"/>
        </w:numPr>
        <w:spacing w:after="200"/>
        <w:ind w:left="851"/>
        <w:rPr>
          <w:rFonts w:hAnsi="Times New Roman"/>
          <w:bCs/>
          <w:lang w:val="fr-CA"/>
        </w:rPr>
      </w:pPr>
      <w:r w:rsidRPr="00D633A7">
        <w:rPr>
          <w:rFonts w:hAnsi="Times New Roman"/>
          <w:bCs/>
          <w:lang w:val="fr-CA"/>
        </w:rPr>
        <w:t xml:space="preserve">Un cultivateur qui arrache les mauvaises herbes qui poussent entre les lignes. </w:t>
      </w:r>
    </w:p>
    <w:p w14:paraId="4EC254C7" w14:textId="1FCCD985" w:rsidR="000A0E0D" w:rsidRPr="00D633A7" w:rsidRDefault="00A732D4" w:rsidP="00D633A7">
      <w:pPr>
        <w:spacing w:line="240" w:lineRule="auto"/>
        <w:rPr>
          <w:rFonts w:ascii="Times New Roman" w:hAnsi="Times New Roman" w:cs="Times New Roman"/>
          <w:i/>
          <w:sz w:val="24"/>
          <w:szCs w:val="24"/>
          <w:lang w:val="fr-CA"/>
        </w:rPr>
      </w:pPr>
      <w:r w:rsidRPr="00D633A7">
        <w:rPr>
          <w:rFonts w:ascii="Times New Roman" w:hAnsi="Times New Roman" w:cs="Times New Roman"/>
          <w:i/>
          <w:sz w:val="24"/>
          <w:szCs w:val="24"/>
          <w:lang w:val="fr-CA"/>
        </w:rPr>
        <w:t>Étapes d</w:t>
      </w:r>
      <w:r w:rsidR="003628F2" w:rsidRPr="00D633A7">
        <w:rPr>
          <w:rFonts w:ascii="Times New Roman" w:hAnsi="Times New Roman" w:cs="Times New Roman"/>
          <w:i/>
          <w:sz w:val="24"/>
          <w:szCs w:val="24"/>
          <w:lang w:val="fr-CA"/>
        </w:rPr>
        <w:t>ans l’utilisation de la TSL pour les semis en lignes</w:t>
      </w:r>
    </w:p>
    <w:p w14:paraId="103B463E" w14:textId="15936762" w:rsidR="000A0E0D" w:rsidRPr="00D633A7" w:rsidRDefault="003628F2" w:rsidP="0078232C">
      <w:pPr>
        <w:pStyle w:val="ListParagraph"/>
        <w:numPr>
          <w:ilvl w:val="0"/>
          <w:numId w:val="15"/>
        </w:numPr>
        <w:spacing w:after="200"/>
        <w:ind w:left="851" w:hanging="284"/>
        <w:rPr>
          <w:rFonts w:hAnsi="Times New Roman"/>
          <w:bCs/>
          <w:lang w:val="fr-CA"/>
        </w:rPr>
      </w:pPr>
      <w:r w:rsidRPr="00D633A7">
        <w:rPr>
          <w:rFonts w:hAnsi="Times New Roman"/>
          <w:bCs/>
          <w:lang w:val="fr-CA"/>
        </w:rPr>
        <w:t>Tracez des lignes (billons et sillons).</w:t>
      </w:r>
    </w:p>
    <w:p w14:paraId="4D026AE0" w14:textId="43D7698D" w:rsidR="000A0E0D" w:rsidRPr="00D633A7" w:rsidRDefault="003628F2" w:rsidP="0078232C">
      <w:pPr>
        <w:pStyle w:val="ListParagraph"/>
        <w:numPr>
          <w:ilvl w:val="0"/>
          <w:numId w:val="15"/>
        </w:numPr>
        <w:spacing w:after="200"/>
        <w:ind w:left="851" w:hanging="284"/>
        <w:rPr>
          <w:rFonts w:hAnsi="Times New Roman"/>
          <w:bCs/>
          <w:lang w:val="fr-CA"/>
        </w:rPr>
      </w:pPr>
      <w:r w:rsidRPr="00D633A7">
        <w:rPr>
          <w:rFonts w:hAnsi="Times New Roman"/>
          <w:bCs/>
          <w:lang w:val="fr-CA"/>
        </w:rPr>
        <w:t xml:space="preserve">Semez les graines à la volée. </w:t>
      </w:r>
    </w:p>
    <w:p w14:paraId="70CAEF9C" w14:textId="48AE7FF8" w:rsidR="000A0E0D" w:rsidRPr="00D633A7" w:rsidRDefault="003628F2" w:rsidP="0078232C">
      <w:pPr>
        <w:pStyle w:val="ListParagraph"/>
        <w:numPr>
          <w:ilvl w:val="0"/>
          <w:numId w:val="15"/>
        </w:numPr>
        <w:spacing w:after="200"/>
        <w:ind w:left="851" w:hanging="284"/>
        <w:rPr>
          <w:rFonts w:hAnsi="Times New Roman"/>
          <w:bCs/>
          <w:lang w:val="fr-CA"/>
        </w:rPr>
      </w:pPr>
      <w:r w:rsidRPr="00D633A7">
        <w:rPr>
          <w:rFonts w:hAnsi="Times New Roman"/>
          <w:bCs/>
          <w:lang w:val="fr-CA"/>
        </w:rPr>
        <w:t>Nivelez avec une niveleuse pour créer des bandes de blé et des bandes sans blé pour faciliter ainsi l’ensemencement en lignes.</w:t>
      </w:r>
    </w:p>
    <w:p w14:paraId="34572484" w14:textId="0F1908C7" w:rsidR="000A0E0D" w:rsidRPr="00D633A7" w:rsidRDefault="003628F2" w:rsidP="00D633A7">
      <w:pPr>
        <w:spacing w:line="240" w:lineRule="auto"/>
        <w:rPr>
          <w:rStyle w:val="Strong"/>
          <w:rFonts w:ascii="Times New Roman" w:hAnsi="Times New Roman" w:cs="Times New Roman"/>
          <w:b w:val="0"/>
          <w:sz w:val="24"/>
          <w:szCs w:val="24"/>
          <w:lang w:val="fr-CA"/>
        </w:rPr>
      </w:pPr>
      <w:bookmarkStart w:id="1" w:name="_Hlk70495220"/>
      <w:r w:rsidRPr="00D633A7">
        <w:rPr>
          <w:rFonts w:ascii="Times New Roman" w:hAnsi="Times New Roman" w:cs="Times New Roman"/>
          <w:i/>
          <w:iCs/>
          <w:sz w:val="24"/>
          <w:szCs w:val="24"/>
          <w:lang w:val="fr-CA"/>
        </w:rPr>
        <w:t>Pour avoir de plus amples renseignements, consultez le document 5.</w:t>
      </w:r>
    </w:p>
    <w:bookmarkEnd w:id="1"/>
    <w:p w14:paraId="245BA25E" w14:textId="77777777" w:rsidR="003E6927" w:rsidRDefault="003E6927" w:rsidP="00D633A7">
      <w:pPr>
        <w:tabs>
          <w:tab w:val="left" w:pos="2100"/>
        </w:tabs>
        <w:spacing w:line="240" w:lineRule="auto"/>
        <w:rPr>
          <w:rFonts w:ascii="Times New Roman" w:hAnsi="Times New Roman" w:cs="Times New Roman"/>
          <w:b/>
          <w:i/>
          <w:iCs/>
          <w:color w:val="000000" w:themeColor="text1"/>
          <w:sz w:val="24"/>
          <w:szCs w:val="24"/>
          <w:lang w:val="fr-CA"/>
        </w:rPr>
      </w:pPr>
    </w:p>
    <w:p w14:paraId="78D92CD6" w14:textId="5A5FB2CF" w:rsidR="00A448C2" w:rsidRPr="00D633A7" w:rsidRDefault="00837DD0" w:rsidP="00D633A7">
      <w:pPr>
        <w:tabs>
          <w:tab w:val="left" w:pos="2100"/>
        </w:tabs>
        <w:spacing w:line="240" w:lineRule="auto"/>
        <w:rPr>
          <w:rFonts w:ascii="Times New Roman" w:hAnsi="Times New Roman" w:cs="Times New Roman"/>
          <w:b/>
          <w:i/>
          <w:iCs/>
          <w:color w:val="000000" w:themeColor="text1"/>
          <w:sz w:val="24"/>
          <w:szCs w:val="24"/>
          <w:lang w:val="fr-CA"/>
        </w:rPr>
      </w:pPr>
      <w:r w:rsidRPr="00D633A7">
        <w:rPr>
          <w:rFonts w:ascii="Times New Roman" w:hAnsi="Times New Roman" w:cs="Times New Roman"/>
          <w:b/>
          <w:i/>
          <w:iCs/>
          <w:color w:val="000000" w:themeColor="text1"/>
          <w:sz w:val="24"/>
          <w:szCs w:val="24"/>
          <w:lang w:val="fr-CA"/>
        </w:rPr>
        <w:t>Rotation des cultures</w:t>
      </w:r>
    </w:p>
    <w:p w14:paraId="6D2D4149" w14:textId="1B8961C7" w:rsidR="00837DD0" w:rsidRPr="00D633A7" w:rsidRDefault="00837DD0" w:rsidP="00D633A7">
      <w:pPr>
        <w:spacing w:line="240" w:lineRule="auto"/>
        <w:rPr>
          <w:rFonts w:ascii="Times New Roman" w:hAnsi="Times New Roman" w:cs="Times New Roman"/>
          <w:bCs/>
          <w:color w:val="000000" w:themeColor="text1"/>
          <w:sz w:val="24"/>
          <w:szCs w:val="24"/>
          <w:lang w:val="fr-CA"/>
        </w:rPr>
      </w:pPr>
      <w:r w:rsidRPr="00D633A7">
        <w:rPr>
          <w:rFonts w:ascii="Times New Roman" w:hAnsi="Times New Roman" w:cs="Times New Roman"/>
          <w:bCs/>
          <w:color w:val="000000" w:themeColor="text1"/>
          <w:sz w:val="24"/>
          <w:szCs w:val="24"/>
          <w:lang w:val="fr-CA"/>
        </w:rPr>
        <w:t>Les producteurs(trices) doivent alterner entre le blé et la féverole pour lutter contre les organismes nuisibles et les maladies et améliorer la productivité.</w:t>
      </w:r>
    </w:p>
    <w:p w14:paraId="405F6940" w14:textId="198186D1" w:rsidR="009B399D" w:rsidRPr="00D633A7" w:rsidRDefault="009B399D" w:rsidP="0078232C">
      <w:pPr>
        <w:pStyle w:val="ListParagraph"/>
        <w:numPr>
          <w:ilvl w:val="0"/>
          <w:numId w:val="11"/>
        </w:numPr>
        <w:spacing w:after="200"/>
        <w:ind w:left="851"/>
        <w:rPr>
          <w:rFonts w:hAnsi="Times New Roman"/>
          <w:bCs/>
          <w:color w:val="000000" w:themeColor="text1"/>
          <w:lang w:val="fr-CA"/>
        </w:rPr>
      </w:pPr>
      <w:r w:rsidRPr="00D633A7">
        <w:rPr>
          <w:rFonts w:hAnsi="Times New Roman"/>
          <w:bCs/>
          <w:color w:val="000000" w:themeColor="text1"/>
          <w:lang w:val="fr-CA"/>
        </w:rPr>
        <w:t xml:space="preserve">D’autres cultures à alterner avec le blé incluent les pois, les </w:t>
      </w:r>
      <w:r w:rsidR="00336A36" w:rsidRPr="00D633A7">
        <w:rPr>
          <w:rFonts w:hAnsi="Times New Roman"/>
          <w:bCs/>
          <w:color w:val="000000" w:themeColor="text1"/>
          <w:lang w:val="fr-CA"/>
        </w:rPr>
        <w:t>pois chiches et différents oléagineux, dont le colza et les graines de niger.</w:t>
      </w:r>
    </w:p>
    <w:p w14:paraId="44E5897B" w14:textId="392CF39A" w:rsidR="00336A36" w:rsidRPr="00D633A7" w:rsidRDefault="00336A36" w:rsidP="00D633A7">
      <w:pPr>
        <w:spacing w:line="240" w:lineRule="auto"/>
        <w:rPr>
          <w:rFonts w:ascii="Times New Roman" w:hAnsi="Times New Roman" w:cs="Times New Roman"/>
          <w:i/>
          <w:iCs/>
          <w:color w:val="000000" w:themeColor="text1"/>
          <w:sz w:val="24"/>
          <w:szCs w:val="24"/>
          <w:lang w:val="fr-CA"/>
        </w:rPr>
      </w:pPr>
      <w:r w:rsidRPr="00D633A7">
        <w:rPr>
          <w:rFonts w:ascii="Times New Roman" w:hAnsi="Times New Roman" w:cs="Times New Roman"/>
          <w:i/>
          <w:iCs/>
          <w:color w:val="000000" w:themeColor="text1"/>
          <w:sz w:val="24"/>
          <w:szCs w:val="24"/>
          <w:lang w:val="fr-CA"/>
        </w:rPr>
        <w:t xml:space="preserve">Pour avoir de plus amples renseignements, consultez les documents 1 et 2. </w:t>
      </w:r>
    </w:p>
    <w:p w14:paraId="7CA1119C" w14:textId="77777777" w:rsidR="005257F7" w:rsidRPr="00D633A7" w:rsidRDefault="005257F7" w:rsidP="00D633A7">
      <w:pPr>
        <w:spacing w:after="0" w:line="240" w:lineRule="auto"/>
        <w:rPr>
          <w:rFonts w:ascii="Times New Roman" w:hAnsi="Times New Roman" w:cs="Times New Roman"/>
          <w:b/>
          <w:i/>
          <w:iCs/>
          <w:color w:val="000000" w:themeColor="text1"/>
          <w:sz w:val="24"/>
          <w:szCs w:val="24"/>
          <w:lang w:val="fr-CA"/>
        </w:rPr>
      </w:pPr>
    </w:p>
    <w:p w14:paraId="010A08CD" w14:textId="2F8B08D8" w:rsidR="002378DC" w:rsidRPr="00D633A7" w:rsidRDefault="00336A36" w:rsidP="00D633A7">
      <w:pPr>
        <w:spacing w:line="240" w:lineRule="auto"/>
        <w:rPr>
          <w:rFonts w:ascii="Times New Roman" w:hAnsi="Times New Roman" w:cs="Times New Roman"/>
          <w:b/>
          <w:i/>
          <w:iCs/>
          <w:color w:val="000000"/>
          <w:sz w:val="24"/>
          <w:szCs w:val="24"/>
          <w:lang w:val="fr-CA"/>
        </w:rPr>
      </w:pPr>
      <w:r w:rsidRPr="00D633A7">
        <w:rPr>
          <w:rFonts w:ascii="Times New Roman" w:hAnsi="Times New Roman" w:cs="Times New Roman"/>
          <w:b/>
          <w:i/>
          <w:iCs/>
          <w:color w:val="000000"/>
          <w:sz w:val="24"/>
          <w:szCs w:val="24"/>
          <w:lang w:val="fr-CA"/>
        </w:rPr>
        <w:t>Activités après récolte</w:t>
      </w:r>
    </w:p>
    <w:p w14:paraId="66AFC376" w14:textId="3CFF5B75" w:rsidR="007E5570" w:rsidRPr="00D633A7" w:rsidRDefault="007E5570" w:rsidP="00D633A7">
      <w:pPr>
        <w:spacing w:line="240" w:lineRule="auto"/>
        <w:rPr>
          <w:rFonts w:ascii="Times New Roman" w:hAnsi="Times New Roman" w:cs="Times New Roman"/>
          <w:bCs/>
          <w:sz w:val="24"/>
          <w:szCs w:val="24"/>
          <w:lang w:val="fr-CA"/>
        </w:rPr>
      </w:pPr>
      <w:r w:rsidRPr="00D633A7">
        <w:rPr>
          <w:rFonts w:ascii="Times New Roman" w:hAnsi="Times New Roman" w:cs="Times New Roman"/>
          <w:bCs/>
          <w:sz w:val="24"/>
          <w:szCs w:val="24"/>
          <w:lang w:val="fr-CA"/>
        </w:rPr>
        <w:t xml:space="preserve">L’utilisation des pratiques après récolte recommandées peut contribuer fortement à réduire les pertes après récolte du blé qui sont en moyenne de 5,6 quintaux (560 kilogrammes) par hectare en Éthiopie. </w:t>
      </w:r>
    </w:p>
    <w:p w14:paraId="79005D9C" w14:textId="734686CD" w:rsidR="002378DC" w:rsidRPr="00D633A7" w:rsidRDefault="007E5570" w:rsidP="00D633A7">
      <w:pPr>
        <w:spacing w:line="240" w:lineRule="auto"/>
        <w:rPr>
          <w:rFonts w:ascii="Times New Roman" w:hAnsi="Times New Roman" w:cs="Times New Roman"/>
          <w:b/>
          <w:sz w:val="24"/>
          <w:szCs w:val="24"/>
          <w:lang w:val="fr-CA"/>
        </w:rPr>
      </w:pPr>
      <w:r w:rsidRPr="00D633A7">
        <w:rPr>
          <w:rFonts w:ascii="Times New Roman" w:hAnsi="Times New Roman" w:cs="Times New Roman"/>
          <w:bCs/>
          <w:sz w:val="24"/>
          <w:szCs w:val="24"/>
          <w:lang w:val="fr-CA"/>
        </w:rPr>
        <w:t xml:space="preserve">Pour réduire les pertes après récolte, les agriculteurs(trices) doivent adopter les meilleures pratiques pour les activités suivantes : </w:t>
      </w:r>
    </w:p>
    <w:p w14:paraId="7ED3B8BF" w14:textId="37CB96B5" w:rsidR="00215998" w:rsidRPr="00D633A7" w:rsidRDefault="007E5570" w:rsidP="00D633A7">
      <w:pPr>
        <w:spacing w:line="240" w:lineRule="auto"/>
        <w:rPr>
          <w:rFonts w:ascii="Times New Roman" w:hAnsi="Times New Roman" w:cs="Times New Roman"/>
          <w:bCs/>
          <w:i/>
          <w:sz w:val="24"/>
          <w:szCs w:val="24"/>
          <w:lang w:val="fr-CA"/>
        </w:rPr>
      </w:pPr>
      <w:r w:rsidRPr="00D633A7">
        <w:rPr>
          <w:rFonts w:ascii="Times New Roman" w:hAnsi="Times New Roman" w:cs="Times New Roman"/>
          <w:bCs/>
          <w:i/>
          <w:sz w:val="24"/>
          <w:szCs w:val="24"/>
          <w:lang w:val="fr-CA"/>
        </w:rPr>
        <w:t>Battage et nettoyage</w:t>
      </w:r>
    </w:p>
    <w:p w14:paraId="6F69660D" w14:textId="173D610D" w:rsidR="00983DEA" w:rsidRPr="00D633A7" w:rsidRDefault="00983DEA" w:rsidP="0078232C">
      <w:pPr>
        <w:pStyle w:val="ListParagraph"/>
        <w:numPr>
          <w:ilvl w:val="0"/>
          <w:numId w:val="20"/>
        </w:numPr>
        <w:spacing w:after="200"/>
        <w:ind w:left="851"/>
        <w:rPr>
          <w:rFonts w:hAnsi="Times New Roman"/>
          <w:bCs/>
          <w:lang w:val="fr-CA"/>
        </w:rPr>
      </w:pPr>
      <w:r w:rsidRPr="00D633A7">
        <w:rPr>
          <w:rFonts w:hAnsi="Times New Roman"/>
          <w:bCs/>
          <w:lang w:val="fr-CA"/>
        </w:rPr>
        <w:t>Évitez de procéder au battage tard</w:t>
      </w:r>
      <w:r w:rsidR="00A52E04" w:rsidRPr="00D633A7">
        <w:rPr>
          <w:rFonts w:hAnsi="Times New Roman"/>
          <w:bCs/>
          <w:lang w:val="fr-CA"/>
        </w:rPr>
        <w:t>,</w:t>
      </w:r>
      <w:r w:rsidRPr="00D633A7">
        <w:rPr>
          <w:rFonts w:hAnsi="Times New Roman"/>
          <w:bCs/>
          <w:lang w:val="fr-CA"/>
        </w:rPr>
        <w:t xml:space="preserve"> après </w:t>
      </w:r>
      <w:r w:rsidR="00A52E04" w:rsidRPr="00D633A7">
        <w:rPr>
          <w:rFonts w:hAnsi="Times New Roman"/>
          <w:bCs/>
          <w:lang w:val="fr-CA"/>
        </w:rPr>
        <w:t>la</w:t>
      </w:r>
      <w:r w:rsidRPr="00D633A7">
        <w:rPr>
          <w:rFonts w:hAnsi="Times New Roman"/>
          <w:bCs/>
          <w:lang w:val="fr-CA"/>
        </w:rPr>
        <w:t xml:space="preserve"> récolt</w:t>
      </w:r>
      <w:r w:rsidR="00A52E04" w:rsidRPr="00D633A7">
        <w:rPr>
          <w:rFonts w:hAnsi="Times New Roman"/>
          <w:bCs/>
          <w:lang w:val="fr-CA"/>
        </w:rPr>
        <w:t>e,</w:t>
      </w:r>
      <w:r w:rsidRPr="00D633A7">
        <w:rPr>
          <w:rFonts w:hAnsi="Times New Roman"/>
          <w:bCs/>
          <w:lang w:val="fr-CA"/>
        </w:rPr>
        <w:t xml:space="preserve"> pour minimiser les pertes de rendements et de qualité, car la récolte</w:t>
      </w:r>
      <w:r w:rsidR="00A52E04" w:rsidRPr="00D633A7">
        <w:rPr>
          <w:rFonts w:hAnsi="Times New Roman"/>
          <w:bCs/>
          <w:lang w:val="fr-CA"/>
        </w:rPr>
        <w:t xml:space="preserve"> est</w:t>
      </w:r>
      <w:r w:rsidRPr="00D633A7">
        <w:rPr>
          <w:rFonts w:hAnsi="Times New Roman"/>
          <w:bCs/>
          <w:lang w:val="fr-CA"/>
        </w:rPr>
        <w:t xml:space="preserve"> exposée aux attaques de rongeurs, d’oiseaux et d’insectes lorsqu’elle se trouve dans le champ. </w:t>
      </w:r>
    </w:p>
    <w:p w14:paraId="256D3136" w14:textId="51DEAF1B" w:rsidR="00AC49FC" w:rsidRPr="00D633A7" w:rsidRDefault="00AC49FC" w:rsidP="0078232C">
      <w:pPr>
        <w:pStyle w:val="ListParagraph"/>
        <w:numPr>
          <w:ilvl w:val="0"/>
          <w:numId w:val="20"/>
        </w:numPr>
        <w:spacing w:after="200"/>
        <w:ind w:left="851"/>
        <w:rPr>
          <w:rFonts w:hAnsi="Times New Roman"/>
          <w:bCs/>
          <w:lang w:val="fr-CA"/>
        </w:rPr>
      </w:pPr>
      <w:r w:rsidRPr="00D633A7">
        <w:rPr>
          <w:rFonts w:hAnsi="Times New Roman"/>
          <w:bCs/>
          <w:lang w:val="fr-CA"/>
        </w:rPr>
        <w:t xml:space="preserve">Le battage peut se faire manuellement, avec des animaux (un processus lent) ou avec des batteuses mobiles et des moissonneuses batteuses. L’utilisation de batteuses mécanisées permet d’éviter les retards au niveau du battage. </w:t>
      </w:r>
    </w:p>
    <w:p w14:paraId="087A37FE" w14:textId="66F07CC4" w:rsidR="00AC49FC" w:rsidRPr="00D633A7" w:rsidRDefault="00AC49FC" w:rsidP="0078232C">
      <w:pPr>
        <w:pStyle w:val="ListParagraph"/>
        <w:numPr>
          <w:ilvl w:val="0"/>
          <w:numId w:val="20"/>
        </w:numPr>
        <w:spacing w:after="200"/>
        <w:ind w:left="851"/>
        <w:rPr>
          <w:rFonts w:hAnsi="Times New Roman"/>
          <w:bCs/>
          <w:lang w:val="fr-CA"/>
        </w:rPr>
      </w:pPr>
      <w:r w:rsidRPr="00D633A7">
        <w:rPr>
          <w:rFonts w:hAnsi="Times New Roman"/>
          <w:bCs/>
          <w:lang w:val="fr-CA"/>
        </w:rPr>
        <w:t xml:space="preserve">Nettoyez bien les grains lorsque vous </w:t>
      </w:r>
      <w:r w:rsidR="007C3DF7" w:rsidRPr="00D633A7">
        <w:rPr>
          <w:rFonts w:hAnsi="Times New Roman"/>
          <w:bCs/>
          <w:lang w:val="fr-CA"/>
        </w:rPr>
        <w:t>les vannez et les criblez ou les triez pour réduire les infest</w:t>
      </w:r>
      <w:r w:rsidR="002A79DC" w:rsidRPr="00D633A7">
        <w:rPr>
          <w:rFonts w:hAnsi="Times New Roman"/>
          <w:bCs/>
          <w:lang w:val="fr-CA"/>
        </w:rPr>
        <w:t>at</w:t>
      </w:r>
      <w:r w:rsidR="007C3DF7" w:rsidRPr="00D633A7">
        <w:rPr>
          <w:rFonts w:hAnsi="Times New Roman"/>
          <w:bCs/>
          <w:lang w:val="fr-CA"/>
        </w:rPr>
        <w:t xml:space="preserve">ions, le développement de moisissures et les goûts et les couleurs </w:t>
      </w:r>
      <w:r w:rsidR="00496B63" w:rsidRPr="00D633A7">
        <w:rPr>
          <w:rFonts w:hAnsi="Times New Roman"/>
          <w:bCs/>
          <w:lang w:val="fr-CA"/>
        </w:rPr>
        <w:t xml:space="preserve">indésirables. </w:t>
      </w:r>
    </w:p>
    <w:p w14:paraId="22A1FDAB" w14:textId="58D7CCDA" w:rsidR="00AE6464" w:rsidRPr="00D633A7" w:rsidRDefault="00496B63" w:rsidP="00D633A7">
      <w:pPr>
        <w:spacing w:line="240" w:lineRule="auto"/>
        <w:rPr>
          <w:rFonts w:ascii="Times New Roman" w:hAnsi="Times New Roman" w:cs="Times New Roman"/>
          <w:bCs/>
          <w:i/>
          <w:sz w:val="24"/>
          <w:szCs w:val="24"/>
          <w:lang w:val="fr-CA"/>
        </w:rPr>
      </w:pPr>
      <w:r w:rsidRPr="00D633A7">
        <w:rPr>
          <w:rFonts w:ascii="Times New Roman" w:hAnsi="Times New Roman" w:cs="Times New Roman"/>
          <w:bCs/>
          <w:i/>
          <w:sz w:val="24"/>
          <w:szCs w:val="24"/>
          <w:lang w:val="fr-CA"/>
        </w:rPr>
        <w:t>Entreposage</w:t>
      </w:r>
    </w:p>
    <w:p w14:paraId="035AE834" w14:textId="050FA573" w:rsidR="00496B63" w:rsidRPr="00D633A7" w:rsidRDefault="00496B63" w:rsidP="0078232C">
      <w:pPr>
        <w:pStyle w:val="ListParagraph"/>
        <w:numPr>
          <w:ilvl w:val="0"/>
          <w:numId w:val="21"/>
        </w:numPr>
        <w:spacing w:after="120"/>
        <w:ind w:left="709" w:hanging="357"/>
        <w:contextualSpacing w:val="0"/>
        <w:rPr>
          <w:rFonts w:hAnsi="Times New Roman"/>
          <w:bCs/>
          <w:lang w:val="fr-CA"/>
        </w:rPr>
      </w:pPr>
      <w:r w:rsidRPr="00D633A7">
        <w:rPr>
          <w:rFonts w:hAnsi="Times New Roman"/>
          <w:bCs/>
          <w:lang w:val="fr-CA"/>
        </w:rPr>
        <w:t>Utilisez des récipients de stockage hermétiques ou étanches.</w:t>
      </w:r>
    </w:p>
    <w:p w14:paraId="1A746E19" w14:textId="24B09533" w:rsidR="00496B63" w:rsidRPr="00D633A7" w:rsidRDefault="00496B63" w:rsidP="0078232C">
      <w:pPr>
        <w:pStyle w:val="ListParagraph"/>
        <w:numPr>
          <w:ilvl w:val="0"/>
          <w:numId w:val="21"/>
        </w:numPr>
        <w:spacing w:after="120"/>
        <w:ind w:left="709" w:hanging="357"/>
        <w:contextualSpacing w:val="0"/>
        <w:rPr>
          <w:rFonts w:hAnsi="Times New Roman"/>
          <w:bCs/>
          <w:lang w:val="fr-CA"/>
        </w:rPr>
      </w:pPr>
      <w:r w:rsidRPr="00D633A7">
        <w:rPr>
          <w:rFonts w:hAnsi="Times New Roman"/>
          <w:bCs/>
          <w:lang w:val="fr-CA"/>
        </w:rPr>
        <w:lastRenderedPageBreak/>
        <w:t>Appliquez des fumigants chimiques dans les aires d’entreposage, mais n’oubliez pas que l’utilisation de fumigants pourrait être potentiellement noci</w:t>
      </w:r>
      <w:r w:rsidR="002A79DC" w:rsidRPr="00D633A7">
        <w:rPr>
          <w:rFonts w:hAnsi="Times New Roman"/>
          <w:bCs/>
          <w:lang w:val="fr-CA"/>
        </w:rPr>
        <w:t>ve</w:t>
      </w:r>
      <w:r w:rsidRPr="00D633A7">
        <w:rPr>
          <w:rFonts w:hAnsi="Times New Roman"/>
          <w:bCs/>
          <w:lang w:val="fr-CA"/>
        </w:rPr>
        <w:t xml:space="preserve"> pour les semences et la santé humaine. L’utilisation de fumigants peut </w:t>
      </w:r>
      <w:r w:rsidR="00C46CCA" w:rsidRPr="00D633A7">
        <w:rPr>
          <w:rFonts w:hAnsi="Times New Roman"/>
          <w:bCs/>
          <w:lang w:val="fr-CA"/>
        </w:rPr>
        <w:t>développer</w:t>
      </w:r>
      <w:r w:rsidRPr="00D633A7">
        <w:rPr>
          <w:rFonts w:hAnsi="Times New Roman"/>
          <w:bCs/>
          <w:lang w:val="fr-CA"/>
        </w:rPr>
        <w:t xml:space="preserve"> </w:t>
      </w:r>
      <w:r w:rsidR="00C46CCA" w:rsidRPr="00D633A7">
        <w:rPr>
          <w:rFonts w:hAnsi="Times New Roman"/>
          <w:bCs/>
          <w:lang w:val="fr-CA"/>
        </w:rPr>
        <w:t xml:space="preserve">chez les organismes nuisibles une résistance à des insecticides particuliers et entraîner de nouvelles infestations. Ces risques sont exacerbés par la méconnaissance </w:t>
      </w:r>
      <w:r w:rsidR="00A52E04" w:rsidRPr="00D633A7">
        <w:rPr>
          <w:rFonts w:hAnsi="Times New Roman"/>
          <w:bCs/>
          <w:lang w:val="fr-CA"/>
        </w:rPr>
        <w:t xml:space="preserve">par les agriculteurs(trices) </w:t>
      </w:r>
      <w:r w:rsidR="00C46CCA" w:rsidRPr="00D633A7">
        <w:rPr>
          <w:rFonts w:hAnsi="Times New Roman"/>
          <w:bCs/>
          <w:lang w:val="fr-CA"/>
        </w:rPr>
        <w:t xml:space="preserve">des techniques d’application recommandées, y compris le dosage et la période. </w:t>
      </w:r>
    </w:p>
    <w:p w14:paraId="4B1E1793" w14:textId="1FBEC54A" w:rsidR="00215998" w:rsidRPr="00D633A7" w:rsidRDefault="00215998" w:rsidP="00D633A7">
      <w:pPr>
        <w:spacing w:line="240" w:lineRule="auto"/>
        <w:rPr>
          <w:rFonts w:ascii="Times New Roman" w:hAnsi="Times New Roman" w:cs="Times New Roman"/>
          <w:bCs/>
          <w:i/>
          <w:sz w:val="24"/>
          <w:szCs w:val="24"/>
          <w:lang w:val="fr-CA"/>
        </w:rPr>
      </w:pPr>
      <w:r w:rsidRPr="00D633A7">
        <w:rPr>
          <w:rFonts w:ascii="Times New Roman" w:hAnsi="Times New Roman" w:cs="Times New Roman"/>
          <w:bCs/>
          <w:i/>
          <w:sz w:val="24"/>
          <w:szCs w:val="24"/>
          <w:lang w:val="fr-CA"/>
        </w:rPr>
        <w:t>Transport</w:t>
      </w:r>
    </w:p>
    <w:p w14:paraId="3B089DAE" w14:textId="24693D70" w:rsidR="00C46CCA" w:rsidRPr="00D633A7" w:rsidRDefault="00C46CCA" w:rsidP="0078232C">
      <w:pPr>
        <w:pStyle w:val="ListParagraph"/>
        <w:numPr>
          <w:ilvl w:val="0"/>
          <w:numId w:val="22"/>
        </w:numPr>
        <w:spacing w:after="120"/>
        <w:ind w:left="709" w:hanging="357"/>
        <w:contextualSpacing w:val="0"/>
        <w:rPr>
          <w:rFonts w:hAnsi="Times New Roman"/>
          <w:bCs/>
          <w:lang w:val="fr-CA"/>
        </w:rPr>
      </w:pPr>
      <w:r w:rsidRPr="00D633A7">
        <w:rPr>
          <w:rFonts w:hAnsi="Times New Roman"/>
          <w:bCs/>
          <w:lang w:val="fr-CA"/>
        </w:rPr>
        <w:t xml:space="preserve">Avoir de bonnes routes permet de réduire les déversements et les contaminations. </w:t>
      </w:r>
    </w:p>
    <w:p w14:paraId="250E1D90" w14:textId="22196D68" w:rsidR="00C46CCA" w:rsidRPr="00D633A7" w:rsidRDefault="00C46CCA" w:rsidP="0078232C">
      <w:pPr>
        <w:pStyle w:val="ListParagraph"/>
        <w:numPr>
          <w:ilvl w:val="0"/>
          <w:numId w:val="22"/>
        </w:numPr>
        <w:spacing w:after="120"/>
        <w:ind w:left="709" w:hanging="357"/>
        <w:contextualSpacing w:val="0"/>
        <w:rPr>
          <w:rFonts w:hAnsi="Times New Roman"/>
          <w:bCs/>
          <w:lang w:val="fr-CA"/>
        </w:rPr>
      </w:pPr>
      <w:r w:rsidRPr="00D633A7">
        <w:rPr>
          <w:rFonts w:hAnsi="Times New Roman"/>
          <w:bCs/>
          <w:lang w:val="fr-CA"/>
        </w:rPr>
        <w:t xml:space="preserve">Réduisez au maximum le temps de chargement et de déchargement de la récolte pendant le transport pour limiter le risque d’avarie ou de perte de grains. </w:t>
      </w:r>
    </w:p>
    <w:p w14:paraId="0685E56F" w14:textId="3D10D5FE" w:rsidR="00C46CCA" w:rsidRPr="00D633A7" w:rsidRDefault="00C46CCA" w:rsidP="0078232C">
      <w:pPr>
        <w:pStyle w:val="ListParagraph"/>
        <w:numPr>
          <w:ilvl w:val="0"/>
          <w:numId w:val="22"/>
        </w:numPr>
        <w:spacing w:after="120"/>
        <w:ind w:left="709" w:hanging="357"/>
        <w:contextualSpacing w:val="0"/>
        <w:rPr>
          <w:rFonts w:hAnsi="Times New Roman"/>
          <w:bCs/>
          <w:lang w:val="fr-CA"/>
        </w:rPr>
      </w:pPr>
      <w:r w:rsidRPr="00D633A7">
        <w:rPr>
          <w:rFonts w:hAnsi="Times New Roman"/>
          <w:bCs/>
          <w:lang w:val="fr-CA"/>
        </w:rPr>
        <w:t xml:space="preserve">Utilisez des sacs de bonne quantité pour éviter un déversement pendant le transport. </w:t>
      </w:r>
    </w:p>
    <w:p w14:paraId="6F8F63B6" w14:textId="532C3306" w:rsidR="002378DC" w:rsidRDefault="00C46CCA" w:rsidP="00D633A7">
      <w:pPr>
        <w:spacing w:line="240" w:lineRule="auto"/>
        <w:rPr>
          <w:rFonts w:ascii="Times New Roman" w:hAnsi="Times New Roman" w:cs="Times New Roman"/>
          <w:i/>
          <w:iCs/>
          <w:color w:val="000000" w:themeColor="text1"/>
          <w:sz w:val="24"/>
          <w:szCs w:val="24"/>
          <w:lang w:val="fr-CA"/>
        </w:rPr>
      </w:pPr>
      <w:r w:rsidRPr="00D633A7">
        <w:rPr>
          <w:rFonts w:ascii="Times New Roman" w:hAnsi="Times New Roman" w:cs="Times New Roman"/>
          <w:i/>
          <w:iCs/>
          <w:color w:val="000000" w:themeColor="text1"/>
          <w:sz w:val="24"/>
          <w:szCs w:val="24"/>
          <w:lang w:val="fr-CA"/>
        </w:rPr>
        <w:t>Pour avoir de plus amples renseignements, consultez les documents 10 et 11.</w:t>
      </w:r>
    </w:p>
    <w:p w14:paraId="61AE4358" w14:textId="77777777" w:rsidR="003E6927" w:rsidRPr="00D633A7" w:rsidRDefault="003E6927" w:rsidP="003E6927">
      <w:pPr>
        <w:spacing w:after="0" w:line="240" w:lineRule="auto"/>
        <w:rPr>
          <w:rFonts w:ascii="Times New Roman" w:hAnsi="Times New Roman" w:cs="Times New Roman"/>
          <w:i/>
          <w:iCs/>
          <w:color w:val="000000" w:themeColor="text1"/>
          <w:sz w:val="24"/>
          <w:szCs w:val="24"/>
          <w:lang w:val="fr-CA"/>
        </w:rPr>
      </w:pPr>
    </w:p>
    <w:p w14:paraId="6AF1208B" w14:textId="5316B1CA" w:rsidR="002378DC" w:rsidRPr="00D633A7" w:rsidRDefault="00C46CCA" w:rsidP="00D633A7">
      <w:pPr>
        <w:spacing w:line="240" w:lineRule="auto"/>
        <w:rPr>
          <w:rFonts w:ascii="Times New Roman" w:hAnsi="Times New Roman" w:cs="Times New Roman"/>
          <w:b/>
          <w:sz w:val="24"/>
          <w:szCs w:val="24"/>
          <w:lang w:val="fr-CA"/>
        </w:rPr>
      </w:pPr>
      <w:r w:rsidRPr="00D633A7">
        <w:rPr>
          <w:rFonts w:ascii="Times New Roman" w:hAnsi="Times New Roman" w:cs="Times New Roman"/>
          <w:b/>
          <w:sz w:val="24"/>
          <w:szCs w:val="24"/>
          <w:lang w:val="fr-CA"/>
        </w:rPr>
        <w:t>Prévention des pertes après récolte</w:t>
      </w:r>
    </w:p>
    <w:p w14:paraId="6DEE82D6" w14:textId="2C377663" w:rsidR="007E29EC" w:rsidRPr="00D633A7" w:rsidRDefault="007E29EC" w:rsidP="00D633A7">
      <w:pPr>
        <w:spacing w:line="240" w:lineRule="auto"/>
        <w:rPr>
          <w:rFonts w:ascii="Times New Roman" w:hAnsi="Times New Roman" w:cs="Times New Roman"/>
          <w:sz w:val="24"/>
          <w:szCs w:val="24"/>
          <w:lang w:val="fr-CA"/>
        </w:rPr>
      </w:pPr>
      <w:r w:rsidRPr="00D633A7">
        <w:rPr>
          <w:rFonts w:ascii="Times New Roman" w:hAnsi="Times New Roman" w:cs="Times New Roman"/>
          <w:sz w:val="24"/>
          <w:szCs w:val="24"/>
          <w:lang w:val="fr-CA"/>
        </w:rPr>
        <w:t xml:space="preserve">Les actions suivantes peuvent contribuer à éviter les pertes après récolte. </w:t>
      </w:r>
    </w:p>
    <w:p w14:paraId="52AE9872" w14:textId="750CDA40" w:rsidR="004D474A" w:rsidRPr="00D633A7" w:rsidRDefault="007E29EC" w:rsidP="0078232C">
      <w:pPr>
        <w:pStyle w:val="ListParagraph"/>
        <w:numPr>
          <w:ilvl w:val="0"/>
          <w:numId w:val="17"/>
        </w:numPr>
        <w:spacing w:after="120"/>
        <w:ind w:left="709" w:hanging="357"/>
        <w:contextualSpacing w:val="0"/>
        <w:rPr>
          <w:rFonts w:hAnsi="Times New Roman"/>
          <w:bCs/>
          <w:lang w:val="fr-CA"/>
        </w:rPr>
      </w:pPr>
      <w:r w:rsidRPr="00D633A7">
        <w:rPr>
          <w:rFonts w:hAnsi="Times New Roman"/>
          <w:bCs/>
          <w:lang w:val="fr-CA"/>
        </w:rPr>
        <w:t>Informations et formation sur</w:t>
      </w:r>
      <w:r w:rsidR="00A52E04" w:rsidRPr="00D633A7">
        <w:rPr>
          <w:rFonts w:hAnsi="Times New Roman"/>
          <w:bCs/>
          <w:lang w:val="fr-CA"/>
        </w:rPr>
        <w:t> :</w:t>
      </w:r>
    </w:p>
    <w:p w14:paraId="270CF34D" w14:textId="3544D85D" w:rsidR="007E29EC" w:rsidRPr="00D633A7" w:rsidRDefault="00D633A7" w:rsidP="0078232C">
      <w:pPr>
        <w:pStyle w:val="ListParagraph"/>
        <w:numPr>
          <w:ilvl w:val="1"/>
          <w:numId w:val="17"/>
        </w:numPr>
        <w:spacing w:after="120"/>
        <w:ind w:left="1276" w:hanging="357"/>
        <w:contextualSpacing w:val="0"/>
        <w:rPr>
          <w:rFonts w:hAnsi="Times New Roman"/>
          <w:bCs/>
          <w:lang w:val="fr-CA"/>
        </w:rPr>
      </w:pPr>
      <w:r w:rsidRPr="00D633A7">
        <w:rPr>
          <w:rFonts w:hAnsi="Times New Roman"/>
          <w:bCs/>
          <w:lang w:val="fr-CA"/>
        </w:rPr>
        <w:t>L’adaptation</w:t>
      </w:r>
      <w:r w:rsidR="007E29EC" w:rsidRPr="00D633A7">
        <w:rPr>
          <w:rFonts w:hAnsi="Times New Roman"/>
          <w:bCs/>
          <w:lang w:val="fr-CA"/>
        </w:rPr>
        <w:t xml:space="preserve"> aux conditions météorologiques (notamment en période de récolte),</w:t>
      </w:r>
    </w:p>
    <w:p w14:paraId="3A43FEDA" w14:textId="4DDA8B1A" w:rsidR="007E29EC" w:rsidRPr="00D633A7" w:rsidRDefault="00D633A7" w:rsidP="0078232C">
      <w:pPr>
        <w:pStyle w:val="ListParagraph"/>
        <w:numPr>
          <w:ilvl w:val="1"/>
          <w:numId w:val="17"/>
        </w:numPr>
        <w:spacing w:after="120"/>
        <w:ind w:left="1276" w:hanging="357"/>
        <w:contextualSpacing w:val="0"/>
        <w:rPr>
          <w:rFonts w:hAnsi="Times New Roman"/>
          <w:bCs/>
          <w:lang w:val="fr-CA"/>
        </w:rPr>
      </w:pPr>
      <w:r w:rsidRPr="00D633A7">
        <w:rPr>
          <w:rFonts w:hAnsi="Times New Roman"/>
          <w:bCs/>
          <w:lang w:val="fr-CA"/>
        </w:rPr>
        <w:t>Les</w:t>
      </w:r>
      <w:r w:rsidR="007E29EC" w:rsidRPr="00D633A7">
        <w:rPr>
          <w:rFonts w:hAnsi="Times New Roman"/>
          <w:bCs/>
          <w:lang w:val="fr-CA"/>
        </w:rPr>
        <w:t xml:space="preserve"> méthodes</w:t>
      </w:r>
      <w:r w:rsidR="00A52E04" w:rsidRPr="00D633A7">
        <w:rPr>
          <w:rFonts w:hAnsi="Times New Roman"/>
          <w:bCs/>
          <w:lang w:val="fr-CA"/>
        </w:rPr>
        <w:t xml:space="preserve"> à suivre</w:t>
      </w:r>
      <w:r w:rsidR="007E29EC" w:rsidRPr="00D633A7">
        <w:rPr>
          <w:rFonts w:hAnsi="Times New Roman"/>
          <w:bCs/>
          <w:lang w:val="fr-CA"/>
        </w:rPr>
        <w:t xml:space="preserve"> pour mieux mesurer les taux d’humidité,</w:t>
      </w:r>
    </w:p>
    <w:p w14:paraId="5A62088F" w14:textId="14A72F4B" w:rsidR="007E29EC" w:rsidRPr="00D633A7" w:rsidRDefault="00D633A7" w:rsidP="0078232C">
      <w:pPr>
        <w:pStyle w:val="ListParagraph"/>
        <w:numPr>
          <w:ilvl w:val="1"/>
          <w:numId w:val="17"/>
        </w:numPr>
        <w:spacing w:after="120"/>
        <w:ind w:left="1276" w:hanging="357"/>
        <w:contextualSpacing w:val="0"/>
        <w:rPr>
          <w:rFonts w:hAnsi="Times New Roman"/>
          <w:bCs/>
          <w:lang w:val="fr-CA"/>
        </w:rPr>
      </w:pPr>
      <w:r w:rsidRPr="00D633A7">
        <w:rPr>
          <w:rFonts w:hAnsi="Times New Roman"/>
          <w:bCs/>
          <w:lang w:val="fr-CA"/>
        </w:rPr>
        <w:t>L’utilisation</w:t>
      </w:r>
      <w:r w:rsidR="007E29EC" w:rsidRPr="00D633A7">
        <w:rPr>
          <w:rFonts w:hAnsi="Times New Roman"/>
          <w:bCs/>
          <w:lang w:val="fr-CA"/>
        </w:rPr>
        <w:t xml:space="preserve"> de dispositifs d’entreposage améliorés (silo métallique, sacs hermétiques, dispositifs d’entreposage traditionnels améliorés, etc.)</w:t>
      </w:r>
    </w:p>
    <w:p w14:paraId="06677505" w14:textId="5016C3AA" w:rsidR="007E29EC" w:rsidRPr="00D633A7" w:rsidRDefault="00D633A7" w:rsidP="0078232C">
      <w:pPr>
        <w:pStyle w:val="ListParagraph"/>
        <w:numPr>
          <w:ilvl w:val="1"/>
          <w:numId w:val="17"/>
        </w:numPr>
        <w:spacing w:after="120"/>
        <w:ind w:left="1276" w:hanging="357"/>
        <w:contextualSpacing w:val="0"/>
        <w:rPr>
          <w:rFonts w:hAnsi="Times New Roman"/>
          <w:bCs/>
          <w:lang w:val="fr-CA"/>
        </w:rPr>
      </w:pPr>
      <w:r w:rsidRPr="00D633A7">
        <w:rPr>
          <w:rFonts w:hAnsi="Times New Roman"/>
          <w:bCs/>
          <w:lang w:val="fr-CA"/>
        </w:rPr>
        <w:t>Les</w:t>
      </w:r>
      <w:r w:rsidR="007E29EC" w:rsidRPr="00D633A7">
        <w:rPr>
          <w:rFonts w:hAnsi="Times New Roman"/>
          <w:bCs/>
          <w:lang w:val="fr-CA"/>
        </w:rPr>
        <w:t xml:space="preserve"> meilleures techniques d’entreposage (y compris l’utilisation de pesticides pendant l’entreposage), et</w:t>
      </w:r>
    </w:p>
    <w:p w14:paraId="57F35819" w14:textId="7BC1C563" w:rsidR="007E29EC" w:rsidRPr="00D633A7" w:rsidRDefault="00D633A7" w:rsidP="0078232C">
      <w:pPr>
        <w:pStyle w:val="ListParagraph"/>
        <w:numPr>
          <w:ilvl w:val="1"/>
          <w:numId w:val="17"/>
        </w:numPr>
        <w:spacing w:after="120"/>
        <w:ind w:left="1276" w:hanging="357"/>
        <w:contextualSpacing w:val="0"/>
        <w:rPr>
          <w:rFonts w:hAnsi="Times New Roman"/>
          <w:bCs/>
          <w:lang w:val="fr-CA"/>
        </w:rPr>
      </w:pPr>
      <w:r w:rsidRPr="00D633A7">
        <w:rPr>
          <w:rFonts w:hAnsi="Times New Roman"/>
          <w:bCs/>
          <w:lang w:val="fr-CA"/>
        </w:rPr>
        <w:t>L’accès</w:t>
      </w:r>
      <w:r w:rsidR="007E29EC" w:rsidRPr="00D633A7">
        <w:rPr>
          <w:rFonts w:hAnsi="Times New Roman"/>
          <w:bCs/>
          <w:lang w:val="fr-CA"/>
        </w:rPr>
        <w:t xml:space="preserve"> aux informations sur les meilleurs marché</w:t>
      </w:r>
      <w:r w:rsidR="002A79DC" w:rsidRPr="00D633A7">
        <w:rPr>
          <w:rFonts w:hAnsi="Times New Roman"/>
          <w:bCs/>
          <w:lang w:val="fr-CA"/>
        </w:rPr>
        <w:t>s</w:t>
      </w:r>
      <w:r w:rsidR="007E29EC" w:rsidRPr="00D633A7">
        <w:rPr>
          <w:rFonts w:hAnsi="Times New Roman"/>
          <w:bCs/>
          <w:lang w:val="fr-CA"/>
        </w:rPr>
        <w:t xml:space="preserve">. </w:t>
      </w:r>
    </w:p>
    <w:p w14:paraId="6EF6C526" w14:textId="47814C32" w:rsidR="007E29EC" w:rsidRPr="00D633A7" w:rsidRDefault="007E29EC" w:rsidP="0078232C">
      <w:pPr>
        <w:pStyle w:val="ListParagraph"/>
        <w:numPr>
          <w:ilvl w:val="0"/>
          <w:numId w:val="17"/>
        </w:numPr>
        <w:spacing w:after="120"/>
        <w:ind w:left="709" w:hanging="357"/>
        <w:contextualSpacing w:val="0"/>
        <w:rPr>
          <w:rFonts w:hAnsi="Times New Roman"/>
          <w:bCs/>
          <w:lang w:val="fr-CA"/>
        </w:rPr>
      </w:pPr>
      <w:r w:rsidRPr="00D633A7">
        <w:rPr>
          <w:rFonts w:hAnsi="Times New Roman"/>
          <w:bCs/>
          <w:lang w:val="fr-CA"/>
        </w:rPr>
        <w:t>Élimination des tabous interdisant aux femmes de travailler au champ.</w:t>
      </w:r>
    </w:p>
    <w:p w14:paraId="444F99F7" w14:textId="38D04B06" w:rsidR="007E29EC" w:rsidRPr="00D633A7" w:rsidRDefault="007E29EC" w:rsidP="0078232C">
      <w:pPr>
        <w:pStyle w:val="ListParagraph"/>
        <w:numPr>
          <w:ilvl w:val="0"/>
          <w:numId w:val="17"/>
        </w:numPr>
        <w:spacing w:after="120"/>
        <w:ind w:left="709" w:hanging="357"/>
        <w:contextualSpacing w:val="0"/>
        <w:rPr>
          <w:rFonts w:hAnsi="Times New Roman"/>
          <w:bCs/>
          <w:lang w:val="fr-CA"/>
        </w:rPr>
      </w:pPr>
      <w:r w:rsidRPr="00D633A7">
        <w:rPr>
          <w:rFonts w:hAnsi="Times New Roman"/>
          <w:bCs/>
          <w:lang w:val="fr-CA"/>
        </w:rPr>
        <w:t xml:space="preserve">Mise en </w:t>
      </w:r>
      <w:r w:rsidR="00A52E04" w:rsidRPr="00D633A7">
        <w:rPr>
          <w:rFonts w:hAnsi="Times New Roman"/>
          <w:bCs/>
          <w:lang w:val="fr-CA"/>
        </w:rPr>
        <w:t>place</w:t>
      </w:r>
      <w:r w:rsidRPr="00D633A7">
        <w:rPr>
          <w:rFonts w:hAnsi="Times New Roman"/>
          <w:bCs/>
          <w:lang w:val="fr-CA"/>
        </w:rPr>
        <w:t xml:space="preserve"> d’un système d</w:t>
      </w:r>
      <w:r w:rsidR="0045150C" w:rsidRPr="00D633A7">
        <w:rPr>
          <w:rFonts w:hAnsi="Times New Roman"/>
          <w:bCs/>
          <w:lang w:val="fr-CA"/>
        </w:rPr>
        <w:t xml:space="preserve">e réception pour l’entreposage pour permettre aux ménages dirigés par des femmes et aux familles démunies </w:t>
      </w:r>
      <w:r w:rsidR="00A52E04" w:rsidRPr="00D633A7">
        <w:rPr>
          <w:rFonts w:hAnsi="Times New Roman"/>
          <w:bCs/>
          <w:lang w:val="fr-CA"/>
        </w:rPr>
        <w:t>ne disposant pas</w:t>
      </w:r>
      <w:r w:rsidR="0045150C" w:rsidRPr="00D633A7">
        <w:rPr>
          <w:rFonts w:hAnsi="Times New Roman"/>
          <w:bCs/>
          <w:lang w:val="fr-CA"/>
        </w:rPr>
        <w:t xml:space="preserve"> de bons espaces d’entreposer leurs produits agricoles et de ne pas être obligés de vendre immédiatement après la récolte lorsque les prix de vente sont bas. </w:t>
      </w:r>
    </w:p>
    <w:p w14:paraId="31776496" w14:textId="0E707681" w:rsidR="00A6524E" w:rsidRPr="00D633A7" w:rsidRDefault="00A6524E" w:rsidP="0078232C">
      <w:pPr>
        <w:pStyle w:val="ListParagraph"/>
        <w:numPr>
          <w:ilvl w:val="0"/>
          <w:numId w:val="17"/>
        </w:numPr>
        <w:spacing w:after="120"/>
        <w:ind w:left="709" w:hanging="357"/>
        <w:contextualSpacing w:val="0"/>
        <w:rPr>
          <w:rFonts w:hAnsi="Times New Roman"/>
          <w:b/>
          <w:i/>
          <w:iCs/>
          <w:lang w:val="fr-CA"/>
        </w:rPr>
      </w:pPr>
      <w:r w:rsidRPr="00D633A7">
        <w:rPr>
          <w:rFonts w:hAnsi="Times New Roman"/>
          <w:bCs/>
          <w:lang w:val="fr-CA"/>
        </w:rPr>
        <w:t xml:space="preserve">Encouragement et soutien pour l’utilisation de techniques d’entreposage améliorées très efficaces (par exemple : les silos métalliques), par l’octroi de crédits et l’adhésion aux programmes de vulgarisation et aux associations paysannes locales. </w:t>
      </w:r>
    </w:p>
    <w:p w14:paraId="29E5FC99" w14:textId="14C1FEBB" w:rsidR="00A6524E" w:rsidRPr="00D633A7" w:rsidRDefault="00A6524E" w:rsidP="00D633A7">
      <w:pPr>
        <w:spacing w:line="240" w:lineRule="auto"/>
        <w:rPr>
          <w:rFonts w:ascii="Times New Roman" w:hAnsi="Times New Roman" w:cs="Times New Roman"/>
          <w:i/>
          <w:iCs/>
          <w:color w:val="000000" w:themeColor="text1"/>
          <w:sz w:val="24"/>
          <w:szCs w:val="24"/>
          <w:lang w:val="fr-CA"/>
        </w:rPr>
      </w:pPr>
      <w:r w:rsidRPr="00D633A7">
        <w:rPr>
          <w:rFonts w:ascii="Times New Roman" w:hAnsi="Times New Roman" w:cs="Times New Roman"/>
          <w:i/>
          <w:iCs/>
          <w:color w:val="000000" w:themeColor="text1"/>
          <w:sz w:val="24"/>
          <w:szCs w:val="24"/>
          <w:lang w:val="fr-CA"/>
        </w:rPr>
        <w:t xml:space="preserve">Pour avoir de plus amples renseignements, consultez le document 4. </w:t>
      </w:r>
    </w:p>
    <w:p w14:paraId="122A6FA7" w14:textId="77777777" w:rsidR="002378DC" w:rsidRPr="00D633A7" w:rsidRDefault="002378DC" w:rsidP="00D633A7">
      <w:pPr>
        <w:spacing w:after="0" w:line="240" w:lineRule="auto"/>
        <w:rPr>
          <w:rFonts w:ascii="Times New Roman" w:hAnsi="Times New Roman" w:cs="Times New Roman"/>
          <w:b/>
          <w:i/>
          <w:iCs/>
          <w:color w:val="000000" w:themeColor="text1"/>
          <w:sz w:val="24"/>
          <w:szCs w:val="24"/>
          <w:lang w:val="fr-CA"/>
        </w:rPr>
      </w:pPr>
    </w:p>
    <w:p w14:paraId="5902A629" w14:textId="25161304" w:rsidR="00F477A8" w:rsidRPr="00D633A7" w:rsidRDefault="00CC08E9" w:rsidP="00D633A7">
      <w:pPr>
        <w:spacing w:line="240" w:lineRule="auto"/>
        <w:rPr>
          <w:rFonts w:ascii="Times New Roman" w:hAnsi="Times New Roman" w:cs="Times New Roman"/>
          <w:b/>
          <w:i/>
          <w:iCs/>
          <w:color w:val="000000" w:themeColor="text1"/>
          <w:sz w:val="24"/>
          <w:szCs w:val="24"/>
          <w:lang w:val="fr-CA"/>
        </w:rPr>
      </w:pPr>
      <w:r w:rsidRPr="00D633A7">
        <w:rPr>
          <w:rFonts w:ascii="Times New Roman" w:hAnsi="Times New Roman" w:cs="Times New Roman"/>
          <w:b/>
          <w:i/>
          <w:iCs/>
          <w:color w:val="000000" w:themeColor="text1"/>
          <w:sz w:val="24"/>
          <w:szCs w:val="24"/>
          <w:lang w:val="fr-CA"/>
        </w:rPr>
        <w:t>L</w:t>
      </w:r>
      <w:r w:rsidR="00501F70" w:rsidRPr="00D633A7">
        <w:rPr>
          <w:rFonts w:ascii="Times New Roman" w:hAnsi="Times New Roman" w:cs="Times New Roman"/>
          <w:b/>
          <w:i/>
          <w:iCs/>
          <w:color w:val="000000" w:themeColor="text1"/>
          <w:sz w:val="24"/>
          <w:szCs w:val="24"/>
          <w:lang w:val="fr-CA"/>
        </w:rPr>
        <w:t>ersha</w:t>
      </w:r>
      <w:r w:rsidRPr="00D633A7">
        <w:rPr>
          <w:rFonts w:ascii="Times New Roman" w:hAnsi="Times New Roman" w:cs="Times New Roman"/>
          <w:b/>
          <w:i/>
          <w:iCs/>
          <w:color w:val="000000" w:themeColor="text1"/>
          <w:sz w:val="24"/>
          <w:szCs w:val="24"/>
          <w:lang w:val="fr-CA"/>
        </w:rPr>
        <w:t xml:space="preserve"> </w:t>
      </w:r>
    </w:p>
    <w:p w14:paraId="60BC96F4" w14:textId="7932B3E2" w:rsidR="00A6524E" w:rsidRPr="00D633A7" w:rsidRDefault="00F477A8" w:rsidP="00D633A7">
      <w:pPr>
        <w:spacing w:line="240" w:lineRule="auto"/>
        <w:rPr>
          <w:rFonts w:ascii="Times New Roman" w:hAnsi="Times New Roman" w:cs="Times New Roman"/>
          <w:iCs/>
          <w:color w:val="000000" w:themeColor="text1"/>
          <w:sz w:val="24"/>
          <w:szCs w:val="24"/>
          <w:lang w:val="fr-CA"/>
        </w:rPr>
      </w:pPr>
      <w:r w:rsidRPr="00D633A7">
        <w:rPr>
          <w:rFonts w:ascii="Times New Roman" w:hAnsi="Times New Roman" w:cs="Times New Roman"/>
          <w:iCs/>
          <w:color w:val="000000" w:themeColor="text1"/>
          <w:sz w:val="24"/>
          <w:szCs w:val="24"/>
          <w:lang w:val="fr-CA"/>
        </w:rPr>
        <w:t>L</w:t>
      </w:r>
      <w:r w:rsidR="00501F70" w:rsidRPr="00D633A7">
        <w:rPr>
          <w:rFonts w:ascii="Times New Roman" w:hAnsi="Times New Roman" w:cs="Times New Roman"/>
          <w:iCs/>
          <w:color w:val="000000" w:themeColor="text1"/>
          <w:sz w:val="24"/>
          <w:szCs w:val="24"/>
          <w:lang w:val="fr-CA"/>
        </w:rPr>
        <w:t>ersha</w:t>
      </w:r>
      <w:r w:rsidR="006546F8" w:rsidRPr="00D633A7">
        <w:rPr>
          <w:rFonts w:ascii="Times New Roman" w:hAnsi="Times New Roman" w:cs="Times New Roman"/>
          <w:iCs/>
          <w:color w:val="000000" w:themeColor="text1"/>
          <w:sz w:val="24"/>
          <w:szCs w:val="24"/>
          <w:lang w:val="fr-CA"/>
        </w:rPr>
        <w:t xml:space="preserve"> (</w:t>
      </w:r>
      <w:hyperlink r:id="rId9" w:history="1">
        <w:r w:rsidR="005E0648" w:rsidRPr="00D633A7">
          <w:rPr>
            <w:rStyle w:val="Hyperlink"/>
            <w:rFonts w:ascii="Times New Roman" w:hAnsi="Times New Roman" w:cs="Times New Roman"/>
            <w:iCs/>
            <w:sz w:val="24"/>
            <w:szCs w:val="24"/>
            <w:lang w:val="fr-CA"/>
          </w:rPr>
          <w:t>https://www.lersha.com</w:t>
        </w:r>
      </w:hyperlink>
      <w:r w:rsidR="006546F8" w:rsidRPr="00D633A7">
        <w:rPr>
          <w:rFonts w:ascii="Times New Roman" w:hAnsi="Times New Roman" w:cs="Times New Roman"/>
          <w:iCs/>
          <w:color w:val="000000" w:themeColor="text1"/>
          <w:sz w:val="24"/>
          <w:szCs w:val="24"/>
          <w:lang w:val="fr-CA"/>
        </w:rPr>
        <w:t>)</w:t>
      </w:r>
      <w:r w:rsidRPr="00D633A7">
        <w:rPr>
          <w:rFonts w:ascii="Times New Roman" w:hAnsi="Times New Roman" w:cs="Times New Roman"/>
          <w:iCs/>
          <w:color w:val="000000" w:themeColor="text1"/>
          <w:sz w:val="24"/>
          <w:szCs w:val="24"/>
          <w:lang w:val="fr-CA"/>
        </w:rPr>
        <w:t xml:space="preserve"> </w:t>
      </w:r>
      <w:r w:rsidR="00A6524E" w:rsidRPr="00D633A7">
        <w:rPr>
          <w:rFonts w:ascii="Times New Roman" w:hAnsi="Times New Roman" w:cs="Times New Roman"/>
          <w:iCs/>
          <w:color w:val="000000" w:themeColor="text1"/>
          <w:sz w:val="24"/>
          <w:szCs w:val="24"/>
          <w:lang w:val="fr-CA"/>
        </w:rPr>
        <w:t xml:space="preserve">est une plateforme numérique en ligne qui permet aux agriculteurs(trices) d’exploitations familiales de commander des intrants agricoles et de </w:t>
      </w:r>
      <w:r w:rsidR="00A52E04" w:rsidRPr="00D633A7">
        <w:rPr>
          <w:rFonts w:ascii="Times New Roman" w:hAnsi="Times New Roman" w:cs="Times New Roman"/>
          <w:iCs/>
          <w:color w:val="000000" w:themeColor="text1"/>
          <w:sz w:val="24"/>
          <w:szCs w:val="24"/>
          <w:lang w:val="fr-CA"/>
        </w:rPr>
        <w:t>solliciter</w:t>
      </w:r>
      <w:r w:rsidR="00A6524E" w:rsidRPr="00D633A7">
        <w:rPr>
          <w:rFonts w:ascii="Times New Roman" w:hAnsi="Times New Roman" w:cs="Times New Roman"/>
          <w:iCs/>
          <w:color w:val="000000" w:themeColor="text1"/>
          <w:sz w:val="24"/>
          <w:szCs w:val="24"/>
          <w:lang w:val="fr-CA"/>
        </w:rPr>
        <w:t xml:space="preserve"> des services de mécanisation et de conseils par l’entremise de centre</w:t>
      </w:r>
      <w:r w:rsidR="00A52E04" w:rsidRPr="00D633A7">
        <w:rPr>
          <w:rFonts w:ascii="Times New Roman" w:hAnsi="Times New Roman" w:cs="Times New Roman"/>
          <w:iCs/>
          <w:color w:val="000000" w:themeColor="text1"/>
          <w:sz w:val="24"/>
          <w:szCs w:val="24"/>
          <w:lang w:val="fr-CA"/>
        </w:rPr>
        <w:t>s</w:t>
      </w:r>
      <w:r w:rsidR="00A6524E" w:rsidRPr="00D633A7">
        <w:rPr>
          <w:rFonts w:ascii="Times New Roman" w:hAnsi="Times New Roman" w:cs="Times New Roman"/>
          <w:iCs/>
          <w:color w:val="000000" w:themeColor="text1"/>
          <w:sz w:val="24"/>
          <w:szCs w:val="24"/>
          <w:lang w:val="fr-CA"/>
        </w:rPr>
        <w:t xml:space="preserve"> d’appel, d’agent(e)s de Lersha ou de l’application mobile de Lersha. </w:t>
      </w:r>
    </w:p>
    <w:p w14:paraId="25879283" w14:textId="77FA2C61" w:rsidR="000D0E61" w:rsidRPr="00D633A7" w:rsidRDefault="00A6524E" w:rsidP="00D633A7">
      <w:pPr>
        <w:spacing w:line="240" w:lineRule="auto"/>
        <w:rPr>
          <w:rFonts w:ascii="Times New Roman" w:hAnsi="Times New Roman" w:cs="Times New Roman"/>
          <w:bCs/>
          <w:color w:val="000000" w:themeColor="text1"/>
          <w:sz w:val="24"/>
          <w:szCs w:val="24"/>
          <w:lang w:val="fr-CA"/>
        </w:rPr>
      </w:pPr>
      <w:r w:rsidRPr="00D633A7">
        <w:rPr>
          <w:rFonts w:ascii="Times New Roman" w:hAnsi="Times New Roman" w:cs="Times New Roman"/>
          <w:bCs/>
          <w:color w:val="000000" w:themeColor="text1"/>
          <w:sz w:val="24"/>
          <w:szCs w:val="24"/>
          <w:lang w:val="fr-CA"/>
        </w:rPr>
        <w:lastRenderedPageBreak/>
        <w:t>Comment fonctionne Lersha</w:t>
      </w:r>
      <w:r w:rsidR="00A821E4" w:rsidRPr="00D633A7">
        <w:rPr>
          <w:rFonts w:ascii="Times New Roman" w:hAnsi="Times New Roman" w:cs="Times New Roman"/>
          <w:bCs/>
          <w:color w:val="000000" w:themeColor="text1"/>
          <w:sz w:val="24"/>
          <w:szCs w:val="24"/>
          <w:lang w:val="fr-CA"/>
        </w:rPr>
        <w:t> :</w:t>
      </w:r>
    </w:p>
    <w:p w14:paraId="2C463D39" w14:textId="6C2F434D" w:rsidR="00A421E7" w:rsidRPr="00D633A7" w:rsidRDefault="00A421E7" w:rsidP="0078232C">
      <w:pPr>
        <w:pStyle w:val="ListParagraph"/>
        <w:numPr>
          <w:ilvl w:val="0"/>
          <w:numId w:val="11"/>
        </w:numPr>
        <w:spacing w:after="200"/>
        <w:ind w:left="709" w:hanging="283"/>
        <w:rPr>
          <w:rFonts w:hAnsi="Times New Roman"/>
          <w:bCs/>
          <w:color w:val="000000" w:themeColor="text1"/>
          <w:lang w:val="fr-CA"/>
        </w:rPr>
      </w:pPr>
      <w:bookmarkStart w:id="2" w:name="_GoBack"/>
      <w:r w:rsidRPr="00D633A7">
        <w:rPr>
          <w:rFonts w:hAnsi="Times New Roman"/>
          <w:bCs/>
          <w:color w:val="000000" w:themeColor="text1"/>
          <w:lang w:val="fr-CA"/>
        </w:rPr>
        <w:t>Les agent(e)s professionnels de Lersha sont physiquement présents dans les villages.</w:t>
      </w:r>
    </w:p>
    <w:p w14:paraId="7779EAE9" w14:textId="341D1F7B" w:rsidR="00A421E7" w:rsidRPr="00D633A7" w:rsidRDefault="00A421E7" w:rsidP="0078232C">
      <w:pPr>
        <w:pStyle w:val="ListParagraph"/>
        <w:numPr>
          <w:ilvl w:val="0"/>
          <w:numId w:val="11"/>
        </w:numPr>
        <w:spacing w:after="200"/>
        <w:ind w:left="709" w:hanging="283"/>
        <w:rPr>
          <w:rFonts w:hAnsi="Times New Roman"/>
          <w:bCs/>
          <w:color w:val="000000" w:themeColor="text1"/>
          <w:lang w:val="fr-CA"/>
        </w:rPr>
      </w:pPr>
      <w:r w:rsidRPr="00D633A7">
        <w:rPr>
          <w:rFonts w:hAnsi="Times New Roman"/>
          <w:bCs/>
          <w:color w:val="000000" w:themeColor="text1"/>
          <w:lang w:val="fr-CA"/>
        </w:rPr>
        <w:t>Les centres d’appels acceptant les appels des agriculteurs(trices) dans différentes langues.</w:t>
      </w:r>
    </w:p>
    <w:p w14:paraId="57C0AC7D" w14:textId="12E00797" w:rsidR="00A421E7" w:rsidRPr="00D633A7" w:rsidRDefault="00A421E7" w:rsidP="0078232C">
      <w:pPr>
        <w:pStyle w:val="ListParagraph"/>
        <w:numPr>
          <w:ilvl w:val="0"/>
          <w:numId w:val="11"/>
        </w:numPr>
        <w:spacing w:after="200"/>
        <w:ind w:left="709" w:hanging="283"/>
        <w:rPr>
          <w:rFonts w:hAnsi="Times New Roman"/>
          <w:bCs/>
          <w:color w:val="000000" w:themeColor="text1"/>
          <w:lang w:val="fr-CA"/>
        </w:rPr>
      </w:pPr>
      <w:r w:rsidRPr="00D633A7">
        <w:rPr>
          <w:rFonts w:hAnsi="Times New Roman"/>
          <w:bCs/>
          <w:color w:val="000000" w:themeColor="text1"/>
          <w:lang w:val="fr-CA"/>
        </w:rPr>
        <w:t xml:space="preserve">Les agriculteurs(trices) peuvent commander des intrants </w:t>
      </w:r>
      <w:r w:rsidR="00A52E04" w:rsidRPr="00D633A7">
        <w:rPr>
          <w:rFonts w:hAnsi="Times New Roman"/>
          <w:bCs/>
          <w:color w:val="000000" w:themeColor="text1"/>
          <w:lang w:val="fr-CA"/>
        </w:rPr>
        <w:t>au moyen de</w:t>
      </w:r>
      <w:r w:rsidRPr="00D633A7">
        <w:rPr>
          <w:rFonts w:hAnsi="Times New Roman"/>
          <w:bCs/>
          <w:color w:val="000000" w:themeColor="text1"/>
          <w:lang w:val="fr-CA"/>
        </w:rPr>
        <w:t xml:space="preserve"> l’application mobile de Lersha.</w:t>
      </w:r>
    </w:p>
    <w:p w14:paraId="719778C8" w14:textId="38C9E9BB" w:rsidR="00A421E7" w:rsidRPr="00D633A7" w:rsidRDefault="00A421E7" w:rsidP="0078232C">
      <w:pPr>
        <w:pStyle w:val="ListParagraph"/>
        <w:numPr>
          <w:ilvl w:val="0"/>
          <w:numId w:val="11"/>
        </w:numPr>
        <w:spacing w:after="200"/>
        <w:ind w:left="709" w:hanging="283"/>
        <w:rPr>
          <w:rFonts w:hAnsi="Times New Roman"/>
          <w:bCs/>
          <w:color w:val="000000" w:themeColor="text1"/>
          <w:lang w:val="fr-CA"/>
        </w:rPr>
      </w:pPr>
      <w:r w:rsidRPr="00D633A7">
        <w:rPr>
          <w:rFonts w:hAnsi="Times New Roman"/>
          <w:bCs/>
          <w:color w:val="000000" w:themeColor="text1"/>
          <w:lang w:val="fr-CA"/>
        </w:rPr>
        <w:t xml:space="preserve">Les agriculteurs(trices) peuvent également faire des commandes de services tels que les services de mécanisation et de conseils. </w:t>
      </w:r>
    </w:p>
    <w:p w14:paraId="5AFA2D4A" w14:textId="55360815" w:rsidR="00496ABE" w:rsidRPr="00D633A7" w:rsidRDefault="00496ABE" w:rsidP="0078232C">
      <w:pPr>
        <w:pStyle w:val="ListParagraph"/>
        <w:numPr>
          <w:ilvl w:val="0"/>
          <w:numId w:val="11"/>
        </w:numPr>
        <w:spacing w:after="200"/>
        <w:ind w:left="709" w:hanging="283"/>
        <w:rPr>
          <w:rFonts w:hAnsi="Times New Roman"/>
          <w:bCs/>
          <w:color w:val="000000" w:themeColor="text1"/>
          <w:lang w:val="fr-CA"/>
        </w:rPr>
      </w:pPr>
      <w:r w:rsidRPr="00D633A7">
        <w:rPr>
          <w:rFonts w:hAnsi="Times New Roman"/>
          <w:bCs/>
          <w:color w:val="000000" w:themeColor="text1"/>
          <w:lang w:val="fr-CA"/>
        </w:rPr>
        <w:t>Un réseau de centres de services agricoles livre les commandes des agriculteurs 24 heures sur 24, 7 jours sur 7.</w:t>
      </w:r>
    </w:p>
    <w:p w14:paraId="2601C7AD" w14:textId="3D96A0CB" w:rsidR="00496ABE" w:rsidRPr="00D633A7" w:rsidRDefault="00496ABE" w:rsidP="0078232C">
      <w:pPr>
        <w:pStyle w:val="ListParagraph"/>
        <w:numPr>
          <w:ilvl w:val="0"/>
          <w:numId w:val="11"/>
        </w:numPr>
        <w:spacing w:after="200"/>
        <w:ind w:left="709" w:hanging="283"/>
        <w:rPr>
          <w:rFonts w:hAnsi="Times New Roman"/>
          <w:bCs/>
          <w:color w:val="000000" w:themeColor="text1"/>
          <w:lang w:val="fr-CA"/>
        </w:rPr>
      </w:pPr>
      <w:r w:rsidRPr="00D633A7">
        <w:rPr>
          <w:rFonts w:hAnsi="Times New Roman"/>
          <w:bCs/>
          <w:color w:val="000000" w:themeColor="text1"/>
          <w:lang w:val="fr-CA"/>
        </w:rPr>
        <w:t xml:space="preserve">Les agriculteurs(trices) peuvent mettre leurs produits en vente sur Lersha. </w:t>
      </w:r>
    </w:p>
    <w:p w14:paraId="098E299D" w14:textId="7761EE89" w:rsidR="00496ABE" w:rsidRPr="00D633A7" w:rsidRDefault="00496ABE" w:rsidP="0078232C">
      <w:pPr>
        <w:pStyle w:val="ListParagraph"/>
        <w:numPr>
          <w:ilvl w:val="0"/>
          <w:numId w:val="11"/>
        </w:numPr>
        <w:spacing w:after="200"/>
        <w:ind w:left="709" w:hanging="283"/>
        <w:rPr>
          <w:rFonts w:hAnsi="Times New Roman"/>
          <w:bCs/>
          <w:color w:val="000000" w:themeColor="text1"/>
          <w:lang w:val="fr-CA"/>
        </w:rPr>
      </w:pPr>
      <w:r w:rsidRPr="00D633A7">
        <w:rPr>
          <w:rFonts w:hAnsi="Times New Roman"/>
          <w:bCs/>
          <w:color w:val="000000" w:themeColor="text1"/>
          <w:lang w:val="fr-CA"/>
        </w:rPr>
        <w:t>Les agriculteurs(trices) peuvent accéder aux services de Lersha directement sur la plateforme en ligne ou par le b</w:t>
      </w:r>
      <w:r w:rsidR="002A79DC" w:rsidRPr="00D633A7">
        <w:rPr>
          <w:rFonts w:hAnsi="Times New Roman"/>
          <w:bCs/>
          <w:color w:val="000000" w:themeColor="text1"/>
          <w:lang w:val="fr-CA"/>
        </w:rPr>
        <w:t>i</w:t>
      </w:r>
      <w:r w:rsidRPr="00D633A7">
        <w:rPr>
          <w:rFonts w:hAnsi="Times New Roman"/>
          <w:bCs/>
          <w:color w:val="000000" w:themeColor="text1"/>
          <w:lang w:val="fr-CA"/>
        </w:rPr>
        <w:t xml:space="preserve">ais des centres d’appel, des agent(e)s et des services de livraison. </w:t>
      </w:r>
    </w:p>
    <w:bookmarkEnd w:id="2"/>
    <w:p w14:paraId="7FF9E284" w14:textId="03D5C332" w:rsidR="00501F70" w:rsidRDefault="00A821E4" w:rsidP="00D633A7">
      <w:pPr>
        <w:spacing w:line="240" w:lineRule="auto"/>
        <w:rPr>
          <w:rFonts w:ascii="Times New Roman" w:hAnsi="Times New Roman" w:cs="Times New Roman"/>
          <w:i/>
          <w:iCs/>
          <w:color w:val="000000" w:themeColor="text1"/>
          <w:sz w:val="24"/>
          <w:szCs w:val="24"/>
          <w:lang w:val="fr-CA"/>
        </w:rPr>
      </w:pPr>
      <w:r w:rsidRPr="00D633A7">
        <w:rPr>
          <w:rFonts w:ascii="Times New Roman" w:hAnsi="Times New Roman" w:cs="Times New Roman"/>
          <w:i/>
          <w:iCs/>
          <w:color w:val="000000" w:themeColor="text1"/>
          <w:sz w:val="24"/>
          <w:szCs w:val="24"/>
          <w:lang w:val="fr-CA"/>
        </w:rPr>
        <w:t>Pour avoir de plus amples renseignements, visitez le</w:t>
      </w:r>
      <w:r w:rsidR="002B7B00" w:rsidRPr="00D633A7">
        <w:rPr>
          <w:rFonts w:ascii="Times New Roman" w:hAnsi="Times New Roman" w:cs="Times New Roman"/>
          <w:i/>
          <w:iCs/>
          <w:color w:val="000000" w:themeColor="text1"/>
          <w:sz w:val="24"/>
          <w:szCs w:val="24"/>
          <w:lang w:val="fr-CA"/>
        </w:rPr>
        <w:t xml:space="preserve"> </w:t>
      </w:r>
      <w:hyperlink r:id="rId10" w:history="1">
        <w:r w:rsidR="005E0648" w:rsidRPr="00D633A7">
          <w:rPr>
            <w:rStyle w:val="Hyperlink"/>
            <w:rFonts w:ascii="Times New Roman" w:hAnsi="Times New Roman" w:cs="Times New Roman"/>
            <w:i/>
            <w:iCs/>
            <w:sz w:val="24"/>
            <w:szCs w:val="24"/>
            <w:lang w:val="fr-CA"/>
          </w:rPr>
          <w:t>www.lersha.com</w:t>
        </w:r>
      </w:hyperlink>
      <w:r w:rsidRPr="00D633A7">
        <w:rPr>
          <w:rFonts w:ascii="Times New Roman" w:hAnsi="Times New Roman" w:cs="Times New Roman"/>
          <w:i/>
          <w:iCs/>
          <w:color w:val="000000" w:themeColor="text1"/>
          <w:sz w:val="24"/>
          <w:szCs w:val="24"/>
          <w:lang w:val="fr-CA"/>
        </w:rPr>
        <w:t>.</w:t>
      </w:r>
    </w:p>
    <w:p w14:paraId="3AAE0B7D" w14:textId="77777777" w:rsidR="00D633A7" w:rsidRPr="00D633A7" w:rsidRDefault="00D633A7" w:rsidP="00D633A7">
      <w:pPr>
        <w:spacing w:line="240" w:lineRule="auto"/>
        <w:rPr>
          <w:rFonts w:ascii="Times New Roman" w:hAnsi="Times New Roman" w:cs="Times New Roman"/>
          <w:i/>
          <w:iCs/>
          <w:color w:val="000000" w:themeColor="text1"/>
          <w:sz w:val="24"/>
          <w:szCs w:val="24"/>
          <w:lang w:val="fr-CA"/>
        </w:rPr>
      </w:pPr>
    </w:p>
    <w:p w14:paraId="0D82C23A" w14:textId="11CC0738" w:rsidR="000D0E61" w:rsidRPr="00D633A7" w:rsidRDefault="005257F7" w:rsidP="00D633A7">
      <w:pPr>
        <w:spacing w:line="240" w:lineRule="auto"/>
        <w:rPr>
          <w:rFonts w:ascii="Times New Roman" w:hAnsi="Times New Roman" w:cs="Times New Roman"/>
          <w:b/>
          <w:bCs/>
          <w:color w:val="000000" w:themeColor="text1"/>
          <w:sz w:val="24"/>
          <w:szCs w:val="24"/>
          <w:lang w:val="fr-CA"/>
        </w:rPr>
      </w:pPr>
      <w:r w:rsidRPr="00D633A7">
        <w:rPr>
          <w:rFonts w:ascii="Times New Roman" w:hAnsi="Times New Roman" w:cs="Times New Roman"/>
          <w:b/>
          <w:bCs/>
          <w:color w:val="000000" w:themeColor="text1"/>
          <w:sz w:val="24"/>
          <w:szCs w:val="24"/>
          <w:lang w:val="fr-CA"/>
        </w:rPr>
        <w:t>D</w:t>
      </w:r>
      <w:r w:rsidR="00A821E4" w:rsidRPr="00D633A7">
        <w:rPr>
          <w:rFonts w:ascii="Times New Roman" w:hAnsi="Times New Roman" w:cs="Times New Roman"/>
          <w:b/>
          <w:bCs/>
          <w:color w:val="000000" w:themeColor="text1"/>
          <w:sz w:val="24"/>
          <w:szCs w:val="24"/>
          <w:lang w:val="fr-CA"/>
        </w:rPr>
        <w:t>é</w:t>
      </w:r>
      <w:r w:rsidRPr="00D633A7">
        <w:rPr>
          <w:rFonts w:ascii="Times New Roman" w:hAnsi="Times New Roman" w:cs="Times New Roman"/>
          <w:b/>
          <w:bCs/>
          <w:color w:val="000000" w:themeColor="text1"/>
          <w:sz w:val="24"/>
          <w:szCs w:val="24"/>
          <w:lang w:val="fr-CA"/>
        </w:rPr>
        <w:t xml:space="preserve">finitions </w:t>
      </w:r>
    </w:p>
    <w:p w14:paraId="3C05E1D8" w14:textId="269FBD9C" w:rsidR="00DE6780" w:rsidRDefault="00A821E4" w:rsidP="00D633A7">
      <w:pPr>
        <w:spacing w:line="240" w:lineRule="auto"/>
        <w:rPr>
          <w:rFonts w:ascii="Times New Roman" w:hAnsi="Times New Roman" w:cs="Times New Roman"/>
          <w:bCs/>
          <w:iCs/>
          <w:color w:val="000000" w:themeColor="text1"/>
          <w:sz w:val="24"/>
          <w:szCs w:val="24"/>
          <w:lang w:val="fr-CA"/>
        </w:rPr>
      </w:pPr>
      <w:r w:rsidRPr="00D633A7">
        <w:rPr>
          <w:rFonts w:ascii="Times New Roman" w:hAnsi="Times New Roman" w:cs="Times New Roman"/>
          <w:bCs/>
          <w:i/>
          <w:color w:val="000000" w:themeColor="text1"/>
          <w:sz w:val="24"/>
          <w:szCs w:val="24"/>
          <w:lang w:val="fr-CA"/>
        </w:rPr>
        <w:t>Blé dur :</w:t>
      </w:r>
      <w:r w:rsidR="00E345AC" w:rsidRPr="00D633A7">
        <w:rPr>
          <w:rFonts w:ascii="Times New Roman" w:hAnsi="Times New Roman" w:cs="Times New Roman"/>
          <w:bCs/>
          <w:iCs/>
          <w:color w:val="000000" w:themeColor="text1"/>
          <w:sz w:val="24"/>
          <w:szCs w:val="24"/>
          <w:lang w:val="fr-CA"/>
        </w:rPr>
        <w:t xml:space="preserve"> Le blé dur, également appelé blé utilisé pour la fabrication des pâtes ou du macaroni, est un type de blé dur cultivé dans les régions</w:t>
      </w:r>
      <w:r w:rsidR="00363FF1" w:rsidRPr="00D633A7">
        <w:rPr>
          <w:rFonts w:ascii="Times New Roman" w:hAnsi="Times New Roman" w:cs="Times New Roman"/>
          <w:bCs/>
          <w:iCs/>
          <w:color w:val="000000" w:themeColor="text1"/>
          <w:sz w:val="24"/>
          <w:szCs w:val="24"/>
          <w:lang w:val="fr-CA"/>
        </w:rPr>
        <w:t xml:space="preserve"> situées</w:t>
      </w:r>
      <w:r w:rsidR="00E345AC" w:rsidRPr="00D633A7">
        <w:rPr>
          <w:rFonts w:ascii="Times New Roman" w:hAnsi="Times New Roman" w:cs="Times New Roman"/>
          <w:bCs/>
          <w:iCs/>
          <w:color w:val="000000" w:themeColor="text1"/>
          <w:sz w:val="24"/>
          <w:szCs w:val="24"/>
          <w:lang w:val="fr-CA"/>
        </w:rPr>
        <w:t xml:space="preserve"> en haute </w:t>
      </w:r>
      <w:r w:rsidR="00363FF1" w:rsidRPr="00D633A7">
        <w:rPr>
          <w:rFonts w:ascii="Times New Roman" w:hAnsi="Times New Roman" w:cs="Times New Roman"/>
          <w:bCs/>
          <w:iCs/>
          <w:color w:val="000000" w:themeColor="text1"/>
          <w:sz w:val="24"/>
          <w:szCs w:val="24"/>
          <w:lang w:val="fr-CA"/>
        </w:rPr>
        <w:t xml:space="preserve">altitude ou à moyenne altitude. </w:t>
      </w:r>
    </w:p>
    <w:p w14:paraId="5939D2CD" w14:textId="77777777" w:rsidR="00D633A7" w:rsidRPr="00D633A7" w:rsidRDefault="00D633A7" w:rsidP="00D633A7">
      <w:pPr>
        <w:spacing w:line="240" w:lineRule="auto"/>
        <w:rPr>
          <w:rFonts w:ascii="Times New Roman" w:hAnsi="Times New Roman" w:cs="Times New Roman"/>
          <w:bCs/>
          <w:iCs/>
          <w:color w:val="000000" w:themeColor="text1"/>
          <w:sz w:val="24"/>
          <w:szCs w:val="24"/>
          <w:lang w:val="fr-CA"/>
        </w:rPr>
      </w:pPr>
    </w:p>
    <w:p w14:paraId="47ED7C83" w14:textId="1B9E5AC5" w:rsidR="00960DD2" w:rsidRPr="003E6927" w:rsidRDefault="00D633A7" w:rsidP="005E0648">
      <w:pPr>
        <w:spacing w:after="0" w:line="240" w:lineRule="auto"/>
        <w:rPr>
          <w:rFonts w:ascii="Times New Roman" w:hAnsi="Times New Roman" w:cs="Times New Roman"/>
          <w:b/>
          <w:bCs/>
          <w:color w:val="000000" w:themeColor="text1"/>
          <w:sz w:val="28"/>
          <w:szCs w:val="28"/>
          <w:lang w:val="fr-CA"/>
        </w:rPr>
      </w:pPr>
      <w:r w:rsidRPr="003E6927">
        <w:rPr>
          <w:rFonts w:ascii="Times New Roman" w:hAnsi="Times New Roman" w:cs="Times New Roman"/>
          <w:b/>
          <w:bCs/>
          <w:color w:val="000000" w:themeColor="text1"/>
          <w:sz w:val="28"/>
          <w:szCs w:val="28"/>
          <w:lang w:val="fr-CA"/>
        </w:rPr>
        <w:t>Où puis-je trouver d’autres ressources sur ce sujet?</w:t>
      </w:r>
    </w:p>
    <w:p w14:paraId="250D0ABD" w14:textId="77777777" w:rsidR="00D633A7" w:rsidRPr="00A821E4" w:rsidRDefault="00D633A7" w:rsidP="005E0648">
      <w:pPr>
        <w:spacing w:after="0" w:line="240" w:lineRule="auto"/>
        <w:rPr>
          <w:rFonts w:ascii="Times New Roman" w:hAnsi="Times New Roman" w:cs="Times New Roman"/>
          <w:b/>
          <w:bCs/>
          <w:color w:val="000000" w:themeColor="text1"/>
          <w:sz w:val="24"/>
          <w:szCs w:val="24"/>
          <w:lang w:val="fr-CA"/>
        </w:rPr>
      </w:pPr>
    </w:p>
    <w:p w14:paraId="3D19FD14" w14:textId="77777777" w:rsidR="00E369DE" w:rsidRPr="00A821E4" w:rsidRDefault="00E369DE" w:rsidP="00E10C62">
      <w:pPr>
        <w:pStyle w:val="ListParagraph"/>
        <w:numPr>
          <w:ilvl w:val="0"/>
          <w:numId w:val="12"/>
        </w:numPr>
        <w:spacing w:after="200"/>
        <w:rPr>
          <w:rFonts w:hAnsi="Times New Roman"/>
          <w:color w:val="000000" w:themeColor="text1"/>
          <w:lang w:val="fr-CA"/>
        </w:rPr>
      </w:pPr>
      <w:r w:rsidRPr="00A821E4">
        <w:rPr>
          <w:rFonts w:ascii="Nyala" w:hAnsi="Nyala" w:cs="Nyala"/>
          <w:color w:val="000000" w:themeColor="text1"/>
          <w:lang w:val="fr-CA"/>
        </w:rPr>
        <w:t>ጂ</w:t>
      </w:r>
      <w:r w:rsidRPr="00A821E4">
        <w:rPr>
          <w:rFonts w:hAnsi="Times New Roman"/>
          <w:color w:val="000000" w:themeColor="text1"/>
          <w:lang w:val="fr-CA"/>
        </w:rPr>
        <w:t>.</w:t>
      </w:r>
      <w:r w:rsidRPr="00A821E4">
        <w:rPr>
          <w:rFonts w:ascii="Nyala" w:hAnsi="Nyala" w:cs="Nyala"/>
          <w:color w:val="000000" w:themeColor="text1"/>
          <w:lang w:val="fr-CA"/>
        </w:rPr>
        <w:t>አይ</w:t>
      </w:r>
      <w:r w:rsidRPr="00A821E4">
        <w:rPr>
          <w:rFonts w:hAnsi="Times New Roman"/>
          <w:color w:val="000000" w:themeColor="text1"/>
          <w:lang w:val="fr-CA"/>
        </w:rPr>
        <w:t>.</w:t>
      </w:r>
      <w:r w:rsidRPr="00A821E4">
        <w:rPr>
          <w:rFonts w:ascii="Nyala" w:hAnsi="Nyala" w:cs="Nyala"/>
          <w:color w:val="000000" w:themeColor="text1"/>
          <w:lang w:val="fr-CA"/>
        </w:rPr>
        <w:t>ዜድ።</w:t>
      </w:r>
      <w:r w:rsidRPr="00A821E4">
        <w:rPr>
          <w:rFonts w:hAnsi="Times New Roman"/>
          <w:color w:val="000000" w:themeColor="text1"/>
          <w:lang w:val="fr-CA"/>
        </w:rPr>
        <w:t xml:space="preserve"> </w:t>
      </w:r>
      <w:r w:rsidRPr="00A821E4">
        <w:rPr>
          <w:rFonts w:ascii="Nyala" w:hAnsi="Nyala" w:cs="Nyala"/>
          <w:color w:val="000000" w:themeColor="text1"/>
          <w:lang w:val="fr-CA"/>
        </w:rPr>
        <w:t>ጥቅምት</w:t>
      </w:r>
      <w:r w:rsidRPr="00A821E4">
        <w:rPr>
          <w:rFonts w:hAnsi="Times New Roman"/>
          <w:color w:val="000000" w:themeColor="text1"/>
          <w:lang w:val="fr-CA"/>
        </w:rPr>
        <w:t xml:space="preserve"> 2013</w:t>
      </w:r>
      <w:r w:rsidRPr="00A821E4">
        <w:rPr>
          <w:rFonts w:ascii="Nyala" w:hAnsi="Nyala" w:cs="Nyala"/>
          <w:color w:val="000000" w:themeColor="text1"/>
          <w:lang w:val="fr-CA"/>
        </w:rPr>
        <w:t>።</w:t>
      </w:r>
      <w:r w:rsidRPr="00A821E4">
        <w:rPr>
          <w:rFonts w:hAnsi="Times New Roman"/>
          <w:color w:val="000000" w:themeColor="text1"/>
          <w:lang w:val="fr-CA"/>
        </w:rPr>
        <w:t xml:space="preserve"> </w:t>
      </w:r>
      <w:r w:rsidRPr="00A821E4">
        <w:rPr>
          <w:rFonts w:ascii="Nyala" w:hAnsi="Nyala" w:cs="Nyala"/>
          <w:color w:val="000000" w:themeColor="text1"/>
          <w:lang w:val="fr-CA"/>
        </w:rPr>
        <w:t>በአማራ</w:t>
      </w:r>
      <w:r w:rsidRPr="00A821E4">
        <w:rPr>
          <w:rFonts w:hAnsi="Times New Roman"/>
          <w:color w:val="000000" w:themeColor="text1"/>
          <w:lang w:val="fr-CA"/>
        </w:rPr>
        <w:t xml:space="preserve"> </w:t>
      </w:r>
      <w:r w:rsidRPr="00A821E4">
        <w:rPr>
          <w:rFonts w:ascii="Nyala" w:hAnsi="Nyala" w:cs="Nyala"/>
          <w:color w:val="000000" w:themeColor="text1"/>
          <w:lang w:val="fr-CA"/>
        </w:rPr>
        <w:t>ክልል</w:t>
      </w:r>
      <w:r w:rsidRPr="00A821E4">
        <w:rPr>
          <w:rFonts w:hAnsi="Times New Roman"/>
          <w:color w:val="000000" w:themeColor="text1"/>
          <w:lang w:val="fr-CA"/>
        </w:rPr>
        <w:t xml:space="preserve"> </w:t>
      </w:r>
      <w:r w:rsidRPr="00A821E4">
        <w:rPr>
          <w:rFonts w:ascii="Nyala" w:hAnsi="Nyala" w:cs="Nyala"/>
          <w:color w:val="000000" w:themeColor="text1"/>
          <w:lang w:val="fr-CA"/>
        </w:rPr>
        <w:t>ለስንዴና</w:t>
      </w:r>
      <w:r w:rsidRPr="00A821E4">
        <w:rPr>
          <w:rFonts w:hAnsi="Times New Roman"/>
          <w:color w:val="000000" w:themeColor="text1"/>
          <w:lang w:val="fr-CA"/>
        </w:rPr>
        <w:t xml:space="preserve"> </w:t>
      </w:r>
      <w:r w:rsidRPr="00A821E4">
        <w:rPr>
          <w:rFonts w:ascii="Nyala" w:hAnsi="Nyala" w:cs="Nyala"/>
          <w:color w:val="000000" w:themeColor="text1"/>
          <w:lang w:val="fr-CA"/>
        </w:rPr>
        <w:t>ባቄላ</w:t>
      </w:r>
      <w:r w:rsidRPr="00A821E4">
        <w:rPr>
          <w:rFonts w:hAnsi="Times New Roman"/>
          <w:color w:val="000000" w:themeColor="text1"/>
          <w:lang w:val="fr-CA"/>
        </w:rPr>
        <w:t xml:space="preserve"> </w:t>
      </w:r>
      <w:r w:rsidRPr="00A821E4">
        <w:rPr>
          <w:rFonts w:ascii="Nyala" w:hAnsi="Nyala" w:cs="Nyala"/>
          <w:color w:val="000000" w:themeColor="text1"/>
          <w:lang w:val="fr-CA"/>
        </w:rPr>
        <w:t>አምራች</w:t>
      </w:r>
      <w:r w:rsidRPr="00A821E4">
        <w:rPr>
          <w:rFonts w:hAnsi="Times New Roman"/>
          <w:color w:val="000000" w:themeColor="text1"/>
          <w:lang w:val="fr-CA"/>
        </w:rPr>
        <w:t xml:space="preserve"> </w:t>
      </w:r>
      <w:r w:rsidRPr="00A821E4">
        <w:rPr>
          <w:rFonts w:ascii="Nyala" w:hAnsi="Nyala" w:cs="Nyala"/>
          <w:color w:val="000000" w:themeColor="text1"/>
          <w:lang w:val="fr-CA"/>
        </w:rPr>
        <w:t>አካባቢዎች</w:t>
      </w:r>
      <w:r w:rsidRPr="00A821E4">
        <w:rPr>
          <w:rFonts w:hAnsi="Times New Roman"/>
          <w:color w:val="000000" w:themeColor="text1"/>
          <w:lang w:val="fr-CA"/>
        </w:rPr>
        <w:t xml:space="preserve"> </w:t>
      </w:r>
      <w:r w:rsidRPr="00A821E4">
        <w:rPr>
          <w:rFonts w:ascii="Nyala" w:hAnsi="Nyala" w:cs="Nyala"/>
          <w:color w:val="000000" w:themeColor="text1"/>
          <w:lang w:val="fr-CA"/>
        </w:rPr>
        <w:t>አፈራርቆ</w:t>
      </w:r>
      <w:r w:rsidRPr="00A821E4">
        <w:rPr>
          <w:rFonts w:hAnsi="Times New Roman"/>
          <w:color w:val="000000" w:themeColor="text1"/>
          <w:lang w:val="fr-CA"/>
        </w:rPr>
        <w:t xml:space="preserve"> </w:t>
      </w:r>
      <w:r w:rsidRPr="00A821E4">
        <w:rPr>
          <w:rFonts w:ascii="Nyala" w:hAnsi="Nyala" w:cs="Nyala"/>
          <w:color w:val="000000" w:themeColor="text1"/>
          <w:lang w:val="fr-CA"/>
        </w:rPr>
        <w:t>በማምረት</w:t>
      </w:r>
      <w:r w:rsidRPr="00A821E4">
        <w:rPr>
          <w:rFonts w:hAnsi="Times New Roman"/>
          <w:color w:val="000000" w:themeColor="text1"/>
          <w:lang w:val="fr-CA"/>
        </w:rPr>
        <w:t xml:space="preserve"> </w:t>
      </w:r>
      <w:r w:rsidRPr="00A821E4">
        <w:rPr>
          <w:rFonts w:ascii="Nyala" w:hAnsi="Nyala" w:cs="Nyala"/>
          <w:color w:val="000000" w:themeColor="text1"/>
          <w:lang w:val="fr-CA"/>
        </w:rPr>
        <w:t>ላይ</w:t>
      </w:r>
      <w:r w:rsidRPr="00A821E4">
        <w:rPr>
          <w:rFonts w:hAnsi="Times New Roman"/>
          <w:color w:val="000000" w:themeColor="text1"/>
          <w:lang w:val="fr-CA"/>
        </w:rPr>
        <w:t xml:space="preserve"> </w:t>
      </w:r>
      <w:r w:rsidRPr="00A821E4">
        <w:rPr>
          <w:rFonts w:ascii="Nyala" w:hAnsi="Nyala" w:cs="Nyala"/>
          <w:color w:val="000000" w:themeColor="text1"/>
          <w:lang w:val="fr-CA"/>
        </w:rPr>
        <w:t>የተመረኮዘ</w:t>
      </w:r>
      <w:r w:rsidRPr="00A821E4">
        <w:rPr>
          <w:rFonts w:hAnsi="Times New Roman"/>
          <w:color w:val="000000" w:themeColor="text1"/>
          <w:lang w:val="fr-CA"/>
        </w:rPr>
        <w:t xml:space="preserve"> </w:t>
      </w:r>
      <w:r w:rsidRPr="00A821E4">
        <w:rPr>
          <w:rFonts w:ascii="Nyala" w:hAnsi="Nyala" w:cs="Nyala"/>
          <w:color w:val="000000" w:themeColor="text1"/>
          <w:lang w:val="fr-CA"/>
        </w:rPr>
        <w:t>የተሻለ</w:t>
      </w:r>
      <w:r w:rsidRPr="00A821E4">
        <w:rPr>
          <w:rFonts w:hAnsi="Times New Roman"/>
          <w:color w:val="000000" w:themeColor="text1"/>
          <w:lang w:val="fr-CA"/>
        </w:rPr>
        <w:t xml:space="preserve"> </w:t>
      </w:r>
      <w:r w:rsidRPr="00A821E4">
        <w:rPr>
          <w:rFonts w:ascii="Nyala" w:hAnsi="Nyala" w:cs="Nyala"/>
          <w:color w:val="000000" w:themeColor="text1"/>
          <w:lang w:val="fr-CA"/>
        </w:rPr>
        <w:t>የእርሻ</w:t>
      </w:r>
      <w:r w:rsidRPr="00A821E4">
        <w:rPr>
          <w:rFonts w:hAnsi="Times New Roman"/>
          <w:color w:val="000000" w:themeColor="text1"/>
          <w:lang w:val="fr-CA"/>
        </w:rPr>
        <w:t xml:space="preserve"> </w:t>
      </w:r>
      <w:r w:rsidRPr="00A821E4">
        <w:rPr>
          <w:rFonts w:ascii="Nyala" w:hAnsi="Nyala" w:cs="Nyala"/>
          <w:color w:val="000000" w:themeColor="text1"/>
          <w:lang w:val="fr-CA"/>
        </w:rPr>
        <w:t>ስራ</w:t>
      </w:r>
      <w:r w:rsidRPr="00A821E4">
        <w:rPr>
          <w:rFonts w:hAnsi="Times New Roman"/>
          <w:color w:val="000000" w:themeColor="text1"/>
          <w:lang w:val="fr-CA"/>
        </w:rPr>
        <w:t xml:space="preserve"> </w:t>
      </w:r>
      <w:r w:rsidRPr="00A821E4">
        <w:rPr>
          <w:rFonts w:ascii="Nyala" w:hAnsi="Nyala" w:cs="Nyala"/>
          <w:color w:val="000000" w:themeColor="text1"/>
          <w:lang w:val="fr-CA"/>
        </w:rPr>
        <w:t>አተገባበር</w:t>
      </w:r>
    </w:p>
    <w:p w14:paraId="290EAEC6" w14:textId="77777777" w:rsidR="00E369DE" w:rsidRPr="00A821E4" w:rsidRDefault="00E369DE" w:rsidP="00E10C62">
      <w:pPr>
        <w:pStyle w:val="ListParagraph"/>
        <w:numPr>
          <w:ilvl w:val="0"/>
          <w:numId w:val="12"/>
        </w:numPr>
        <w:spacing w:after="200"/>
        <w:rPr>
          <w:rFonts w:hAnsi="Times New Roman"/>
          <w:color w:val="000000" w:themeColor="text1"/>
          <w:lang w:val="fr-CA"/>
        </w:rPr>
      </w:pPr>
      <w:r w:rsidRPr="00A821E4">
        <w:rPr>
          <w:rFonts w:ascii="Nyala" w:eastAsia="EthiopiaJiret" w:hAnsi="Nyala" w:cs="Nyala"/>
          <w:lang w:val="fr-CA"/>
        </w:rPr>
        <w:t>በኢትዮጵያ</w:t>
      </w:r>
      <w:r w:rsidRPr="00A821E4">
        <w:rPr>
          <w:rFonts w:eastAsia="EthiopiaJiret" w:hAnsi="Times New Roman"/>
          <w:lang w:val="fr-CA"/>
        </w:rPr>
        <w:t xml:space="preserve"> </w:t>
      </w:r>
      <w:r w:rsidRPr="00A821E4">
        <w:rPr>
          <w:rFonts w:ascii="Nyala" w:eastAsia="EthiopiaJiret" w:hAnsi="Nyala" w:cs="Nyala"/>
          <w:lang w:val="fr-CA"/>
        </w:rPr>
        <w:t>ፌደራላዊ</w:t>
      </w:r>
      <w:r w:rsidRPr="00A821E4">
        <w:rPr>
          <w:rFonts w:eastAsia="EthiopiaJiret" w:hAnsi="Times New Roman"/>
          <w:lang w:val="fr-CA"/>
        </w:rPr>
        <w:t xml:space="preserve"> </w:t>
      </w:r>
      <w:r w:rsidRPr="00A821E4">
        <w:rPr>
          <w:rFonts w:ascii="Nyala" w:eastAsia="EthiopiaJiret" w:hAnsi="Nyala" w:cs="Nyala"/>
          <w:lang w:val="fr-CA"/>
        </w:rPr>
        <w:t>ዴሞክራሲያዊ</w:t>
      </w:r>
      <w:r w:rsidRPr="00A821E4">
        <w:rPr>
          <w:rFonts w:eastAsia="EthiopiaJiret" w:hAnsi="Times New Roman"/>
          <w:lang w:val="fr-CA"/>
        </w:rPr>
        <w:t xml:space="preserve"> </w:t>
      </w:r>
      <w:r w:rsidRPr="00A821E4">
        <w:rPr>
          <w:rFonts w:ascii="Nyala" w:eastAsia="EthiopiaJiret" w:hAnsi="Nyala" w:cs="Nyala"/>
          <w:lang w:val="fr-CA"/>
        </w:rPr>
        <w:t>ሪፑብሊክ</w:t>
      </w:r>
      <w:r w:rsidRPr="00A821E4">
        <w:rPr>
          <w:rFonts w:eastAsia="EthiopiaJiret" w:hAnsi="Times New Roman"/>
          <w:lang w:val="fr-CA"/>
        </w:rPr>
        <w:t xml:space="preserve"> </w:t>
      </w:r>
      <w:r w:rsidRPr="00A821E4">
        <w:rPr>
          <w:rFonts w:ascii="Nyala" w:eastAsia="EthiopiaJiret" w:hAnsi="Nyala" w:cs="Nyala"/>
          <w:lang w:val="fr-CA"/>
        </w:rPr>
        <w:t>ግብርና</w:t>
      </w:r>
      <w:r w:rsidRPr="00A821E4">
        <w:rPr>
          <w:rFonts w:eastAsia="EthiopiaJiret" w:hAnsi="Times New Roman"/>
          <w:lang w:val="fr-CA"/>
        </w:rPr>
        <w:t xml:space="preserve"> </w:t>
      </w:r>
      <w:r w:rsidRPr="00A821E4">
        <w:rPr>
          <w:rFonts w:ascii="Nyala" w:eastAsia="EthiopiaJiret" w:hAnsi="Nyala" w:cs="Nyala"/>
          <w:lang w:val="fr-CA"/>
        </w:rPr>
        <w:t>እና</w:t>
      </w:r>
      <w:r w:rsidRPr="00A821E4">
        <w:rPr>
          <w:rFonts w:eastAsia="EthiopiaJiret" w:hAnsi="Times New Roman"/>
          <w:lang w:val="fr-CA"/>
        </w:rPr>
        <w:t xml:space="preserve"> </w:t>
      </w:r>
      <w:r w:rsidRPr="00A821E4">
        <w:rPr>
          <w:rFonts w:ascii="Nyala" w:eastAsia="EthiopiaJiret" w:hAnsi="Nyala" w:cs="Nyala"/>
          <w:lang w:val="fr-CA"/>
        </w:rPr>
        <w:t>እንስሳት</w:t>
      </w:r>
      <w:r w:rsidRPr="00A821E4">
        <w:rPr>
          <w:rFonts w:eastAsia="EthiopiaJiret" w:hAnsi="Times New Roman"/>
          <w:lang w:val="fr-CA"/>
        </w:rPr>
        <w:t xml:space="preserve"> </w:t>
      </w:r>
      <w:r w:rsidRPr="00A821E4">
        <w:rPr>
          <w:rFonts w:ascii="Nyala" w:eastAsia="EthiopiaJiret" w:hAnsi="Nyala" w:cs="Nyala"/>
          <w:lang w:val="fr-CA"/>
        </w:rPr>
        <w:t>ሀብት</w:t>
      </w:r>
      <w:r w:rsidRPr="00A821E4">
        <w:rPr>
          <w:rFonts w:eastAsia="EthiopiaJiret" w:hAnsi="Times New Roman"/>
          <w:lang w:val="fr-CA"/>
        </w:rPr>
        <w:t xml:space="preserve"> </w:t>
      </w:r>
      <w:r w:rsidRPr="00A821E4">
        <w:rPr>
          <w:rFonts w:ascii="Nyala" w:eastAsia="EthiopiaJiret" w:hAnsi="Nyala" w:cs="Nyala"/>
          <w:lang w:val="fr-CA"/>
        </w:rPr>
        <w:t>ሚኒስቴር።</w:t>
      </w:r>
      <w:r w:rsidRPr="00A821E4">
        <w:rPr>
          <w:rFonts w:eastAsia="EthiopiaJiret" w:hAnsi="Times New Roman"/>
          <w:lang w:val="fr-CA"/>
        </w:rPr>
        <w:t xml:space="preserve"> </w:t>
      </w:r>
      <w:r w:rsidRPr="00A821E4">
        <w:rPr>
          <w:rFonts w:ascii="Nyala" w:eastAsia="EthiopiaJiret" w:hAnsi="Nyala" w:cs="Nyala"/>
          <w:lang w:val="fr-CA"/>
        </w:rPr>
        <w:t>ስኔ</w:t>
      </w:r>
      <w:r w:rsidRPr="00A821E4">
        <w:rPr>
          <w:rFonts w:eastAsia="EthiopiaJiret" w:hAnsi="Times New Roman"/>
          <w:lang w:val="fr-CA"/>
        </w:rPr>
        <w:t xml:space="preserve"> 2010</w:t>
      </w:r>
      <w:r w:rsidRPr="00A821E4">
        <w:rPr>
          <w:rFonts w:ascii="Nyala" w:eastAsia="EthiopiaJiret" w:hAnsi="Nyala" w:cs="Nyala"/>
          <w:lang w:val="fr-CA"/>
        </w:rPr>
        <w:t>።</w:t>
      </w:r>
      <w:r w:rsidRPr="00A821E4">
        <w:rPr>
          <w:rFonts w:eastAsia="EthiopiaJiret" w:hAnsi="Times New Roman"/>
          <w:lang w:val="fr-CA"/>
        </w:rPr>
        <w:t xml:space="preserve"> </w:t>
      </w:r>
      <w:r w:rsidRPr="00A821E4">
        <w:rPr>
          <w:rFonts w:ascii="Nyala" w:eastAsia="EthiopiaJiret" w:hAnsi="Nyala" w:cs="Nyala"/>
          <w:i/>
          <w:iCs/>
          <w:lang w:val="fr-CA"/>
        </w:rPr>
        <w:t>የሰብል</w:t>
      </w:r>
      <w:r w:rsidRPr="00A821E4">
        <w:rPr>
          <w:rFonts w:eastAsia="EthiopiaJiret" w:hAnsi="Times New Roman"/>
          <w:i/>
          <w:iCs/>
          <w:lang w:val="fr-CA"/>
        </w:rPr>
        <w:t xml:space="preserve"> </w:t>
      </w:r>
      <w:r w:rsidRPr="00A821E4">
        <w:rPr>
          <w:rFonts w:ascii="Nyala" w:eastAsia="EthiopiaJiret" w:hAnsi="Nyala" w:cs="Nyala"/>
          <w:i/>
          <w:iCs/>
          <w:lang w:val="fr-CA"/>
        </w:rPr>
        <w:t>አመራረት</w:t>
      </w:r>
      <w:r w:rsidRPr="00A821E4">
        <w:rPr>
          <w:rFonts w:eastAsia="EthiopiaJiret" w:hAnsi="Times New Roman"/>
          <w:i/>
          <w:iCs/>
          <w:lang w:val="fr-CA"/>
        </w:rPr>
        <w:t xml:space="preserve"> </w:t>
      </w:r>
      <w:r w:rsidRPr="00A821E4">
        <w:rPr>
          <w:rFonts w:ascii="Nyala" w:eastAsia="EthiopiaJiret" w:hAnsi="Nyala" w:cs="Nyala"/>
          <w:i/>
          <w:iCs/>
          <w:lang w:val="fr-CA"/>
        </w:rPr>
        <w:t>ፓኬጅ</w:t>
      </w:r>
      <w:r w:rsidRPr="00A821E4">
        <w:rPr>
          <w:rFonts w:ascii="Nyala" w:eastAsia="EthiopiaJiret" w:hAnsi="Nyala" w:cs="Nyala"/>
          <w:lang w:val="fr-CA"/>
        </w:rPr>
        <w:t>።</w:t>
      </w:r>
      <w:r w:rsidRPr="00A821E4">
        <w:rPr>
          <w:rFonts w:hAnsi="Times New Roman"/>
          <w:color w:val="000000" w:themeColor="text1"/>
          <w:lang w:val="fr-CA"/>
        </w:rPr>
        <w:t xml:space="preserve"> </w:t>
      </w:r>
    </w:p>
    <w:p w14:paraId="55FC24FA" w14:textId="57ABCA74" w:rsidR="007405E9" w:rsidRPr="0031793A" w:rsidRDefault="007405E9" w:rsidP="00E10C62">
      <w:pPr>
        <w:pStyle w:val="ListParagraph"/>
        <w:numPr>
          <w:ilvl w:val="0"/>
          <w:numId w:val="12"/>
        </w:numPr>
        <w:spacing w:after="200"/>
        <w:rPr>
          <w:rFonts w:hAnsi="Times New Roman"/>
        </w:rPr>
      </w:pPr>
      <w:r w:rsidRPr="0031793A">
        <w:rPr>
          <w:rFonts w:hAnsi="Times New Roman"/>
        </w:rPr>
        <w:t xml:space="preserve">Belay, F. and Oljira, A., 2016. </w:t>
      </w:r>
      <w:r w:rsidRPr="0031793A">
        <w:rPr>
          <w:rFonts w:hAnsi="Times New Roman"/>
          <w:iCs/>
        </w:rPr>
        <w:t>Gender Role in Agricultural Activities in Ethiopia</w:t>
      </w:r>
      <w:r w:rsidRPr="0031793A">
        <w:rPr>
          <w:rFonts w:hAnsi="Times New Roman"/>
        </w:rPr>
        <w:t xml:space="preserve">. </w:t>
      </w:r>
      <w:r w:rsidR="005764CA" w:rsidRPr="0031793A">
        <w:rPr>
          <w:rFonts w:hAnsi="Times New Roman"/>
          <w:i/>
        </w:rPr>
        <w:t>Journal of Culture, Society, and Development</w:t>
      </w:r>
      <w:r w:rsidR="005764CA" w:rsidRPr="0031793A">
        <w:rPr>
          <w:rFonts w:hAnsi="Times New Roman"/>
        </w:rPr>
        <w:t xml:space="preserve">, Volume 22. </w:t>
      </w:r>
      <w:hyperlink r:id="rId11" w:history="1">
        <w:r w:rsidRPr="0031793A">
          <w:rPr>
            <w:rStyle w:val="Hyperlink"/>
            <w:rFonts w:hAnsi="Times New Roman"/>
          </w:rPr>
          <w:t>https://core.ac.uk/download/pdf/234691181.pdf</w:t>
        </w:r>
      </w:hyperlink>
    </w:p>
    <w:p w14:paraId="45237F1C" w14:textId="4BC15289" w:rsidR="007405E9" w:rsidRPr="0031793A" w:rsidRDefault="007405E9" w:rsidP="005764CA">
      <w:pPr>
        <w:pStyle w:val="ListParagraph"/>
        <w:numPr>
          <w:ilvl w:val="0"/>
          <w:numId w:val="12"/>
        </w:numPr>
        <w:spacing w:after="200"/>
        <w:rPr>
          <w:rFonts w:hAnsi="Times New Roman"/>
        </w:rPr>
      </w:pPr>
      <w:r w:rsidRPr="0031793A">
        <w:rPr>
          <w:rFonts w:hAnsi="Times New Roman"/>
          <w:color w:val="000000" w:themeColor="text1"/>
        </w:rPr>
        <w:t>Des</w:t>
      </w:r>
      <w:r w:rsidR="005764CA" w:rsidRPr="0031793A">
        <w:rPr>
          <w:rFonts w:hAnsi="Times New Roman"/>
          <w:color w:val="000000" w:themeColor="text1"/>
        </w:rPr>
        <w:t>s</w:t>
      </w:r>
      <w:r w:rsidRPr="0031793A">
        <w:rPr>
          <w:rFonts w:hAnsi="Times New Roman"/>
          <w:color w:val="000000" w:themeColor="text1"/>
        </w:rPr>
        <w:t xml:space="preserve">alegn, T., et al. 2017. </w:t>
      </w:r>
      <w:r w:rsidRPr="0031793A">
        <w:rPr>
          <w:rFonts w:hAnsi="Times New Roman"/>
          <w:iCs/>
          <w:color w:val="000000" w:themeColor="text1"/>
        </w:rPr>
        <w:t>Post-harvest wheat losses in Africa: An Ethiopian case study</w:t>
      </w:r>
      <w:r w:rsidRPr="0031793A">
        <w:rPr>
          <w:rFonts w:hAnsi="Times New Roman"/>
          <w:color w:val="000000" w:themeColor="text1"/>
        </w:rPr>
        <w:t xml:space="preserve">. </w:t>
      </w:r>
      <w:r w:rsidR="005764CA" w:rsidRPr="0031793A">
        <w:rPr>
          <w:rFonts w:hAnsi="Times New Roman"/>
          <w:color w:val="000000" w:themeColor="text1"/>
        </w:rPr>
        <w:t xml:space="preserve">In: </w:t>
      </w:r>
      <w:r w:rsidR="005764CA" w:rsidRPr="0031793A">
        <w:rPr>
          <w:rFonts w:hAnsi="Times New Roman"/>
          <w:i/>
          <w:color w:val="000000" w:themeColor="text1"/>
        </w:rPr>
        <w:t>Achieving sustainable cultivation of wheat, Volume 2</w:t>
      </w:r>
      <w:r w:rsidR="005764CA" w:rsidRPr="0031793A">
        <w:rPr>
          <w:rFonts w:hAnsi="Times New Roman"/>
          <w:color w:val="000000" w:themeColor="text1"/>
        </w:rPr>
        <w:t xml:space="preserve"> (pp.85-104). </w:t>
      </w:r>
      <w:hyperlink r:id="rId12" w:history="1">
        <w:r w:rsidR="005764CA" w:rsidRPr="0031793A">
          <w:rPr>
            <w:rStyle w:val="Hyperlink"/>
            <w:rFonts w:hAnsi="Times New Roman"/>
          </w:rPr>
          <w:t>https://www.researchgate.net/publication/318879047_Post-harvest_wheat_losses_in_Africa_an_Ethiopian_case_study/link/59bf87d0458515e9cfd506d6/download</w:t>
        </w:r>
      </w:hyperlink>
      <w:r w:rsidR="005764CA" w:rsidRPr="0031793A">
        <w:rPr>
          <w:rFonts w:hAnsi="Times New Roman"/>
          <w:color w:val="000000" w:themeColor="text1"/>
        </w:rPr>
        <w:t xml:space="preserve"> </w:t>
      </w:r>
      <w:r w:rsidRPr="0031793A">
        <w:rPr>
          <w:rFonts w:hAnsi="Times New Roman"/>
          <w:color w:val="000000" w:themeColor="text1"/>
        </w:rPr>
        <w:t xml:space="preserve">  </w:t>
      </w:r>
    </w:p>
    <w:p w14:paraId="7DD02B69" w14:textId="77777777" w:rsidR="007405E9" w:rsidRPr="0031793A" w:rsidRDefault="007405E9" w:rsidP="00E10C62">
      <w:pPr>
        <w:pStyle w:val="ListParagraph"/>
        <w:numPr>
          <w:ilvl w:val="0"/>
          <w:numId w:val="12"/>
        </w:numPr>
        <w:spacing w:after="200"/>
        <w:rPr>
          <w:rFonts w:hAnsi="Times New Roman"/>
        </w:rPr>
      </w:pPr>
      <w:r w:rsidRPr="0031793A">
        <w:rPr>
          <w:rFonts w:hAnsi="Times New Roman"/>
          <w:color w:val="000000" w:themeColor="text1"/>
        </w:rPr>
        <w:t xml:space="preserve">Hirpa, D., et al. 2019. </w:t>
      </w:r>
      <w:r w:rsidRPr="0031793A">
        <w:rPr>
          <w:rFonts w:hAnsi="Times New Roman"/>
          <w:i/>
          <w:iCs/>
          <w:color w:val="000000" w:themeColor="text1"/>
        </w:rPr>
        <w:t>Evaluating the impacts of using Alemayehu row seeding technology (ART) on wheat production as compared to manual row seeding: the case of selected six Woredas of Arsi Zone.</w:t>
      </w:r>
    </w:p>
    <w:p w14:paraId="361E5DF8" w14:textId="23EAA511" w:rsidR="007405E9" w:rsidRPr="0031793A" w:rsidRDefault="007405E9" w:rsidP="005764CA">
      <w:pPr>
        <w:pStyle w:val="ListParagraph"/>
        <w:numPr>
          <w:ilvl w:val="0"/>
          <w:numId w:val="12"/>
        </w:numPr>
        <w:rPr>
          <w:rFonts w:hAnsi="Times New Roman"/>
        </w:rPr>
      </w:pPr>
      <w:r w:rsidRPr="0031793A">
        <w:rPr>
          <w:rFonts w:hAnsi="Times New Roman"/>
          <w:color w:val="000000"/>
          <w:shd w:val="clear" w:color="auto" w:fill="FFFFFF"/>
        </w:rPr>
        <w:t>Kumar, D. and Kalita, P., 2017.</w:t>
      </w:r>
      <w:r w:rsidRPr="0031793A">
        <w:rPr>
          <w:rFonts w:hAnsi="Times New Roman"/>
        </w:rPr>
        <w:t xml:space="preserve"> </w:t>
      </w:r>
      <w:r w:rsidRPr="0031793A">
        <w:rPr>
          <w:rFonts w:hAnsi="Times New Roman"/>
          <w:iCs/>
          <w:color w:val="000000"/>
          <w:shd w:val="clear" w:color="auto" w:fill="FFFFFF"/>
        </w:rPr>
        <w:t>Reducing Postharvest Losses during Storage of Grain Crops to Strengthen Food Security in Developing Countries</w:t>
      </w:r>
      <w:r w:rsidRPr="0031793A">
        <w:rPr>
          <w:rFonts w:hAnsi="Times New Roman"/>
        </w:rPr>
        <w:t xml:space="preserve">. </w:t>
      </w:r>
      <w:r w:rsidR="005764CA" w:rsidRPr="0031793A">
        <w:rPr>
          <w:rFonts w:hAnsi="Times New Roman"/>
          <w:i/>
        </w:rPr>
        <w:t>Foods</w:t>
      </w:r>
      <w:r w:rsidR="005764CA" w:rsidRPr="0031793A">
        <w:rPr>
          <w:rFonts w:hAnsi="Times New Roman"/>
        </w:rPr>
        <w:t xml:space="preserve">, 6(1): 8. </w:t>
      </w:r>
      <w:hyperlink r:id="rId13" w:history="1">
        <w:r w:rsidRPr="0031793A">
          <w:rPr>
            <w:rStyle w:val="Hyperlink"/>
            <w:rFonts w:hAnsi="Times New Roman"/>
          </w:rPr>
          <w:t>https://www.ncbi.nlm.nih.gov/pmc/articles/PMC5296677/</w:t>
        </w:r>
      </w:hyperlink>
      <w:r w:rsidRPr="0031793A">
        <w:rPr>
          <w:rFonts w:hAnsi="Times New Roman"/>
        </w:rPr>
        <w:t xml:space="preserve"> </w:t>
      </w:r>
    </w:p>
    <w:p w14:paraId="4607D2A1" w14:textId="5784BC75" w:rsidR="007405E9" w:rsidRPr="00A821E4" w:rsidRDefault="00D633A7" w:rsidP="00D633A7">
      <w:pPr>
        <w:pStyle w:val="ListParagraph"/>
        <w:numPr>
          <w:ilvl w:val="0"/>
          <w:numId w:val="12"/>
        </w:numPr>
        <w:spacing w:after="200"/>
        <w:rPr>
          <w:rFonts w:hAnsi="Times New Roman"/>
          <w:color w:val="000000" w:themeColor="text1"/>
          <w:lang w:val="fr-CA"/>
        </w:rPr>
      </w:pPr>
      <w:r w:rsidRPr="00D633A7">
        <w:rPr>
          <w:rFonts w:hAnsi="Times New Roman"/>
          <w:color w:val="000000" w:themeColor="text1"/>
          <w:lang w:val="fr-CA"/>
        </w:rPr>
        <w:t>Site Internet de LERSHA</w:t>
      </w:r>
      <w:r>
        <w:rPr>
          <w:rFonts w:hAnsi="Times New Roman"/>
          <w:color w:val="000000" w:themeColor="text1"/>
          <w:lang w:val="fr-CA"/>
        </w:rPr>
        <w:t xml:space="preserve"> </w:t>
      </w:r>
      <w:r w:rsidR="007405E9" w:rsidRPr="00D633A7">
        <w:rPr>
          <w:rFonts w:hAnsi="Times New Roman"/>
          <w:color w:val="000000" w:themeColor="text1"/>
          <w:lang w:val="fr-CA"/>
        </w:rPr>
        <w:t>:</w:t>
      </w:r>
      <w:r w:rsidR="007405E9" w:rsidRPr="00A821E4">
        <w:rPr>
          <w:rFonts w:hAnsi="Times New Roman"/>
          <w:color w:val="000000" w:themeColor="text1"/>
          <w:lang w:val="fr-CA"/>
        </w:rPr>
        <w:t xml:space="preserve"> </w:t>
      </w:r>
      <w:hyperlink r:id="rId14" w:history="1">
        <w:r w:rsidR="007405E9" w:rsidRPr="00A821E4">
          <w:rPr>
            <w:rStyle w:val="Hyperlink"/>
            <w:rFonts w:hAnsi="Times New Roman"/>
            <w:lang w:val="fr-CA"/>
          </w:rPr>
          <w:t>www.lersha.com</w:t>
        </w:r>
      </w:hyperlink>
    </w:p>
    <w:p w14:paraId="352834AB" w14:textId="50C769D8" w:rsidR="007405E9" w:rsidRPr="0031793A" w:rsidRDefault="005764CA" w:rsidP="005764CA">
      <w:pPr>
        <w:pStyle w:val="ListParagraph"/>
        <w:numPr>
          <w:ilvl w:val="0"/>
          <w:numId w:val="12"/>
        </w:numPr>
        <w:spacing w:after="200"/>
        <w:rPr>
          <w:rFonts w:hAnsi="Times New Roman"/>
        </w:rPr>
      </w:pPr>
      <w:r w:rsidRPr="0031793A">
        <w:rPr>
          <w:rFonts w:hAnsi="Times New Roman"/>
          <w:iCs/>
        </w:rPr>
        <w:t xml:space="preserve">Atlaw, A., Kaske, K., and Haile, M, 2014. </w:t>
      </w:r>
      <w:r w:rsidRPr="0031793A">
        <w:rPr>
          <w:rFonts w:hAnsi="Times New Roman"/>
          <w:i/>
          <w:iCs/>
        </w:rPr>
        <w:t>Wheat Production: Manual for Quality Seed Production</w:t>
      </w:r>
      <w:r w:rsidRPr="0031793A">
        <w:rPr>
          <w:rFonts w:hAnsi="Times New Roman"/>
          <w:iCs/>
        </w:rPr>
        <w:t xml:space="preserve">. Ethiopian Institute for Agricultural Research. </w:t>
      </w:r>
      <w:hyperlink r:id="rId15" w:history="1">
        <w:r w:rsidR="007405E9" w:rsidRPr="0031793A">
          <w:rPr>
            <w:rStyle w:val="Hyperlink"/>
            <w:rFonts w:hAnsi="Times New Roman"/>
          </w:rPr>
          <w:t>http://publication.eiar.gov.et:8080/xmlui/bitstream/handle/123456789/140/Wheat%20Manual.pdf?sequence=1&amp;isAllowed=y</w:t>
        </w:r>
      </w:hyperlink>
      <w:r w:rsidR="007405E9" w:rsidRPr="0031793A">
        <w:rPr>
          <w:rFonts w:hAnsi="Times New Roman"/>
        </w:rPr>
        <w:t xml:space="preserve"> </w:t>
      </w:r>
    </w:p>
    <w:p w14:paraId="62795737" w14:textId="77777777" w:rsidR="007405E9" w:rsidRPr="0031793A" w:rsidRDefault="007405E9" w:rsidP="00E10C62">
      <w:pPr>
        <w:pStyle w:val="ListParagraph"/>
        <w:numPr>
          <w:ilvl w:val="0"/>
          <w:numId w:val="12"/>
        </w:numPr>
        <w:rPr>
          <w:rFonts w:hAnsi="Times New Roman"/>
        </w:rPr>
      </w:pPr>
      <w:r w:rsidRPr="0031793A">
        <w:rPr>
          <w:rFonts w:hAnsi="Times New Roman"/>
        </w:rPr>
        <w:t xml:space="preserve">Seyoum, A., 2019. </w:t>
      </w:r>
      <w:r w:rsidRPr="0031793A">
        <w:rPr>
          <w:rFonts w:hAnsi="Times New Roman"/>
          <w:i/>
          <w:iCs/>
        </w:rPr>
        <w:t xml:space="preserve">Good Agricultural Practices (GAP) Intervention through Crop Rotation Based On-Farm Demonstrations (RoBOFD) in Arsi Zone. </w:t>
      </w:r>
    </w:p>
    <w:p w14:paraId="6413C3AD" w14:textId="48279E92" w:rsidR="007405E9" w:rsidRPr="00A821E4" w:rsidRDefault="007405E9" w:rsidP="00E10C62">
      <w:pPr>
        <w:pStyle w:val="ListParagraph"/>
        <w:numPr>
          <w:ilvl w:val="0"/>
          <w:numId w:val="12"/>
        </w:numPr>
        <w:spacing w:after="200"/>
        <w:rPr>
          <w:rFonts w:hAnsi="Times New Roman"/>
          <w:lang w:val="fr-CA"/>
        </w:rPr>
      </w:pPr>
      <w:r w:rsidRPr="0031793A">
        <w:rPr>
          <w:rFonts w:hAnsi="Times New Roman"/>
        </w:rPr>
        <w:t xml:space="preserve">Federal Democratic Republic of Ethiopia Ministry of Agriculture, 2014. </w:t>
      </w:r>
      <w:r w:rsidRPr="00A821E4">
        <w:rPr>
          <w:rFonts w:hAnsi="Times New Roman"/>
          <w:i/>
          <w:iCs/>
          <w:lang w:val="fr-CA"/>
        </w:rPr>
        <w:t>Wheat Sector Development Strategy (</w:t>
      </w:r>
      <w:r w:rsidR="004B528C">
        <w:rPr>
          <w:rFonts w:hAnsi="Times New Roman"/>
          <w:i/>
          <w:iCs/>
          <w:lang w:val="fr-CA"/>
        </w:rPr>
        <w:t>Document de travail</w:t>
      </w:r>
      <w:r w:rsidRPr="00A821E4">
        <w:rPr>
          <w:rFonts w:hAnsi="Times New Roman"/>
          <w:i/>
          <w:iCs/>
          <w:lang w:val="fr-CA"/>
        </w:rPr>
        <w:t xml:space="preserve"> 2013-2017)</w:t>
      </w:r>
      <w:r w:rsidRPr="00A821E4">
        <w:rPr>
          <w:rFonts w:hAnsi="Times New Roman"/>
          <w:lang w:val="fr-CA"/>
        </w:rPr>
        <w:t>.</w:t>
      </w:r>
    </w:p>
    <w:p w14:paraId="2E985ADE" w14:textId="77777777" w:rsidR="00EA224C" w:rsidRPr="00A821E4" w:rsidRDefault="00EA224C" w:rsidP="0084104F">
      <w:pPr>
        <w:pStyle w:val="ListParagraph"/>
        <w:numPr>
          <w:ilvl w:val="0"/>
          <w:numId w:val="0"/>
        </w:numPr>
        <w:spacing w:after="200"/>
        <w:ind w:left="360"/>
        <w:rPr>
          <w:rFonts w:hAnsi="Times New Roman"/>
          <w:lang w:val="fr-CA"/>
        </w:rPr>
      </w:pPr>
    </w:p>
    <w:p w14:paraId="30490C1E" w14:textId="65311A1F" w:rsidR="005257F7" w:rsidRPr="003E6927" w:rsidRDefault="00AC2EEF" w:rsidP="0084104F">
      <w:pPr>
        <w:spacing w:line="240" w:lineRule="auto"/>
        <w:rPr>
          <w:rFonts w:ascii="Times New Roman" w:hAnsi="Times New Roman" w:cs="Times New Roman"/>
          <w:b/>
          <w:bCs/>
          <w:color w:val="000000" w:themeColor="text1"/>
          <w:sz w:val="28"/>
          <w:szCs w:val="28"/>
          <w:lang w:val="fr-CA"/>
        </w:rPr>
      </w:pPr>
      <w:r w:rsidRPr="003E6927">
        <w:rPr>
          <w:rFonts w:ascii="Times New Roman" w:hAnsi="Times New Roman" w:cs="Times New Roman"/>
          <w:b/>
          <w:bCs/>
          <w:color w:val="000000" w:themeColor="text1"/>
          <w:sz w:val="28"/>
          <w:szCs w:val="28"/>
          <w:lang w:val="fr-CA"/>
        </w:rPr>
        <w:t>Remerciements :</w:t>
      </w:r>
    </w:p>
    <w:p w14:paraId="70CBF973" w14:textId="5E0198C6" w:rsidR="00904503" w:rsidRPr="00AC2EEF" w:rsidRDefault="00AC2EEF" w:rsidP="0084104F">
      <w:pPr>
        <w:spacing w:after="0" w:line="240" w:lineRule="auto"/>
        <w:rPr>
          <w:rFonts w:ascii="Times New Roman" w:hAnsi="Times New Roman" w:cs="Times New Roman"/>
          <w:bCs/>
          <w:color w:val="000000" w:themeColor="text1"/>
          <w:sz w:val="24"/>
          <w:szCs w:val="24"/>
          <w:lang w:val="fr-CA"/>
        </w:rPr>
      </w:pPr>
      <w:r>
        <w:rPr>
          <w:rFonts w:ascii="Times New Roman" w:hAnsi="Times New Roman" w:cs="Times New Roman"/>
          <w:bCs/>
          <w:color w:val="000000" w:themeColor="text1"/>
          <w:sz w:val="24"/>
          <w:szCs w:val="24"/>
          <w:lang w:val="fr-CA"/>
        </w:rPr>
        <w:t>Rédaction :</w:t>
      </w:r>
      <w:r w:rsidR="00904503" w:rsidRPr="00AC2EEF">
        <w:rPr>
          <w:rFonts w:ascii="Times New Roman" w:hAnsi="Times New Roman" w:cs="Times New Roman"/>
          <w:bCs/>
          <w:color w:val="000000" w:themeColor="text1"/>
          <w:sz w:val="24"/>
          <w:szCs w:val="24"/>
          <w:lang w:val="fr-CA"/>
        </w:rPr>
        <w:t xml:space="preserve"> </w:t>
      </w:r>
      <w:r w:rsidR="00E369DE" w:rsidRPr="00AC2EEF">
        <w:rPr>
          <w:rFonts w:ascii="Times New Roman" w:hAnsi="Times New Roman" w:cs="Times New Roman"/>
          <w:bCs/>
          <w:color w:val="000000" w:themeColor="text1"/>
          <w:sz w:val="24"/>
          <w:szCs w:val="24"/>
          <w:lang w:val="fr-CA"/>
        </w:rPr>
        <w:t xml:space="preserve">Ayenew Haileselassie, </w:t>
      </w:r>
      <w:r w:rsidR="00A52E04">
        <w:rPr>
          <w:rFonts w:ascii="Times New Roman" w:hAnsi="Times New Roman" w:cs="Times New Roman"/>
          <w:bCs/>
          <w:color w:val="000000" w:themeColor="text1"/>
          <w:sz w:val="24"/>
          <w:szCs w:val="24"/>
          <w:lang w:val="fr-CA"/>
        </w:rPr>
        <w:t>spécialiste</w:t>
      </w:r>
      <w:r>
        <w:rPr>
          <w:rFonts w:ascii="Times New Roman" w:hAnsi="Times New Roman" w:cs="Times New Roman"/>
          <w:bCs/>
          <w:color w:val="000000" w:themeColor="text1"/>
          <w:sz w:val="24"/>
          <w:szCs w:val="24"/>
          <w:lang w:val="fr-CA"/>
        </w:rPr>
        <w:t xml:space="preserve"> </w:t>
      </w:r>
      <w:r w:rsidR="00A52E04">
        <w:rPr>
          <w:rFonts w:ascii="Times New Roman" w:hAnsi="Times New Roman" w:cs="Times New Roman"/>
          <w:bCs/>
          <w:color w:val="000000" w:themeColor="text1"/>
          <w:sz w:val="24"/>
          <w:szCs w:val="24"/>
          <w:lang w:val="fr-CA"/>
        </w:rPr>
        <w:t>en</w:t>
      </w:r>
      <w:r>
        <w:rPr>
          <w:rFonts w:ascii="Times New Roman" w:hAnsi="Times New Roman" w:cs="Times New Roman"/>
          <w:bCs/>
          <w:color w:val="000000" w:themeColor="text1"/>
          <w:sz w:val="24"/>
          <w:szCs w:val="24"/>
          <w:lang w:val="fr-CA"/>
        </w:rPr>
        <w:t xml:space="preserve"> médias et </w:t>
      </w:r>
      <w:r w:rsidR="00A52E04">
        <w:rPr>
          <w:rFonts w:ascii="Times New Roman" w:hAnsi="Times New Roman" w:cs="Times New Roman"/>
          <w:bCs/>
          <w:color w:val="000000" w:themeColor="text1"/>
          <w:sz w:val="24"/>
          <w:szCs w:val="24"/>
          <w:lang w:val="fr-CA"/>
        </w:rPr>
        <w:t>en</w:t>
      </w:r>
      <w:r>
        <w:rPr>
          <w:rFonts w:ascii="Times New Roman" w:hAnsi="Times New Roman" w:cs="Times New Roman"/>
          <w:bCs/>
          <w:color w:val="000000" w:themeColor="text1"/>
          <w:sz w:val="24"/>
          <w:szCs w:val="24"/>
          <w:lang w:val="fr-CA"/>
        </w:rPr>
        <w:t xml:space="preserve"> communications</w:t>
      </w:r>
      <w:r w:rsidR="00E369DE" w:rsidRPr="00AC2EEF">
        <w:rPr>
          <w:rFonts w:ascii="Times New Roman" w:hAnsi="Times New Roman" w:cs="Times New Roman"/>
          <w:bCs/>
          <w:color w:val="000000" w:themeColor="text1"/>
          <w:sz w:val="24"/>
          <w:szCs w:val="24"/>
          <w:lang w:val="fr-CA"/>
        </w:rPr>
        <w:t xml:space="preserve">, </w:t>
      </w:r>
      <w:r>
        <w:rPr>
          <w:rFonts w:ascii="Times New Roman" w:hAnsi="Times New Roman" w:cs="Times New Roman"/>
          <w:bCs/>
          <w:color w:val="000000" w:themeColor="text1"/>
          <w:sz w:val="24"/>
          <w:szCs w:val="24"/>
          <w:lang w:val="fr-CA"/>
        </w:rPr>
        <w:t>Éthiopie</w:t>
      </w:r>
      <w:r w:rsidR="00E369DE" w:rsidRPr="00AC2EEF">
        <w:rPr>
          <w:rFonts w:ascii="Times New Roman" w:hAnsi="Times New Roman" w:cs="Times New Roman"/>
          <w:bCs/>
          <w:color w:val="000000" w:themeColor="text1"/>
          <w:sz w:val="24"/>
          <w:szCs w:val="24"/>
          <w:lang w:val="fr-CA"/>
        </w:rPr>
        <w:t>.</w:t>
      </w:r>
    </w:p>
    <w:p w14:paraId="40202CF7" w14:textId="7FFE942F" w:rsidR="00DE6780" w:rsidRPr="00AC2EEF" w:rsidRDefault="00904503" w:rsidP="00DE6780">
      <w:pPr>
        <w:spacing w:line="240" w:lineRule="auto"/>
        <w:rPr>
          <w:rFonts w:ascii="Times New Roman" w:hAnsi="Times New Roman" w:cs="Times New Roman"/>
          <w:sz w:val="24"/>
          <w:szCs w:val="24"/>
          <w:lang w:val="fr-CA"/>
        </w:rPr>
      </w:pPr>
      <w:r w:rsidRPr="00AC2EEF">
        <w:rPr>
          <w:rFonts w:ascii="Times New Roman" w:hAnsi="Times New Roman" w:cs="Times New Roman"/>
          <w:bCs/>
          <w:color w:val="000000" w:themeColor="text1"/>
          <w:sz w:val="24"/>
          <w:szCs w:val="24"/>
          <w:lang w:val="fr-CA"/>
        </w:rPr>
        <w:t>R</w:t>
      </w:r>
      <w:r w:rsidR="00AC2EEF" w:rsidRPr="00AC2EEF">
        <w:rPr>
          <w:rFonts w:ascii="Times New Roman" w:hAnsi="Times New Roman" w:cs="Times New Roman"/>
          <w:bCs/>
          <w:color w:val="000000" w:themeColor="text1"/>
          <w:sz w:val="24"/>
          <w:szCs w:val="24"/>
          <w:lang w:val="fr-CA"/>
        </w:rPr>
        <w:t>évision :</w:t>
      </w:r>
      <w:r w:rsidR="00DE6780" w:rsidRPr="00AC2EEF">
        <w:rPr>
          <w:rFonts w:ascii="Times New Roman" w:hAnsi="Times New Roman" w:cs="Times New Roman"/>
          <w:sz w:val="24"/>
          <w:szCs w:val="24"/>
          <w:lang w:val="fr-CA"/>
        </w:rPr>
        <w:t xml:space="preserve"> Dr Tadesse Dessalegn, </w:t>
      </w:r>
      <w:r w:rsidR="00AC2EEF" w:rsidRPr="00AC2EEF">
        <w:rPr>
          <w:rFonts w:ascii="Times New Roman" w:hAnsi="Times New Roman" w:cs="Times New Roman"/>
          <w:sz w:val="24"/>
          <w:szCs w:val="24"/>
          <w:lang w:val="fr-CA"/>
        </w:rPr>
        <w:t>conseiller</w:t>
      </w:r>
      <w:r w:rsidR="00DE6780" w:rsidRPr="00AC2EEF">
        <w:rPr>
          <w:rFonts w:ascii="Times New Roman" w:hAnsi="Times New Roman" w:cs="Times New Roman"/>
          <w:sz w:val="24"/>
          <w:szCs w:val="24"/>
          <w:lang w:val="fr-CA"/>
        </w:rPr>
        <w:t xml:space="preserve">, </w:t>
      </w:r>
      <w:r w:rsidR="00AC2EEF">
        <w:rPr>
          <w:rFonts w:ascii="Times New Roman" w:hAnsi="Times New Roman" w:cs="Times New Roman"/>
          <w:sz w:val="24"/>
          <w:szCs w:val="24"/>
          <w:lang w:val="fr-CA"/>
        </w:rPr>
        <w:t xml:space="preserve">chaîne de valeur du blé, Promotion du programme de productivité agricole, Centres d’innovations vertes pour le secteur agroalimentaire – Éthiopie, </w:t>
      </w:r>
      <w:r w:rsidR="00DE6780" w:rsidRPr="00AC2EEF">
        <w:rPr>
          <w:rFonts w:ascii="Times New Roman" w:hAnsi="Times New Roman" w:cs="Times New Roman"/>
          <w:sz w:val="24"/>
          <w:szCs w:val="24"/>
          <w:lang w:val="fr-CA"/>
        </w:rPr>
        <w:t>Deutsche Gesellschaft für Internationale Zusammenarbeit (GIZ) GmbH</w:t>
      </w:r>
    </w:p>
    <w:p w14:paraId="2BCF33FB" w14:textId="77777777" w:rsidR="00D633A7" w:rsidRDefault="00D633A7" w:rsidP="00AC2EEF">
      <w:pPr>
        <w:tabs>
          <w:tab w:val="left" w:pos="2880"/>
          <w:tab w:val="left" w:pos="5550"/>
        </w:tabs>
        <w:spacing w:line="240" w:lineRule="auto"/>
        <w:rPr>
          <w:rFonts w:ascii="Times New Roman" w:eastAsia="Calibri" w:hAnsi="Times New Roman" w:cs="Times New Roman"/>
          <w:i/>
          <w:iCs/>
          <w:sz w:val="20"/>
          <w:szCs w:val="20"/>
          <w:lang w:val="fr-CA"/>
        </w:rPr>
      </w:pPr>
    </w:p>
    <w:p w14:paraId="2BB35C60" w14:textId="1E3D2C0A" w:rsidR="00AC2EEF" w:rsidRPr="00AC2EEF" w:rsidRDefault="00AC2EEF" w:rsidP="00AC2EEF">
      <w:pPr>
        <w:tabs>
          <w:tab w:val="left" w:pos="2880"/>
          <w:tab w:val="left" w:pos="5550"/>
        </w:tabs>
        <w:spacing w:line="240" w:lineRule="auto"/>
        <w:rPr>
          <w:rFonts w:ascii="Times New Roman" w:eastAsia="Calibri" w:hAnsi="Times New Roman" w:cs="Times New Roman"/>
          <w:i/>
          <w:iCs/>
          <w:sz w:val="20"/>
          <w:szCs w:val="20"/>
          <w:lang w:val="fr-CA"/>
        </w:rPr>
      </w:pPr>
      <w:r w:rsidRPr="00AC2EEF">
        <w:rPr>
          <w:rFonts w:ascii="Times New Roman" w:eastAsia="Calibri" w:hAnsi="Times New Roman" w:cs="Times New Roman"/>
          <w:i/>
          <w:iCs/>
          <w:sz w:val="20"/>
          <w:szCs w:val="20"/>
          <w:lang w:val="fr-CA"/>
        </w:rPr>
        <w:t>La présente ressource a été produite grâce à une subvention d</w:t>
      </w:r>
      <w:r>
        <w:rPr>
          <w:rFonts w:ascii="Times New Roman" w:eastAsia="Calibri" w:hAnsi="Times New Roman" w:cs="Times New Roman"/>
          <w:i/>
          <w:iCs/>
          <w:sz w:val="20"/>
          <w:szCs w:val="20"/>
          <w:lang w:val="fr-CA"/>
        </w:rPr>
        <w:t>e</w:t>
      </w:r>
      <w:r w:rsidRPr="00AC2EEF">
        <w:rPr>
          <w:rFonts w:ascii="Times New Roman" w:eastAsia="Calibri" w:hAnsi="Times New Roman" w:cs="Times New Roman"/>
          <w:i/>
          <w:iCs/>
          <w:sz w:val="20"/>
          <w:szCs w:val="20"/>
          <w:lang w:val="fr-CA"/>
        </w:rPr>
        <w:t xml:space="preserve"> la Deutsche Gesellschaft für Internationale Zusammenarbeit (GmbH) (GIZ) </w:t>
      </w:r>
      <w:r w:rsidR="00602B68">
        <w:rPr>
          <w:rFonts w:ascii="Times New Roman" w:eastAsia="Calibri" w:hAnsi="Times New Roman" w:cs="Times New Roman"/>
          <w:i/>
          <w:iCs/>
          <w:sz w:val="20"/>
          <w:szCs w:val="20"/>
          <w:lang w:val="fr-CA"/>
        </w:rPr>
        <w:t>qui met en œuvre le projet</w:t>
      </w:r>
      <w:r w:rsidRPr="00AC2EEF">
        <w:rPr>
          <w:rFonts w:ascii="Times New Roman" w:eastAsia="Calibri" w:hAnsi="Times New Roman" w:cs="Times New Roman"/>
          <w:i/>
          <w:iCs/>
          <w:sz w:val="20"/>
          <w:szCs w:val="20"/>
          <w:lang w:val="fr-CA"/>
        </w:rPr>
        <w:t xml:space="preserve"> « Centre d’innovations vertes pour le secteur agroalimentaire</w:t>
      </w:r>
      <w:r w:rsidR="00602B68">
        <w:rPr>
          <w:rFonts w:ascii="Times New Roman" w:eastAsia="Calibri" w:hAnsi="Times New Roman" w:cs="Times New Roman"/>
          <w:i/>
          <w:iCs/>
          <w:sz w:val="20"/>
          <w:szCs w:val="20"/>
          <w:lang w:val="fr-CA"/>
        </w:rPr>
        <w:t>.</w:t>
      </w:r>
      <w:r w:rsidRPr="00AC2EEF">
        <w:rPr>
          <w:rFonts w:ascii="Times New Roman" w:eastAsia="Calibri" w:hAnsi="Times New Roman" w:cs="Times New Roman"/>
          <w:i/>
          <w:iCs/>
          <w:sz w:val="20"/>
          <w:szCs w:val="20"/>
          <w:lang w:val="fr-CA"/>
        </w:rPr>
        <w:t> »</w:t>
      </w:r>
    </w:p>
    <w:p w14:paraId="5EE7EA1E" w14:textId="77777777" w:rsidR="00AC2EEF" w:rsidRDefault="00AC2EEF" w:rsidP="00DE6780">
      <w:pPr>
        <w:spacing w:line="240" w:lineRule="auto"/>
        <w:rPr>
          <w:rFonts w:ascii="Times New Roman" w:hAnsi="Times New Roman" w:cs="Times New Roman"/>
          <w:bCs/>
          <w:i/>
          <w:color w:val="000000" w:themeColor="text1"/>
          <w:sz w:val="20"/>
          <w:szCs w:val="20"/>
          <w:lang w:val="fr-CA"/>
        </w:rPr>
      </w:pPr>
    </w:p>
    <w:p w14:paraId="26AEE962" w14:textId="32FB115E" w:rsidR="005257F7" w:rsidRPr="0031793A" w:rsidRDefault="005257F7" w:rsidP="00DE6780">
      <w:pPr>
        <w:spacing w:line="240" w:lineRule="auto"/>
        <w:rPr>
          <w:rFonts w:ascii="Times New Roman" w:hAnsi="Times New Roman" w:cs="Times New Roman"/>
          <w:bCs/>
          <w:color w:val="000000" w:themeColor="text1"/>
          <w:sz w:val="24"/>
          <w:szCs w:val="24"/>
          <w:lang w:val="fr-CA"/>
        </w:rPr>
      </w:pPr>
    </w:p>
    <w:sectPr w:rsidR="005257F7" w:rsidRPr="0031793A" w:rsidSect="00587EDE">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C2AC" w16cex:dateUtc="2021-06-22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203735" w16cid:durableId="247CC2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6224A" w14:textId="77777777" w:rsidR="00122111" w:rsidRDefault="00122111" w:rsidP="008824E2">
      <w:pPr>
        <w:spacing w:after="0" w:line="240" w:lineRule="auto"/>
      </w:pPr>
      <w:r>
        <w:separator/>
      </w:r>
    </w:p>
  </w:endnote>
  <w:endnote w:type="continuationSeparator" w:id="0">
    <w:p w14:paraId="253BDEEA" w14:textId="77777777" w:rsidR="00122111" w:rsidRDefault="00122111" w:rsidP="0088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EthiopiaJire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9EE9" w14:textId="77777777" w:rsidR="000A0E0D" w:rsidRDefault="000A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34A6" w14:textId="678A141A" w:rsidR="000A0E0D" w:rsidRDefault="000A0E0D">
    <w:pPr>
      <w:pStyle w:val="Footer"/>
      <w:jc w:val="right"/>
    </w:pPr>
    <w:r>
      <w:fldChar w:fldCharType="begin"/>
    </w:r>
    <w:r>
      <w:instrText xml:space="preserve"> PAGE   \* MERGEFORMAT </w:instrText>
    </w:r>
    <w:r>
      <w:fldChar w:fldCharType="separate"/>
    </w:r>
    <w:r w:rsidR="0078232C">
      <w:rPr>
        <w:noProof/>
      </w:rPr>
      <w:t>10</w:t>
    </w:r>
    <w:r>
      <w:fldChar w:fldCharType="end"/>
    </w:r>
  </w:p>
  <w:p w14:paraId="00B6A1E5" w14:textId="77777777" w:rsidR="000A0E0D" w:rsidRDefault="000A0E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45BC" w14:textId="77777777" w:rsidR="000A0E0D" w:rsidRDefault="000A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A98C" w14:textId="77777777" w:rsidR="00122111" w:rsidRDefault="00122111" w:rsidP="008824E2">
      <w:pPr>
        <w:spacing w:after="0" w:line="240" w:lineRule="auto"/>
      </w:pPr>
      <w:r>
        <w:separator/>
      </w:r>
    </w:p>
  </w:footnote>
  <w:footnote w:type="continuationSeparator" w:id="0">
    <w:p w14:paraId="3F1090A6" w14:textId="77777777" w:rsidR="00122111" w:rsidRDefault="00122111" w:rsidP="0088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547E" w14:textId="77777777" w:rsidR="000A0E0D" w:rsidRDefault="000A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0E65" w14:textId="77777777" w:rsidR="000A0E0D" w:rsidRDefault="000A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40EB" w14:textId="77777777" w:rsidR="000A0E0D" w:rsidRDefault="000A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401"/>
    <w:multiLevelType w:val="hybridMultilevel"/>
    <w:tmpl w:val="9D483F80"/>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2D6466"/>
    <w:multiLevelType w:val="hybridMultilevel"/>
    <w:tmpl w:val="AF503B32"/>
    <w:lvl w:ilvl="0" w:tplc="1C229B12">
      <w:start w:val="1"/>
      <w:numFmt w:val="bullet"/>
      <w:lvlText w:val=""/>
      <w:lvlJc w:val="left"/>
      <w:pPr>
        <w:ind w:left="360" w:hanging="360"/>
      </w:pPr>
      <w:rPr>
        <w:rFonts w:ascii="Symbol" w:hAnsi="Symbol"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0389"/>
    <w:multiLevelType w:val="hybridMultilevel"/>
    <w:tmpl w:val="F5CC257A"/>
    <w:lvl w:ilvl="0" w:tplc="04090001">
      <w:start w:val="1"/>
      <w:numFmt w:val="bullet"/>
      <w:lvlText w:val=""/>
      <w:lvlJc w:val="left"/>
      <w:pPr>
        <w:ind w:left="720" w:hanging="360"/>
      </w:pPr>
      <w:rPr>
        <w:rFonts w:ascii="Symbol" w:hAnsi="Symbol" w:hint="default"/>
      </w:rPr>
    </w:lvl>
    <w:lvl w:ilvl="1" w:tplc="192E46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6F82"/>
    <w:multiLevelType w:val="hybridMultilevel"/>
    <w:tmpl w:val="4DD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57A65"/>
    <w:multiLevelType w:val="hybridMultilevel"/>
    <w:tmpl w:val="94C2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1326A"/>
    <w:multiLevelType w:val="hybridMultilevel"/>
    <w:tmpl w:val="72EC4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1429DF"/>
    <w:multiLevelType w:val="hybridMultilevel"/>
    <w:tmpl w:val="FE58FA46"/>
    <w:lvl w:ilvl="0" w:tplc="BF76B6A8">
      <w:start w:val="1"/>
      <w:numFmt w:val="decimal"/>
      <w:lvlText w:val="%1."/>
      <w:lvlJc w:val="left"/>
      <w:pPr>
        <w:ind w:left="720" w:hanging="360"/>
      </w:pPr>
      <w:rPr>
        <w:rFonts w:hint="default"/>
        <w:b w:val="0"/>
        <w:i w:val="0"/>
        <w:color w:val="auto"/>
      </w:rPr>
    </w:lvl>
    <w:lvl w:ilvl="1" w:tplc="10090003">
      <w:start w:val="1"/>
      <w:numFmt w:val="bullet"/>
      <w:pStyle w:val="ListParagraph"/>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C3242D"/>
    <w:multiLevelType w:val="hybridMultilevel"/>
    <w:tmpl w:val="363C18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FCE2306"/>
    <w:multiLevelType w:val="hybridMultilevel"/>
    <w:tmpl w:val="8C66B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F4EBE"/>
    <w:multiLevelType w:val="hybridMultilevel"/>
    <w:tmpl w:val="4440B528"/>
    <w:lvl w:ilvl="0" w:tplc="1C229B12">
      <w:start w:val="1"/>
      <w:numFmt w:val="bullet"/>
      <w:lvlText w:val=""/>
      <w:lvlJc w:val="left"/>
      <w:pPr>
        <w:ind w:left="360" w:hanging="360"/>
      </w:pPr>
      <w:rPr>
        <w:rFonts w:ascii="Symbol" w:hAnsi="Symbol"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E46586"/>
    <w:multiLevelType w:val="hybridMultilevel"/>
    <w:tmpl w:val="975E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A0661"/>
    <w:multiLevelType w:val="hybridMultilevel"/>
    <w:tmpl w:val="ED72C4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4DF5D6E"/>
    <w:multiLevelType w:val="hybridMultilevel"/>
    <w:tmpl w:val="144E41D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5300800"/>
    <w:multiLevelType w:val="hybridMultilevel"/>
    <w:tmpl w:val="E658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61CD7"/>
    <w:multiLevelType w:val="hybridMultilevel"/>
    <w:tmpl w:val="106C5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67287"/>
    <w:multiLevelType w:val="hybridMultilevel"/>
    <w:tmpl w:val="EF46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A51A59"/>
    <w:multiLevelType w:val="hybridMultilevel"/>
    <w:tmpl w:val="E8C68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B60D7"/>
    <w:multiLevelType w:val="hybridMultilevel"/>
    <w:tmpl w:val="FF168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FF1575"/>
    <w:multiLevelType w:val="hybridMultilevel"/>
    <w:tmpl w:val="B4BA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1345A"/>
    <w:multiLevelType w:val="hybridMultilevel"/>
    <w:tmpl w:val="489A8A06"/>
    <w:lvl w:ilvl="0" w:tplc="DC7C41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5B2B83"/>
    <w:multiLevelType w:val="hybridMultilevel"/>
    <w:tmpl w:val="153E62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8814C9"/>
    <w:multiLevelType w:val="hybridMultilevel"/>
    <w:tmpl w:val="2E3652B2"/>
    <w:lvl w:ilvl="0" w:tplc="1C229B12">
      <w:start w:val="1"/>
      <w:numFmt w:val="bullet"/>
      <w:lvlText w:val=""/>
      <w:lvlJc w:val="left"/>
      <w:pPr>
        <w:ind w:left="360" w:hanging="360"/>
      </w:pPr>
      <w:rPr>
        <w:rFonts w:ascii="Symbol" w:hAnsi="Symbol"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DD0CC6"/>
    <w:multiLevelType w:val="hybridMultilevel"/>
    <w:tmpl w:val="8D34A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EC2093"/>
    <w:multiLevelType w:val="hybridMultilevel"/>
    <w:tmpl w:val="AAB0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5"/>
  </w:num>
  <w:num w:numId="4">
    <w:abstractNumId w:val="4"/>
  </w:num>
  <w:num w:numId="5">
    <w:abstractNumId w:val="19"/>
  </w:num>
  <w:num w:numId="6">
    <w:abstractNumId w:val="13"/>
  </w:num>
  <w:num w:numId="7">
    <w:abstractNumId w:val="2"/>
  </w:num>
  <w:num w:numId="8">
    <w:abstractNumId w:val="23"/>
  </w:num>
  <w:num w:numId="9">
    <w:abstractNumId w:val="14"/>
  </w:num>
  <w:num w:numId="10">
    <w:abstractNumId w:val="3"/>
  </w:num>
  <w:num w:numId="11">
    <w:abstractNumId w:val="10"/>
  </w:num>
  <w:num w:numId="12">
    <w:abstractNumId w:val="17"/>
  </w:num>
  <w:num w:numId="13">
    <w:abstractNumId w:val="12"/>
  </w:num>
  <w:num w:numId="14">
    <w:abstractNumId w:val="11"/>
  </w:num>
  <w:num w:numId="15">
    <w:abstractNumId w:val="5"/>
  </w:num>
  <w:num w:numId="16">
    <w:abstractNumId w:val="0"/>
  </w:num>
  <w:num w:numId="17">
    <w:abstractNumId w:val="7"/>
  </w:num>
  <w:num w:numId="18">
    <w:abstractNumId w:val="18"/>
  </w:num>
  <w:num w:numId="19">
    <w:abstractNumId w:val="8"/>
  </w:num>
  <w:num w:numId="20">
    <w:abstractNumId w:val="1"/>
  </w:num>
  <w:num w:numId="21">
    <w:abstractNumId w:val="21"/>
  </w:num>
  <w:num w:numId="22">
    <w:abstractNumId w:val="9"/>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BB"/>
    <w:rsid w:val="00000006"/>
    <w:rsid w:val="00000BDB"/>
    <w:rsid w:val="00003C82"/>
    <w:rsid w:val="00006DDC"/>
    <w:rsid w:val="00010CE2"/>
    <w:rsid w:val="000112B0"/>
    <w:rsid w:val="0001511D"/>
    <w:rsid w:val="000159E7"/>
    <w:rsid w:val="00016B19"/>
    <w:rsid w:val="00016D72"/>
    <w:rsid w:val="00017C67"/>
    <w:rsid w:val="0002186F"/>
    <w:rsid w:val="000251AE"/>
    <w:rsid w:val="00025797"/>
    <w:rsid w:val="00027963"/>
    <w:rsid w:val="000308A8"/>
    <w:rsid w:val="000325C8"/>
    <w:rsid w:val="000334B5"/>
    <w:rsid w:val="000337D4"/>
    <w:rsid w:val="00036E0E"/>
    <w:rsid w:val="00037232"/>
    <w:rsid w:val="00037BCA"/>
    <w:rsid w:val="00041F60"/>
    <w:rsid w:val="00042C72"/>
    <w:rsid w:val="00050C47"/>
    <w:rsid w:val="0005325D"/>
    <w:rsid w:val="00053396"/>
    <w:rsid w:val="000542ED"/>
    <w:rsid w:val="00055E89"/>
    <w:rsid w:val="00056FE0"/>
    <w:rsid w:val="00060429"/>
    <w:rsid w:val="00060879"/>
    <w:rsid w:val="00063266"/>
    <w:rsid w:val="000663E2"/>
    <w:rsid w:val="00066BBF"/>
    <w:rsid w:val="0006710B"/>
    <w:rsid w:val="0006755C"/>
    <w:rsid w:val="00071390"/>
    <w:rsid w:val="00074F38"/>
    <w:rsid w:val="00076175"/>
    <w:rsid w:val="00083304"/>
    <w:rsid w:val="0008343E"/>
    <w:rsid w:val="00084BD8"/>
    <w:rsid w:val="00085649"/>
    <w:rsid w:val="00087220"/>
    <w:rsid w:val="000925BD"/>
    <w:rsid w:val="00093332"/>
    <w:rsid w:val="00093AB0"/>
    <w:rsid w:val="00095008"/>
    <w:rsid w:val="000952EF"/>
    <w:rsid w:val="0009732E"/>
    <w:rsid w:val="000A03B8"/>
    <w:rsid w:val="000A0558"/>
    <w:rsid w:val="000A074A"/>
    <w:rsid w:val="000A0E0D"/>
    <w:rsid w:val="000A357F"/>
    <w:rsid w:val="000A368A"/>
    <w:rsid w:val="000A7D6D"/>
    <w:rsid w:val="000B1E1C"/>
    <w:rsid w:val="000B3F7D"/>
    <w:rsid w:val="000B42EF"/>
    <w:rsid w:val="000B563B"/>
    <w:rsid w:val="000B57FF"/>
    <w:rsid w:val="000B62DC"/>
    <w:rsid w:val="000B651B"/>
    <w:rsid w:val="000B6D56"/>
    <w:rsid w:val="000B771C"/>
    <w:rsid w:val="000C3FD0"/>
    <w:rsid w:val="000C556B"/>
    <w:rsid w:val="000C6520"/>
    <w:rsid w:val="000D0C6F"/>
    <w:rsid w:val="000D0E61"/>
    <w:rsid w:val="000D64EC"/>
    <w:rsid w:val="000D698F"/>
    <w:rsid w:val="000E1D0D"/>
    <w:rsid w:val="000E2073"/>
    <w:rsid w:val="000E4B53"/>
    <w:rsid w:val="000E67BD"/>
    <w:rsid w:val="000E6DAC"/>
    <w:rsid w:val="000E75BC"/>
    <w:rsid w:val="000F02FC"/>
    <w:rsid w:val="000F0447"/>
    <w:rsid w:val="000F3536"/>
    <w:rsid w:val="000F4E78"/>
    <w:rsid w:val="000F5B36"/>
    <w:rsid w:val="000F5B5C"/>
    <w:rsid w:val="001001BE"/>
    <w:rsid w:val="0010048B"/>
    <w:rsid w:val="00103055"/>
    <w:rsid w:val="00103F3C"/>
    <w:rsid w:val="00105081"/>
    <w:rsid w:val="001115AA"/>
    <w:rsid w:val="00111BC8"/>
    <w:rsid w:val="00112361"/>
    <w:rsid w:val="001141FA"/>
    <w:rsid w:val="00114FA2"/>
    <w:rsid w:val="00115A99"/>
    <w:rsid w:val="00115CD8"/>
    <w:rsid w:val="00121056"/>
    <w:rsid w:val="00122111"/>
    <w:rsid w:val="001224E7"/>
    <w:rsid w:val="001228BF"/>
    <w:rsid w:val="001252E0"/>
    <w:rsid w:val="0012547A"/>
    <w:rsid w:val="00125B6D"/>
    <w:rsid w:val="00127007"/>
    <w:rsid w:val="00127065"/>
    <w:rsid w:val="00127946"/>
    <w:rsid w:val="00127BD1"/>
    <w:rsid w:val="001320BF"/>
    <w:rsid w:val="001411B8"/>
    <w:rsid w:val="001416A2"/>
    <w:rsid w:val="00141E0F"/>
    <w:rsid w:val="00142127"/>
    <w:rsid w:val="00144851"/>
    <w:rsid w:val="00146746"/>
    <w:rsid w:val="00147FB4"/>
    <w:rsid w:val="00153364"/>
    <w:rsid w:val="00153528"/>
    <w:rsid w:val="00154031"/>
    <w:rsid w:val="0016231F"/>
    <w:rsid w:val="001664CC"/>
    <w:rsid w:val="00166641"/>
    <w:rsid w:val="00166C87"/>
    <w:rsid w:val="00166D4E"/>
    <w:rsid w:val="001743D6"/>
    <w:rsid w:val="00174E39"/>
    <w:rsid w:val="00175AB5"/>
    <w:rsid w:val="001760CA"/>
    <w:rsid w:val="00176DAF"/>
    <w:rsid w:val="001770AC"/>
    <w:rsid w:val="00181B17"/>
    <w:rsid w:val="00187817"/>
    <w:rsid w:val="00192727"/>
    <w:rsid w:val="00192FB5"/>
    <w:rsid w:val="00197656"/>
    <w:rsid w:val="001A5C02"/>
    <w:rsid w:val="001A66D4"/>
    <w:rsid w:val="001A72C9"/>
    <w:rsid w:val="001B30C4"/>
    <w:rsid w:val="001B3709"/>
    <w:rsid w:val="001B398C"/>
    <w:rsid w:val="001B592C"/>
    <w:rsid w:val="001B595E"/>
    <w:rsid w:val="001B75BB"/>
    <w:rsid w:val="001C0963"/>
    <w:rsid w:val="001C2F6C"/>
    <w:rsid w:val="001C4C6F"/>
    <w:rsid w:val="001C5E46"/>
    <w:rsid w:val="001C6757"/>
    <w:rsid w:val="001C7306"/>
    <w:rsid w:val="001C7825"/>
    <w:rsid w:val="001D06F9"/>
    <w:rsid w:val="001D07CF"/>
    <w:rsid w:val="001D0968"/>
    <w:rsid w:val="001D4613"/>
    <w:rsid w:val="001D56E1"/>
    <w:rsid w:val="001D60A4"/>
    <w:rsid w:val="001D722A"/>
    <w:rsid w:val="001D76C1"/>
    <w:rsid w:val="001E06D9"/>
    <w:rsid w:val="001E0CCF"/>
    <w:rsid w:val="001E1294"/>
    <w:rsid w:val="001E2686"/>
    <w:rsid w:val="001E565E"/>
    <w:rsid w:val="001E7DE8"/>
    <w:rsid w:val="001F0361"/>
    <w:rsid w:val="001F14C8"/>
    <w:rsid w:val="001F2528"/>
    <w:rsid w:val="001F294B"/>
    <w:rsid w:val="001F3FAA"/>
    <w:rsid w:val="001F4BAB"/>
    <w:rsid w:val="002038E4"/>
    <w:rsid w:val="0020636F"/>
    <w:rsid w:val="002074FD"/>
    <w:rsid w:val="00210A91"/>
    <w:rsid w:val="002124D0"/>
    <w:rsid w:val="00213DCE"/>
    <w:rsid w:val="0021470E"/>
    <w:rsid w:val="00214FD4"/>
    <w:rsid w:val="002156DB"/>
    <w:rsid w:val="00215998"/>
    <w:rsid w:val="002171C4"/>
    <w:rsid w:val="002172E1"/>
    <w:rsid w:val="0022396A"/>
    <w:rsid w:val="0022402D"/>
    <w:rsid w:val="00226D3D"/>
    <w:rsid w:val="002274D8"/>
    <w:rsid w:val="002279CB"/>
    <w:rsid w:val="00233903"/>
    <w:rsid w:val="002378DC"/>
    <w:rsid w:val="00242CFF"/>
    <w:rsid w:val="00243CC3"/>
    <w:rsid w:val="00246644"/>
    <w:rsid w:val="00246AD1"/>
    <w:rsid w:val="00246E74"/>
    <w:rsid w:val="00250309"/>
    <w:rsid w:val="0025165C"/>
    <w:rsid w:val="00251EB8"/>
    <w:rsid w:val="00253B0D"/>
    <w:rsid w:val="00254919"/>
    <w:rsid w:val="00263D59"/>
    <w:rsid w:val="00266EAE"/>
    <w:rsid w:val="00267691"/>
    <w:rsid w:val="00272B1F"/>
    <w:rsid w:val="002736E0"/>
    <w:rsid w:val="00273AC2"/>
    <w:rsid w:val="0027506F"/>
    <w:rsid w:val="002752C7"/>
    <w:rsid w:val="0027620F"/>
    <w:rsid w:val="002772C6"/>
    <w:rsid w:val="00277FCF"/>
    <w:rsid w:val="00281172"/>
    <w:rsid w:val="00281876"/>
    <w:rsid w:val="00285664"/>
    <w:rsid w:val="00285A44"/>
    <w:rsid w:val="002871DE"/>
    <w:rsid w:val="00290B55"/>
    <w:rsid w:val="0029116E"/>
    <w:rsid w:val="002913E6"/>
    <w:rsid w:val="0029244D"/>
    <w:rsid w:val="0029262F"/>
    <w:rsid w:val="002959E3"/>
    <w:rsid w:val="00296E32"/>
    <w:rsid w:val="002973C1"/>
    <w:rsid w:val="0029789E"/>
    <w:rsid w:val="002A13C8"/>
    <w:rsid w:val="002A1FE5"/>
    <w:rsid w:val="002A25A2"/>
    <w:rsid w:val="002A323C"/>
    <w:rsid w:val="002A3257"/>
    <w:rsid w:val="002A5032"/>
    <w:rsid w:val="002A6570"/>
    <w:rsid w:val="002A79DC"/>
    <w:rsid w:val="002A7D9E"/>
    <w:rsid w:val="002B0827"/>
    <w:rsid w:val="002B111A"/>
    <w:rsid w:val="002B1426"/>
    <w:rsid w:val="002B6DB1"/>
    <w:rsid w:val="002B723E"/>
    <w:rsid w:val="002B7B00"/>
    <w:rsid w:val="002C0C3B"/>
    <w:rsid w:val="002C4D3C"/>
    <w:rsid w:val="002C4DED"/>
    <w:rsid w:val="002C4EE3"/>
    <w:rsid w:val="002C5CCF"/>
    <w:rsid w:val="002D6BA2"/>
    <w:rsid w:val="002E1113"/>
    <w:rsid w:val="002E401C"/>
    <w:rsid w:val="002F235B"/>
    <w:rsid w:val="002F50E0"/>
    <w:rsid w:val="002F6190"/>
    <w:rsid w:val="0030174B"/>
    <w:rsid w:val="00303EF4"/>
    <w:rsid w:val="003102DA"/>
    <w:rsid w:val="00310913"/>
    <w:rsid w:val="00310A15"/>
    <w:rsid w:val="00316CAD"/>
    <w:rsid w:val="0031793A"/>
    <w:rsid w:val="00320753"/>
    <w:rsid w:val="00321051"/>
    <w:rsid w:val="003213C3"/>
    <w:rsid w:val="0032149A"/>
    <w:rsid w:val="00322CAD"/>
    <w:rsid w:val="0032480F"/>
    <w:rsid w:val="00325D64"/>
    <w:rsid w:val="00332F4A"/>
    <w:rsid w:val="003356C7"/>
    <w:rsid w:val="00336A36"/>
    <w:rsid w:val="0034195D"/>
    <w:rsid w:val="00344651"/>
    <w:rsid w:val="0035252A"/>
    <w:rsid w:val="00355D0F"/>
    <w:rsid w:val="00357F9B"/>
    <w:rsid w:val="003628F2"/>
    <w:rsid w:val="00362D01"/>
    <w:rsid w:val="00363FF1"/>
    <w:rsid w:val="003646C0"/>
    <w:rsid w:val="00370DC3"/>
    <w:rsid w:val="003731B9"/>
    <w:rsid w:val="003768FA"/>
    <w:rsid w:val="003802C9"/>
    <w:rsid w:val="00382E42"/>
    <w:rsid w:val="0038531F"/>
    <w:rsid w:val="00386A66"/>
    <w:rsid w:val="00387685"/>
    <w:rsid w:val="00391998"/>
    <w:rsid w:val="00391FF6"/>
    <w:rsid w:val="003920A8"/>
    <w:rsid w:val="00392E35"/>
    <w:rsid w:val="00392FC6"/>
    <w:rsid w:val="00397A0A"/>
    <w:rsid w:val="003A4015"/>
    <w:rsid w:val="003A5F29"/>
    <w:rsid w:val="003A6579"/>
    <w:rsid w:val="003B0030"/>
    <w:rsid w:val="003B0470"/>
    <w:rsid w:val="003B0C2D"/>
    <w:rsid w:val="003B20BC"/>
    <w:rsid w:val="003B2794"/>
    <w:rsid w:val="003B2848"/>
    <w:rsid w:val="003B2A28"/>
    <w:rsid w:val="003B2C0F"/>
    <w:rsid w:val="003B4528"/>
    <w:rsid w:val="003C10E7"/>
    <w:rsid w:val="003C1F06"/>
    <w:rsid w:val="003C25DE"/>
    <w:rsid w:val="003C3CAB"/>
    <w:rsid w:val="003C448D"/>
    <w:rsid w:val="003C4705"/>
    <w:rsid w:val="003C50DC"/>
    <w:rsid w:val="003C5997"/>
    <w:rsid w:val="003C600F"/>
    <w:rsid w:val="003C6404"/>
    <w:rsid w:val="003D3A0F"/>
    <w:rsid w:val="003D403D"/>
    <w:rsid w:val="003D4C1A"/>
    <w:rsid w:val="003D52DA"/>
    <w:rsid w:val="003E062C"/>
    <w:rsid w:val="003E0D67"/>
    <w:rsid w:val="003E103D"/>
    <w:rsid w:val="003E1D97"/>
    <w:rsid w:val="003E1F0D"/>
    <w:rsid w:val="003E2ED5"/>
    <w:rsid w:val="003E3766"/>
    <w:rsid w:val="003E513C"/>
    <w:rsid w:val="003E6927"/>
    <w:rsid w:val="003E6E2F"/>
    <w:rsid w:val="003F08F3"/>
    <w:rsid w:val="003F2DB3"/>
    <w:rsid w:val="003F309E"/>
    <w:rsid w:val="003F3AD6"/>
    <w:rsid w:val="003F43A9"/>
    <w:rsid w:val="003F4597"/>
    <w:rsid w:val="003F4E3B"/>
    <w:rsid w:val="003F5452"/>
    <w:rsid w:val="00401507"/>
    <w:rsid w:val="00404722"/>
    <w:rsid w:val="00404FC7"/>
    <w:rsid w:val="004069B8"/>
    <w:rsid w:val="00410585"/>
    <w:rsid w:val="00410A53"/>
    <w:rsid w:val="00411A8E"/>
    <w:rsid w:val="00412EFD"/>
    <w:rsid w:val="00413BA8"/>
    <w:rsid w:val="0041476C"/>
    <w:rsid w:val="00414E79"/>
    <w:rsid w:val="00414F96"/>
    <w:rsid w:val="004164DA"/>
    <w:rsid w:val="0041697E"/>
    <w:rsid w:val="00416DA5"/>
    <w:rsid w:val="004170FB"/>
    <w:rsid w:val="00417C9F"/>
    <w:rsid w:val="004207BA"/>
    <w:rsid w:val="00421130"/>
    <w:rsid w:val="00423040"/>
    <w:rsid w:val="00424817"/>
    <w:rsid w:val="00430224"/>
    <w:rsid w:val="004332D6"/>
    <w:rsid w:val="004352E5"/>
    <w:rsid w:val="004355D1"/>
    <w:rsid w:val="00435679"/>
    <w:rsid w:val="00435B58"/>
    <w:rsid w:val="00435EBE"/>
    <w:rsid w:val="004421B1"/>
    <w:rsid w:val="00442498"/>
    <w:rsid w:val="00442DED"/>
    <w:rsid w:val="00443F43"/>
    <w:rsid w:val="0044482A"/>
    <w:rsid w:val="004451B0"/>
    <w:rsid w:val="00445E6B"/>
    <w:rsid w:val="0045150C"/>
    <w:rsid w:val="0045201A"/>
    <w:rsid w:val="004525E3"/>
    <w:rsid w:val="00452E48"/>
    <w:rsid w:val="00453B4F"/>
    <w:rsid w:val="004542D0"/>
    <w:rsid w:val="00454933"/>
    <w:rsid w:val="0045589F"/>
    <w:rsid w:val="004616C1"/>
    <w:rsid w:val="00462B20"/>
    <w:rsid w:val="004657F7"/>
    <w:rsid w:val="004658B5"/>
    <w:rsid w:val="00470470"/>
    <w:rsid w:val="0047059B"/>
    <w:rsid w:val="004706B4"/>
    <w:rsid w:val="00473EDE"/>
    <w:rsid w:val="0047584E"/>
    <w:rsid w:val="00480040"/>
    <w:rsid w:val="00483533"/>
    <w:rsid w:val="00484851"/>
    <w:rsid w:val="00484C6A"/>
    <w:rsid w:val="00485B25"/>
    <w:rsid w:val="00487120"/>
    <w:rsid w:val="004914F2"/>
    <w:rsid w:val="00492DAA"/>
    <w:rsid w:val="004949AE"/>
    <w:rsid w:val="00494F95"/>
    <w:rsid w:val="00496ABE"/>
    <w:rsid w:val="00496B63"/>
    <w:rsid w:val="004A1B71"/>
    <w:rsid w:val="004A433A"/>
    <w:rsid w:val="004B2268"/>
    <w:rsid w:val="004B2D81"/>
    <w:rsid w:val="004B3979"/>
    <w:rsid w:val="004B4395"/>
    <w:rsid w:val="004B528C"/>
    <w:rsid w:val="004B598F"/>
    <w:rsid w:val="004C37A2"/>
    <w:rsid w:val="004C4654"/>
    <w:rsid w:val="004C5231"/>
    <w:rsid w:val="004C6CBE"/>
    <w:rsid w:val="004C77D3"/>
    <w:rsid w:val="004C78FF"/>
    <w:rsid w:val="004C7907"/>
    <w:rsid w:val="004D2AE2"/>
    <w:rsid w:val="004D44BF"/>
    <w:rsid w:val="004D474A"/>
    <w:rsid w:val="004D701C"/>
    <w:rsid w:val="004E04E7"/>
    <w:rsid w:val="004E07CF"/>
    <w:rsid w:val="004E1993"/>
    <w:rsid w:val="004E28B5"/>
    <w:rsid w:val="004E3481"/>
    <w:rsid w:val="004E4D2C"/>
    <w:rsid w:val="004E6566"/>
    <w:rsid w:val="004E7BA7"/>
    <w:rsid w:val="004E7F78"/>
    <w:rsid w:val="004F034D"/>
    <w:rsid w:val="004F3A49"/>
    <w:rsid w:val="004F5BCD"/>
    <w:rsid w:val="004F60DB"/>
    <w:rsid w:val="004F6793"/>
    <w:rsid w:val="004F700E"/>
    <w:rsid w:val="004F7AC6"/>
    <w:rsid w:val="004F7F4D"/>
    <w:rsid w:val="00501BA7"/>
    <w:rsid w:val="00501C68"/>
    <w:rsid w:val="00501F70"/>
    <w:rsid w:val="00507097"/>
    <w:rsid w:val="00507B56"/>
    <w:rsid w:val="00510711"/>
    <w:rsid w:val="00512AF2"/>
    <w:rsid w:val="0051584D"/>
    <w:rsid w:val="00515B18"/>
    <w:rsid w:val="00515DFD"/>
    <w:rsid w:val="0051669C"/>
    <w:rsid w:val="00516A81"/>
    <w:rsid w:val="00520AED"/>
    <w:rsid w:val="0052381A"/>
    <w:rsid w:val="00524106"/>
    <w:rsid w:val="00524742"/>
    <w:rsid w:val="00524D7D"/>
    <w:rsid w:val="005257F7"/>
    <w:rsid w:val="00525A70"/>
    <w:rsid w:val="00525BE7"/>
    <w:rsid w:val="005340EE"/>
    <w:rsid w:val="00534632"/>
    <w:rsid w:val="005411DD"/>
    <w:rsid w:val="0054127E"/>
    <w:rsid w:val="005412C5"/>
    <w:rsid w:val="00545416"/>
    <w:rsid w:val="00545C84"/>
    <w:rsid w:val="00546713"/>
    <w:rsid w:val="00546E25"/>
    <w:rsid w:val="00547A65"/>
    <w:rsid w:val="00547BAD"/>
    <w:rsid w:val="005515DD"/>
    <w:rsid w:val="00552E36"/>
    <w:rsid w:val="005550B8"/>
    <w:rsid w:val="0055619B"/>
    <w:rsid w:val="00560252"/>
    <w:rsid w:val="00560AC4"/>
    <w:rsid w:val="0056176B"/>
    <w:rsid w:val="00561B51"/>
    <w:rsid w:val="00561CDE"/>
    <w:rsid w:val="00562A0D"/>
    <w:rsid w:val="00562EC7"/>
    <w:rsid w:val="00563846"/>
    <w:rsid w:val="00565ADA"/>
    <w:rsid w:val="0056726B"/>
    <w:rsid w:val="00567951"/>
    <w:rsid w:val="005703BF"/>
    <w:rsid w:val="00571DA7"/>
    <w:rsid w:val="00572F03"/>
    <w:rsid w:val="00575AF5"/>
    <w:rsid w:val="00575D50"/>
    <w:rsid w:val="005764CA"/>
    <w:rsid w:val="0057658A"/>
    <w:rsid w:val="00577D62"/>
    <w:rsid w:val="005807B9"/>
    <w:rsid w:val="00584382"/>
    <w:rsid w:val="00584615"/>
    <w:rsid w:val="005850A7"/>
    <w:rsid w:val="0058629F"/>
    <w:rsid w:val="00587D0B"/>
    <w:rsid w:val="00587EDE"/>
    <w:rsid w:val="0059233E"/>
    <w:rsid w:val="0059329C"/>
    <w:rsid w:val="0059548B"/>
    <w:rsid w:val="005975CD"/>
    <w:rsid w:val="005A09B9"/>
    <w:rsid w:val="005A0A58"/>
    <w:rsid w:val="005A2C5E"/>
    <w:rsid w:val="005A2CD1"/>
    <w:rsid w:val="005A35FF"/>
    <w:rsid w:val="005A6476"/>
    <w:rsid w:val="005A6C14"/>
    <w:rsid w:val="005A6C98"/>
    <w:rsid w:val="005B06E5"/>
    <w:rsid w:val="005B12EB"/>
    <w:rsid w:val="005B1831"/>
    <w:rsid w:val="005B1C1D"/>
    <w:rsid w:val="005B73D1"/>
    <w:rsid w:val="005B7776"/>
    <w:rsid w:val="005B77BA"/>
    <w:rsid w:val="005C0BE8"/>
    <w:rsid w:val="005C1365"/>
    <w:rsid w:val="005C16F5"/>
    <w:rsid w:val="005C1D73"/>
    <w:rsid w:val="005D0165"/>
    <w:rsid w:val="005D1755"/>
    <w:rsid w:val="005D36A4"/>
    <w:rsid w:val="005D5ECA"/>
    <w:rsid w:val="005D6A09"/>
    <w:rsid w:val="005D6B80"/>
    <w:rsid w:val="005D6DCF"/>
    <w:rsid w:val="005E0648"/>
    <w:rsid w:val="005E18BD"/>
    <w:rsid w:val="005E2803"/>
    <w:rsid w:val="005E3169"/>
    <w:rsid w:val="005E4103"/>
    <w:rsid w:val="005E5C31"/>
    <w:rsid w:val="005E6C5E"/>
    <w:rsid w:val="005E717F"/>
    <w:rsid w:val="005E761A"/>
    <w:rsid w:val="005E7B9B"/>
    <w:rsid w:val="005F5590"/>
    <w:rsid w:val="005F59F1"/>
    <w:rsid w:val="005F695A"/>
    <w:rsid w:val="005F7B27"/>
    <w:rsid w:val="0060005B"/>
    <w:rsid w:val="0060275C"/>
    <w:rsid w:val="00602B68"/>
    <w:rsid w:val="00605283"/>
    <w:rsid w:val="006151AE"/>
    <w:rsid w:val="006155D5"/>
    <w:rsid w:val="006245B5"/>
    <w:rsid w:val="006309F3"/>
    <w:rsid w:val="00630B3D"/>
    <w:rsid w:val="0063321E"/>
    <w:rsid w:val="00633542"/>
    <w:rsid w:val="0063425C"/>
    <w:rsid w:val="0063671A"/>
    <w:rsid w:val="0063676A"/>
    <w:rsid w:val="00637F88"/>
    <w:rsid w:val="00645BDE"/>
    <w:rsid w:val="00647531"/>
    <w:rsid w:val="00650292"/>
    <w:rsid w:val="00652489"/>
    <w:rsid w:val="00652599"/>
    <w:rsid w:val="006546F8"/>
    <w:rsid w:val="00656A34"/>
    <w:rsid w:val="0065716F"/>
    <w:rsid w:val="00663188"/>
    <w:rsid w:val="0066341F"/>
    <w:rsid w:val="00665157"/>
    <w:rsid w:val="00666208"/>
    <w:rsid w:val="00667025"/>
    <w:rsid w:val="006712EE"/>
    <w:rsid w:val="00671FFC"/>
    <w:rsid w:val="00675FEC"/>
    <w:rsid w:val="006770D0"/>
    <w:rsid w:val="00677108"/>
    <w:rsid w:val="006775B8"/>
    <w:rsid w:val="00680872"/>
    <w:rsid w:val="00680B10"/>
    <w:rsid w:val="00681C9A"/>
    <w:rsid w:val="00684EDB"/>
    <w:rsid w:val="006851B3"/>
    <w:rsid w:val="00686226"/>
    <w:rsid w:val="006878B2"/>
    <w:rsid w:val="00690E63"/>
    <w:rsid w:val="00693A60"/>
    <w:rsid w:val="006958E6"/>
    <w:rsid w:val="006A0DFB"/>
    <w:rsid w:val="006A104A"/>
    <w:rsid w:val="006A2935"/>
    <w:rsid w:val="006A5A1C"/>
    <w:rsid w:val="006A5B0F"/>
    <w:rsid w:val="006A7206"/>
    <w:rsid w:val="006B0CF6"/>
    <w:rsid w:val="006B1131"/>
    <w:rsid w:val="006B1A1F"/>
    <w:rsid w:val="006B3569"/>
    <w:rsid w:val="006B5610"/>
    <w:rsid w:val="006B6E32"/>
    <w:rsid w:val="006C232A"/>
    <w:rsid w:val="006C4251"/>
    <w:rsid w:val="006C4724"/>
    <w:rsid w:val="006C5055"/>
    <w:rsid w:val="006C5458"/>
    <w:rsid w:val="006C5B48"/>
    <w:rsid w:val="006D38B4"/>
    <w:rsid w:val="006D481F"/>
    <w:rsid w:val="006E051F"/>
    <w:rsid w:val="006E1C15"/>
    <w:rsid w:val="006E1F03"/>
    <w:rsid w:val="006E5C7D"/>
    <w:rsid w:val="006F0467"/>
    <w:rsid w:val="006F0472"/>
    <w:rsid w:val="006F1FB9"/>
    <w:rsid w:val="006F273D"/>
    <w:rsid w:val="006F5025"/>
    <w:rsid w:val="006F5535"/>
    <w:rsid w:val="006F5F08"/>
    <w:rsid w:val="006F684F"/>
    <w:rsid w:val="006F751B"/>
    <w:rsid w:val="00701F4D"/>
    <w:rsid w:val="007021AF"/>
    <w:rsid w:val="00710DF8"/>
    <w:rsid w:val="00716389"/>
    <w:rsid w:val="007170C4"/>
    <w:rsid w:val="00717A66"/>
    <w:rsid w:val="00723C71"/>
    <w:rsid w:val="00730F37"/>
    <w:rsid w:val="00732544"/>
    <w:rsid w:val="00734C5A"/>
    <w:rsid w:val="00734F8F"/>
    <w:rsid w:val="00734F9F"/>
    <w:rsid w:val="0073670F"/>
    <w:rsid w:val="00737083"/>
    <w:rsid w:val="00740001"/>
    <w:rsid w:val="007405E9"/>
    <w:rsid w:val="00740ED9"/>
    <w:rsid w:val="00742C12"/>
    <w:rsid w:val="00742E52"/>
    <w:rsid w:val="00743C4C"/>
    <w:rsid w:val="007510C6"/>
    <w:rsid w:val="00752943"/>
    <w:rsid w:val="00752ECB"/>
    <w:rsid w:val="00753214"/>
    <w:rsid w:val="007545CF"/>
    <w:rsid w:val="00754C7B"/>
    <w:rsid w:val="007557D5"/>
    <w:rsid w:val="00756B5C"/>
    <w:rsid w:val="00757571"/>
    <w:rsid w:val="0075772E"/>
    <w:rsid w:val="00761FE6"/>
    <w:rsid w:val="00762220"/>
    <w:rsid w:val="00762C40"/>
    <w:rsid w:val="00762CFD"/>
    <w:rsid w:val="00764D0F"/>
    <w:rsid w:val="007677F7"/>
    <w:rsid w:val="00774296"/>
    <w:rsid w:val="0078232C"/>
    <w:rsid w:val="0078287A"/>
    <w:rsid w:val="00782C96"/>
    <w:rsid w:val="00790004"/>
    <w:rsid w:val="00790507"/>
    <w:rsid w:val="007906C4"/>
    <w:rsid w:val="0079295E"/>
    <w:rsid w:val="00795F61"/>
    <w:rsid w:val="00796964"/>
    <w:rsid w:val="00797689"/>
    <w:rsid w:val="007A046B"/>
    <w:rsid w:val="007A4935"/>
    <w:rsid w:val="007A4C1E"/>
    <w:rsid w:val="007A6FBA"/>
    <w:rsid w:val="007B6E1B"/>
    <w:rsid w:val="007B7DA4"/>
    <w:rsid w:val="007C0676"/>
    <w:rsid w:val="007C09E5"/>
    <w:rsid w:val="007C1163"/>
    <w:rsid w:val="007C3DF7"/>
    <w:rsid w:val="007C43A1"/>
    <w:rsid w:val="007C7E1F"/>
    <w:rsid w:val="007D0EA6"/>
    <w:rsid w:val="007D2B56"/>
    <w:rsid w:val="007D3720"/>
    <w:rsid w:val="007D60A7"/>
    <w:rsid w:val="007D61D3"/>
    <w:rsid w:val="007E10E8"/>
    <w:rsid w:val="007E29EC"/>
    <w:rsid w:val="007E5570"/>
    <w:rsid w:val="007F1005"/>
    <w:rsid w:val="007F294E"/>
    <w:rsid w:val="007F5777"/>
    <w:rsid w:val="007F5A24"/>
    <w:rsid w:val="007F5C13"/>
    <w:rsid w:val="007F5DB4"/>
    <w:rsid w:val="007F64AD"/>
    <w:rsid w:val="007F7617"/>
    <w:rsid w:val="008021C4"/>
    <w:rsid w:val="00802C54"/>
    <w:rsid w:val="00802D86"/>
    <w:rsid w:val="008048BC"/>
    <w:rsid w:val="00810634"/>
    <w:rsid w:val="00811729"/>
    <w:rsid w:val="008123CD"/>
    <w:rsid w:val="00812E35"/>
    <w:rsid w:val="008133C0"/>
    <w:rsid w:val="00814E15"/>
    <w:rsid w:val="0081533B"/>
    <w:rsid w:val="0081551D"/>
    <w:rsid w:val="0081617C"/>
    <w:rsid w:val="00820580"/>
    <w:rsid w:val="00823DA8"/>
    <w:rsid w:val="0082457E"/>
    <w:rsid w:val="00824D44"/>
    <w:rsid w:val="00826D96"/>
    <w:rsid w:val="00830232"/>
    <w:rsid w:val="00830E4D"/>
    <w:rsid w:val="00831F95"/>
    <w:rsid w:val="008342DD"/>
    <w:rsid w:val="0083550B"/>
    <w:rsid w:val="00835A76"/>
    <w:rsid w:val="00837DD0"/>
    <w:rsid w:val="00840FA8"/>
    <w:rsid w:val="0084104F"/>
    <w:rsid w:val="00841499"/>
    <w:rsid w:val="0084191E"/>
    <w:rsid w:val="0084427C"/>
    <w:rsid w:val="008515AF"/>
    <w:rsid w:val="00851F5A"/>
    <w:rsid w:val="00852A19"/>
    <w:rsid w:val="00853DDD"/>
    <w:rsid w:val="00854CCE"/>
    <w:rsid w:val="00855036"/>
    <w:rsid w:val="00855090"/>
    <w:rsid w:val="00855B07"/>
    <w:rsid w:val="008560D2"/>
    <w:rsid w:val="0086011E"/>
    <w:rsid w:val="008612D0"/>
    <w:rsid w:val="008612EF"/>
    <w:rsid w:val="0086225B"/>
    <w:rsid w:val="00862A45"/>
    <w:rsid w:val="008638F9"/>
    <w:rsid w:val="00866604"/>
    <w:rsid w:val="0087584F"/>
    <w:rsid w:val="00875946"/>
    <w:rsid w:val="00876A8C"/>
    <w:rsid w:val="00876B6F"/>
    <w:rsid w:val="00880D34"/>
    <w:rsid w:val="008824E2"/>
    <w:rsid w:val="0088427C"/>
    <w:rsid w:val="00890F55"/>
    <w:rsid w:val="008936C0"/>
    <w:rsid w:val="00894BDC"/>
    <w:rsid w:val="00896C1C"/>
    <w:rsid w:val="00896CBD"/>
    <w:rsid w:val="00896F11"/>
    <w:rsid w:val="00897217"/>
    <w:rsid w:val="008A0A59"/>
    <w:rsid w:val="008A1F93"/>
    <w:rsid w:val="008A26CB"/>
    <w:rsid w:val="008A3DD7"/>
    <w:rsid w:val="008A3F2F"/>
    <w:rsid w:val="008A64A4"/>
    <w:rsid w:val="008B08AA"/>
    <w:rsid w:val="008B09B8"/>
    <w:rsid w:val="008B1FED"/>
    <w:rsid w:val="008B2753"/>
    <w:rsid w:val="008B5545"/>
    <w:rsid w:val="008B5701"/>
    <w:rsid w:val="008B7068"/>
    <w:rsid w:val="008B7A37"/>
    <w:rsid w:val="008B7E2D"/>
    <w:rsid w:val="008C0F7B"/>
    <w:rsid w:val="008C18AE"/>
    <w:rsid w:val="008C289D"/>
    <w:rsid w:val="008C4A20"/>
    <w:rsid w:val="008C51B1"/>
    <w:rsid w:val="008D376D"/>
    <w:rsid w:val="008D3F72"/>
    <w:rsid w:val="008D4AAF"/>
    <w:rsid w:val="008D6D46"/>
    <w:rsid w:val="008D6E2A"/>
    <w:rsid w:val="008E1ACD"/>
    <w:rsid w:val="008E1DE8"/>
    <w:rsid w:val="008E2EF5"/>
    <w:rsid w:val="008E356A"/>
    <w:rsid w:val="008E45E8"/>
    <w:rsid w:val="008E69B9"/>
    <w:rsid w:val="008F2127"/>
    <w:rsid w:val="008F5A21"/>
    <w:rsid w:val="008F60F6"/>
    <w:rsid w:val="008F685E"/>
    <w:rsid w:val="008F6B34"/>
    <w:rsid w:val="00900323"/>
    <w:rsid w:val="00902F83"/>
    <w:rsid w:val="00902FD4"/>
    <w:rsid w:val="00904503"/>
    <w:rsid w:val="00905149"/>
    <w:rsid w:val="00907C51"/>
    <w:rsid w:val="00907E70"/>
    <w:rsid w:val="00911CA7"/>
    <w:rsid w:val="0091280B"/>
    <w:rsid w:val="0091570E"/>
    <w:rsid w:val="00916FB9"/>
    <w:rsid w:val="009217DA"/>
    <w:rsid w:val="00922390"/>
    <w:rsid w:val="009237B4"/>
    <w:rsid w:val="00923CFB"/>
    <w:rsid w:val="00927809"/>
    <w:rsid w:val="00927B16"/>
    <w:rsid w:val="00927C87"/>
    <w:rsid w:val="00930FD5"/>
    <w:rsid w:val="009312A7"/>
    <w:rsid w:val="00931BCD"/>
    <w:rsid w:val="00931CD6"/>
    <w:rsid w:val="00932218"/>
    <w:rsid w:val="009323DB"/>
    <w:rsid w:val="00940C69"/>
    <w:rsid w:val="009411EB"/>
    <w:rsid w:val="00941EFB"/>
    <w:rsid w:val="00942030"/>
    <w:rsid w:val="0094331A"/>
    <w:rsid w:val="00944DA6"/>
    <w:rsid w:val="009519A5"/>
    <w:rsid w:val="00954A9E"/>
    <w:rsid w:val="0095571C"/>
    <w:rsid w:val="00960D09"/>
    <w:rsid w:val="00960DD2"/>
    <w:rsid w:val="009716DF"/>
    <w:rsid w:val="00971EAC"/>
    <w:rsid w:val="009733AD"/>
    <w:rsid w:val="00974901"/>
    <w:rsid w:val="009760E9"/>
    <w:rsid w:val="00976331"/>
    <w:rsid w:val="0098036A"/>
    <w:rsid w:val="009806F9"/>
    <w:rsid w:val="0098087D"/>
    <w:rsid w:val="00983DEA"/>
    <w:rsid w:val="00987A62"/>
    <w:rsid w:val="00991353"/>
    <w:rsid w:val="00993EB8"/>
    <w:rsid w:val="00994D29"/>
    <w:rsid w:val="00996C5F"/>
    <w:rsid w:val="00997397"/>
    <w:rsid w:val="009A270F"/>
    <w:rsid w:val="009A4984"/>
    <w:rsid w:val="009A52F2"/>
    <w:rsid w:val="009A5FB5"/>
    <w:rsid w:val="009A7695"/>
    <w:rsid w:val="009B1463"/>
    <w:rsid w:val="009B2CB8"/>
    <w:rsid w:val="009B399D"/>
    <w:rsid w:val="009B67C2"/>
    <w:rsid w:val="009C0708"/>
    <w:rsid w:val="009C1613"/>
    <w:rsid w:val="009C19CD"/>
    <w:rsid w:val="009C457D"/>
    <w:rsid w:val="009C4E8F"/>
    <w:rsid w:val="009C7BE8"/>
    <w:rsid w:val="009D153D"/>
    <w:rsid w:val="009D2033"/>
    <w:rsid w:val="009D268C"/>
    <w:rsid w:val="009D2E52"/>
    <w:rsid w:val="009D3012"/>
    <w:rsid w:val="009D473F"/>
    <w:rsid w:val="009D6FB6"/>
    <w:rsid w:val="009D7EFA"/>
    <w:rsid w:val="009E01F2"/>
    <w:rsid w:val="009E2598"/>
    <w:rsid w:val="009E2AC8"/>
    <w:rsid w:val="009E2CB0"/>
    <w:rsid w:val="009E4C4E"/>
    <w:rsid w:val="009E595E"/>
    <w:rsid w:val="009F014B"/>
    <w:rsid w:val="009F0D3D"/>
    <w:rsid w:val="009F23E2"/>
    <w:rsid w:val="009F23FA"/>
    <w:rsid w:val="009F348D"/>
    <w:rsid w:val="009F3A89"/>
    <w:rsid w:val="009F5A3F"/>
    <w:rsid w:val="009F6413"/>
    <w:rsid w:val="009F70CE"/>
    <w:rsid w:val="00A024B0"/>
    <w:rsid w:val="00A03E18"/>
    <w:rsid w:val="00A04376"/>
    <w:rsid w:val="00A04D76"/>
    <w:rsid w:val="00A04DB0"/>
    <w:rsid w:val="00A11546"/>
    <w:rsid w:val="00A1263B"/>
    <w:rsid w:val="00A12C8B"/>
    <w:rsid w:val="00A134E1"/>
    <w:rsid w:val="00A17ABA"/>
    <w:rsid w:val="00A2092E"/>
    <w:rsid w:val="00A20B61"/>
    <w:rsid w:val="00A20E73"/>
    <w:rsid w:val="00A302A2"/>
    <w:rsid w:val="00A32362"/>
    <w:rsid w:val="00A333CF"/>
    <w:rsid w:val="00A371DB"/>
    <w:rsid w:val="00A421E7"/>
    <w:rsid w:val="00A4327F"/>
    <w:rsid w:val="00A43EDB"/>
    <w:rsid w:val="00A44276"/>
    <w:rsid w:val="00A4432A"/>
    <w:rsid w:val="00A448C2"/>
    <w:rsid w:val="00A46380"/>
    <w:rsid w:val="00A47A77"/>
    <w:rsid w:val="00A50F69"/>
    <w:rsid w:val="00A52E04"/>
    <w:rsid w:val="00A54ED8"/>
    <w:rsid w:val="00A5638F"/>
    <w:rsid w:val="00A57765"/>
    <w:rsid w:val="00A6033C"/>
    <w:rsid w:val="00A608ED"/>
    <w:rsid w:val="00A609BF"/>
    <w:rsid w:val="00A626B3"/>
    <w:rsid w:val="00A6524E"/>
    <w:rsid w:val="00A65BB1"/>
    <w:rsid w:val="00A65ED4"/>
    <w:rsid w:val="00A6696E"/>
    <w:rsid w:val="00A71ABE"/>
    <w:rsid w:val="00A732D4"/>
    <w:rsid w:val="00A74F5E"/>
    <w:rsid w:val="00A75972"/>
    <w:rsid w:val="00A76E56"/>
    <w:rsid w:val="00A76EC8"/>
    <w:rsid w:val="00A81796"/>
    <w:rsid w:val="00A821E4"/>
    <w:rsid w:val="00A8596A"/>
    <w:rsid w:val="00A86DFA"/>
    <w:rsid w:val="00A919C8"/>
    <w:rsid w:val="00A92686"/>
    <w:rsid w:val="00A9399E"/>
    <w:rsid w:val="00A95DC8"/>
    <w:rsid w:val="00A96DD8"/>
    <w:rsid w:val="00A97736"/>
    <w:rsid w:val="00AA2212"/>
    <w:rsid w:val="00AA3FEB"/>
    <w:rsid w:val="00AA7B52"/>
    <w:rsid w:val="00AB46D1"/>
    <w:rsid w:val="00AB4793"/>
    <w:rsid w:val="00AB5796"/>
    <w:rsid w:val="00AB7E5A"/>
    <w:rsid w:val="00AC096F"/>
    <w:rsid w:val="00AC2EEF"/>
    <w:rsid w:val="00AC31D1"/>
    <w:rsid w:val="00AC35AE"/>
    <w:rsid w:val="00AC3CA1"/>
    <w:rsid w:val="00AC49FC"/>
    <w:rsid w:val="00AC527C"/>
    <w:rsid w:val="00AC6A00"/>
    <w:rsid w:val="00AD0B34"/>
    <w:rsid w:val="00AD1DAB"/>
    <w:rsid w:val="00AD29CD"/>
    <w:rsid w:val="00AD57CD"/>
    <w:rsid w:val="00AE1A37"/>
    <w:rsid w:val="00AE1AEF"/>
    <w:rsid w:val="00AE6464"/>
    <w:rsid w:val="00AF065C"/>
    <w:rsid w:val="00AF2DF3"/>
    <w:rsid w:val="00AF47C6"/>
    <w:rsid w:val="00AF6A8A"/>
    <w:rsid w:val="00B011D5"/>
    <w:rsid w:val="00B01EE2"/>
    <w:rsid w:val="00B03B5D"/>
    <w:rsid w:val="00B040E2"/>
    <w:rsid w:val="00B0686C"/>
    <w:rsid w:val="00B06D57"/>
    <w:rsid w:val="00B06DC9"/>
    <w:rsid w:val="00B10930"/>
    <w:rsid w:val="00B162DD"/>
    <w:rsid w:val="00B17149"/>
    <w:rsid w:val="00B2019A"/>
    <w:rsid w:val="00B20465"/>
    <w:rsid w:val="00B24889"/>
    <w:rsid w:val="00B272A2"/>
    <w:rsid w:val="00B367EE"/>
    <w:rsid w:val="00B36C1B"/>
    <w:rsid w:val="00B36CDC"/>
    <w:rsid w:val="00B37D12"/>
    <w:rsid w:val="00B41A5D"/>
    <w:rsid w:val="00B422C3"/>
    <w:rsid w:val="00B468C3"/>
    <w:rsid w:val="00B47122"/>
    <w:rsid w:val="00B53716"/>
    <w:rsid w:val="00B55796"/>
    <w:rsid w:val="00B55971"/>
    <w:rsid w:val="00B5650B"/>
    <w:rsid w:val="00B57258"/>
    <w:rsid w:val="00B627A4"/>
    <w:rsid w:val="00B62CD0"/>
    <w:rsid w:val="00B6434D"/>
    <w:rsid w:val="00B67630"/>
    <w:rsid w:val="00B67C7D"/>
    <w:rsid w:val="00B70784"/>
    <w:rsid w:val="00B71597"/>
    <w:rsid w:val="00B72C95"/>
    <w:rsid w:val="00B750C9"/>
    <w:rsid w:val="00B763EC"/>
    <w:rsid w:val="00B76F48"/>
    <w:rsid w:val="00B77C69"/>
    <w:rsid w:val="00B80C5F"/>
    <w:rsid w:val="00B81EAF"/>
    <w:rsid w:val="00B841B2"/>
    <w:rsid w:val="00B862DA"/>
    <w:rsid w:val="00B90466"/>
    <w:rsid w:val="00B91377"/>
    <w:rsid w:val="00B930FF"/>
    <w:rsid w:val="00B9341E"/>
    <w:rsid w:val="00B93479"/>
    <w:rsid w:val="00B94B3A"/>
    <w:rsid w:val="00B94FEF"/>
    <w:rsid w:val="00BA2BE3"/>
    <w:rsid w:val="00BA33BC"/>
    <w:rsid w:val="00BA48DF"/>
    <w:rsid w:val="00BA5EC4"/>
    <w:rsid w:val="00BA7031"/>
    <w:rsid w:val="00BB00AA"/>
    <w:rsid w:val="00BB0947"/>
    <w:rsid w:val="00BB11E4"/>
    <w:rsid w:val="00BB1CC3"/>
    <w:rsid w:val="00BB1CE5"/>
    <w:rsid w:val="00BB25D8"/>
    <w:rsid w:val="00BB3C9E"/>
    <w:rsid w:val="00BB55F0"/>
    <w:rsid w:val="00BB6BA3"/>
    <w:rsid w:val="00BC1AB1"/>
    <w:rsid w:val="00BC1D62"/>
    <w:rsid w:val="00BD063B"/>
    <w:rsid w:val="00BD0F70"/>
    <w:rsid w:val="00BD1AC4"/>
    <w:rsid w:val="00BD6099"/>
    <w:rsid w:val="00BD6771"/>
    <w:rsid w:val="00BE0D59"/>
    <w:rsid w:val="00BE1CF6"/>
    <w:rsid w:val="00BE3AAF"/>
    <w:rsid w:val="00BE4560"/>
    <w:rsid w:val="00BE5EDD"/>
    <w:rsid w:val="00BE762F"/>
    <w:rsid w:val="00BF0C76"/>
    <w:rsid w:val="00BF28D7"/>
    <w:rsid w:val="00BF4DCC"/>
    <w:rsid w:val="00BF603E"/>
    <w:rsid w:val="00BF73AB"/>
    <w:rsid w:val="00BF7674"/>
    <w:rsid w:val="00C0096D"/>
    <w:rsid w:val="00C01046"/>
    <w:rsid w:val="00C026FA"/>
    <w:rsid w:val="00C03B17"/>
    <w:rsid w:val="00C03ED5"/>
    <w:rsid w:val="00C042F0"/>
    <w:rsid w:val="00C069AF"/>
    <w:rsid w:val="00C07990"/>
    <w:rsid w:val="00C1135B"/>
    <w:rsid w:val="00C1304D"/>
    <w:rsid w:val="00C138B4"/>
    <w:rsid w:val="00C1417D"/>
    <w:rsid w:val="00C14BCC"/>
    <w:rsid w:val="00C14F8E"/>
    <w:rsid w:val="00C15EC4"/>
    <w:rsid w:val="00C20AB3"/>
    <w:rsid w:val="00C22467"/>
    <w:rsid w:val="00C22907"/>
    <w:rsid w:val="00C236AE"/>
    <w:rsid w:val="00C23D8D"/>
    <w:rsid w:val="00C23EB2"/>
    <w:rsid w:val="00C25EBB"/>
    <w:rsid w:val="00C260D4"/>
    <w:rsid w:val="00C30701"/>
    <w:rsid w:val="00C31E63"/>
    <w:rsid w:val="00C326C7"/>
    <w:rsid w:val="00C363EA"/>
    <w:rsid w:val="00C36558"/>
    <w:rsid w:val="00C37F5C"/>
    <w:rsid w:val="00C41E0E"/>
    <w:rsid w:val="00C41E26"/>
    <w:rsid w:val="00C428C1"/>
    <w:rsid w:val="00C42CFA"/>
    <w:rsid w:val="00C450A0"/>
    <w:rsid w:val="00C45F0B"/>
    <w:rsid w:val="00C46CCA"/>
    <w:rsid w:val="00C478A4"/>
    <w:rsid w:val="00C51073"/>
    <w:rsid w:val="00C5348E"/>
    <w:rsid w:val="00C55918"/>
    <w:rsid w:val="00C57C43"/>
    <w:rsid w:val="00C62107"/>
    <w:rsid w:val="00C642D1"/>
    <w:rsid w:val="00C64FA3"/>
    <w:rsid w:val="00C65294"/>
    <w:rsid w:val="00C654BA"/>
    <w:rsid w:val="00C65A0F"/>
    <w:rsid w:val="00C6726A"/>
    <w:rsid w:val="00C70080"/>
    <w:rsid w:val="00C732AA"/>
    <w:rsid w:val="00C741BF"/>
    <w:rsid w:val="00C766B0"/>
    <w:rsid w:val="00C77D0C"/>
    <w:rsid w:val="00C803D5"/>
    <w:rsid w:val="00C81C6C"/>
    <w:rsid w:val="00C820EF"/>
    <w:rsid w:val="00C829B5"/>
    <w:rsid w:val="00C86042"/>
    <w:rsid w:val="00C87115"/>
    <w:rsid w:val="00C90913"/>
    <w:rsid w:val="00C911DE"/>
    <w:rsid w:val="00C917BE"/>
    <w:rsid w:val="00C922A5"/>
    <w:rsid w:val="00C9341F"/>
    <w:rsid w:val="00C939A1"/>
    <w:rsid w:val="00C949FB"/>
    <w:rsid w:val="00C95F45"/>
    <w:rsid w:val="00CA032A"/>
    <w:rsid w:val="00CA04D3"/>
    <w:rsid w:val="00CA36AC"/>
    <w:rsid w:val="00CA48CE"/>
    <w:rsid w:val="00CA556A"/>
    <w:rsid w:val="00CA6852"/>
    <w:rsid w:val="00CB4052"/>
    <w:rsid w:val="00CB48C7"/>
    <w:rsid w:val="00CB64D9"/>
    <w:rsid w:val="00CB67F7"/>
    <w:rsid w:val="00CC08E9"/>
    <w:rsid w:val="00CC114E"/>
    <w:rsid w:val="00CC1D27"/>
    <w:rsid w:val="00CC3201"/>
    <w:rsid w:val="00CC3F1F"/>
    <w:rsid w:val="00CC5B92"/>
    <w:rsid w:val="00CC654C"/>
    <w:rsid w:val="00CC78B9"/>
    <w:rsid w:val="00CD1ADD"/>
    <w:rsid w:val="00CD4646"/>
    <w:rsid w:val="00CD4A36"/>
    <w:rsid w:val="00CD6668"/>
    <w:rsid w:val="00CE1C50"/>
    <w:rsid w:val="00CE27C0"/>
    <w:rsid w:val="00CE2B90"/>
    <w:rsid w:val="00CE2E68"/>
    <w:rsid w:val="00CE4C3D"/>
    <w:rsid w:val="00CE615F"/>
    <w:rsid w:val="00CE788C"/>
    <w:rsid w:val="00CF057A"/>
    <w:rsid w:val="00CF1C56"/>
    <w:rsid w:val="00CF21C6"/>
    <w:rsid w:val="00CF24AC"/>
    <w:rsid w:val="00CF717F"/>
    <w:rsid w:val="00D01FB6"/>
    <w:rsid w:val="00D025CF"/>
    <w:rsid w:val="00D02FAB"/>
    <w:rsid w:val="00D054E1"/>
    <w:rsid w:val="00D05CC5"/>
    <w:rsid w:val="00D05E93"/>
    <w:rsid w:val="00D11282"/>
    <w:rsid w:val="00D11CA6"/>
    <w:rsid w:val="00D12532"/>
    <w:rsid w:val="00D148DE"/>
    <w:rsid w:val="00D1493E"/>
    <w:rsid w:val="00D17E9D"/>
    <w:rsid w:val="00D20496"/>
    <w:rsid w:val="00D2219F"/>
    <w:rsid w:val="00D2362B"/>
    <w:rsid w:val="00D24780"/>
    <w:rsid w:val="00D24FC6"/>
    <w:rsid w:val="00D24FCF"/>
    <w:rsid w:val="00D268BD"/>
    <w:rsid w:val="00D271F3"/>
    <w:rsid w:val="00D27BE9"/>
    <w:rsid w:val="00D30130"/>
    <w:rsid w:val="00D32BE0"/>
    <w:rsid w:val="00D40B2B"/>
    <w:rsid w:val="00D41BC9"/>
    <w:rsid w:val="00D43812"/>
    <w:rsid w:val="00D44AF1"/>
    <w:rsid w:val="00D45121"/>
    <w:rsid w:val="00D45221"/>
    <w:rsid w:val="00D45D52"/>
    <w:rsid w:val="00D47A43"/>
    <w:rsid w:val="00D54BFE"/>
    <w:rsid w:val="00D609AE"/>
    <w:rsid w:val="00D61026"/>
    <w:rsid w:val="00D61EDA"/>
    <w:rsid w:val="00D633A7"/>
    <w:rsid w:val="00D638DB"/>
    <w:rsid w:val="00D64E5B"/>
    <w:rsid w:val="00D65654"/>
    <w:rsid w:val="00D6686B"/>
    <w:rsid w:val="00D66F03"/>
    <w:rsid w:val="00D678EC"/>
    <w:rsid w:val="00D72299"/>
    <w:rsid w:val="00D7264D"/>
    <w:rsid w:val="00D72C58"/>
    <w:rsid w:val="00D74347"/>
    <w:rsid w:val="00D745C0"/>
    <w:rsid w:val="00D80802"/>
    <w:rsid w:val="00D841C6"/>
    <w:rsid w:val="00D908A0"/>
    <w:rsid w:val="00D908C8"/>
    <w:rsid w:val="00D91950"/>
    <w:rsid w:val="00D95637"/>
    <w:rsid w:val="00D95FC8"/>
    <w:rsid w:val="00D96851"/>
    <w:rsid w:val="00D97300"/>
    <w:rsid w:val="00D976E0"/>
    <w:rsid w:val="00D97D57"/>
    <w:rsid w:val="00DA085E"/>
    <w:rsid w:val="00DA33F8"/>
    <w:rsid w:val="00DA346A"/>
    <w:rsid w:val="00DA64C8"/>
    <w:rsid w:val="00DA7654"/>
    <w:rsid w:val="00DA795A"/>
    <w:rsid w:val="00DB121B"/>
    <w:rsid w:val="00DB3D06"/>
    <w:rsid w:val="00DB46F8"/>
    <w:rsid w:val="00DB5F2F"/>
    <w:rsid w:val="00DB64CC"/>
    <w:rsid w:val="00DB7512"/>
    <w:rsid w:val="00DB7529"/>
    <w:rsid w:val="00DB7AB6"/>
    <w:rsid w:val="00DC0EDB"/>
    <w:rsid w:val="00DC45A9"/>
    <w:rsid w:val="00DC555F"/>
    <w:rsid w:val="00DC59FF"/>
    <w:rsid w:val="00DC5E94"/>
    <w:rsid w:val="00DD1205"/>
    <w:rsid w:val="00DD1299"/>
    <w:rsid w:val="00DD4357"/>
    <w:rsid w:val="00DD4703"/>
    <w:rsid w:val="00DD4D23"/>
    <w:rsid w:val="00DD71CD"/>
    <w:rsid w:val="00DE1456"/>
    <w:rsid w:val="00DE1ECB"/>
    <w:rsid w:val="00DE231C"/>
    <w:rsid w:val="00DE24CB"/>
    <w:rsid w:val="00DE4B7D"/>
    <w:rsid w:val="00DE5FDB"/>
    <w:rsid w:val="00DE6780"/>
    <w:rsid w:val="00DE6839"/>
    <w:rsid w:val="00DE737B"/>
    <w:rsid w:val="00DE7B56"/>
    <w:rsid w:val="00DF177E"/>
    <w:rsid w:val="00DF1D41"/>
    <w:rsid w:val="00DF27BF"/>
    <w:rsid w:val="00DF46C1"/>
    <w:rsid w:val="00DF519C"/>
    <w:rsid w:val="00DF743A"/>
    <w:rsid w:val="00E0198A"/>
    <w:rsid w:val="00E020C6"/>
    <w:rsid w:val="00E02DBC"/>
    <w:rsid w:val="00E043A9"/>
    <w:rsid w:val="00E047F4"/>
    <w:rsid w:val="00E05F34"/>
    <w:rsid w:val="00E06A62"/>
    <w:rsid w:val="00E10C62"/>
    <w:rsid w:val="00E12479"/>
    <w:rsid w:val="00E13457"/>
    <w:rsid w:val="00E134BE"/>
    <w:rsid w:val="00E137ED"/>
    <w:rsid w:val="00E15A7B"/>
    <w:rsid w:val="00E160DF"/>
    <w:rsid w:val="00E21284"/>
    <w:rsid w:val="00E251BC"/>
    <w:rsid w:val="00E26709"/>
    <w:rsid w:val="00E2699D"/>
    <w:rsid w:val="00E272C3"/>
    <w:rsid w:val="00E33683"/>
    <w:rsid w:val="00E33E9C"/>
    <w:rsid w:val="00E345AC"/>
    <w:rsid w:val="00E34FC0"/>
    <w:rsid w:val="00E3534A"/>
    <w:rsid w:val="00E369DE"/>
    <w:rsid w:val="00E45353"/>
    <w:rsid w:val="00E46D3C"/>
    <w:rsid w:val="00E55CE8"/>
    <w:rsid w:val="00E5721F"/>
    <w:rsid w:val="00E5749A"/>
    <w:rsid w:val="00E57BF9"/>
    <w:rsid w:val="00E600CD"/>
    <w:rsid w:val="00E61828"/>
    <w:rsid w:val="00E645BA"/>
    <w:rsid w:val="00E70BCC"/>
    <w:rsid w:val="00E73EDC"/>
    <w:rsid w:val="00E73EE1"/>
    <w:rsid w:val="00E75CDB"/>
    <w:rsid w:val="00E766E0"/>
    <w:rsid w:val="00E76B77"/>
    <w:rsid w:val="00E8009B"/>
    <w:rsid w:val="00E83FC3"/>
    <w:rsid w:val="00E8480C"/>
    <w:rsid w:val="00E8578F"/>
    <w:rsid w:val="00E86632"/>
    <w:rsid w:val="00E9085E"/>
    <w:rsid w:val="00E90B5B"/>
    <w:rsid w:val="00E911A1"/>
    <w:rsid w:val="00E92347"/>
    <w:rsid w:val="00E952F1"/>
    <w:rsid w:val="00E97C74"/>
    <w:rsid w:val="00E97D78"/>
    <w:rsid w:val="00EA00A1"/>
    <w:rsid w:val="00EA2147"/>
    <w:rsid w:val="00EA224C"/>
    <w:rsid w:val="00EA336B"/>
    <w:rsid w:val="00EA35C3"/>
    <w:rsid w:val="00EA4150"/>
    <w:rsid w:val="00EA53C2"/>
    <w:rsid w:val="00EA7242"/>
    <w:rsid w:val="00EB3152"/>
    <w:rsid w:val="00EB3BA0"/>
    <w:rsid w:val="00EB4EB6"/>
    <w:rsid w:val="00EB5F9C"/>
    <w:rsid w:val="00EC22C9"/>
    <w:rsid w:val="00EC2481"/>
    <w:rsid w:val="00EC5DA2"/>
    <w:rsid w:val="00ED0705"/>
    <w:rsid w:val="00ED13BD"/>
    <w:rsid w:val="00ED15E3"/>
    <w:rsid w:val="00ED1A3F"/>
    <w:rsid w:val="00ED608B"/>
    <w:rsid w:val="00ED6345"/>
    <w:rsid w:val="00ED6608"/>
    <w:rsid w:val="00EE0EEE"/>
    <w:rsid w:val="00EE1659"/>
    <w:rsid w:val="00EF01E4"/>
    <w:rsid w:val="00EF04B3"/>
    <w:rsid w:val="00EF1B42"/>
    <w:rsid w:val="00EF3BA8"/>
    <w:rsid w:val="00EF4E71"/>
    <w:rsid w:val="00EF7A59"/>
    <w:rsid w:val="00F01648"/>
    <w:rsid w:val="00F06E25"/>
    <w:rsid w:val="00F07762"/>
    <w:rsid w:val="00F1306F"/>
    <w:rsid w:val="00F130DB"/>
    <w:rsid w:val="00F139BC"/>
    <w:rsid w:val="00F15E66"/>
    <w:rsid w:val="00F20927"/>
    <w:rsid w:val="00F23B98"/>
    <w:rsid w:val="00F25B55"/>
    <w:rsid w:val="00F26121"/>
    <w:rsid w:val="00F26B4C"/>
    <w:rsid w:val="00F31C04"/>
    <w:rsid w:val="00F32BF7"/>
    <w:rsid w:val="00F378EE"/>
    <w:rsid w:val="00F40394"/>
    <w:rsid w:val="00F404F6"/>
    <w:rsid w:val="00F41CE0"/>
    <w:rsid w:val="00F43E3E"/>
    <w:rsid w:val="00F46450"/>
    <w:rsid w:val="00F4749A"/>
    <w:rsid w:val="00F476D0"/>
    <w:rsid w:val="00F477A8"/>
    <w:rsid w:val="00F6034A"/>
    <w:rsid w:val="00F60412"/>
    <w:rsid w:val="00F60C71"/>
    <w:rsid w:val="00F624B6"/>
    <w:rsid w:val="00F62EF6"/>
    <w:rsid w:val="00F6309C"/>
    <w:rsid w:val="00F633C4"/>
    <w:rsid w:val="00F645FE"/>
    <w:rsid w:val="00F65463"/>
    <w:rsid w:val="00F65FF9"/>
    <w:rsid w:val="00F672CC"/>
    <w:rsid w:val="00F726FA"/>
    <w:rsid w:val="00F737B1"/>
    <w:rsid w:val="00F76B51"/>
    <w:rsid w:val="00F77BDA"/>
    <w:rsid w:val="00F80E63"/>
    <w:rsid w:val="00F906A2"/>
    <w:rsid w:val="00F90CE2"/>
    <w:rsid w:val="00F92882"/>
    <w:rsid w:val="00F9334C"/>
    <w:rsid w:val="00F95137"/>
    <w:rsid w:val="00F95F75"/>
    <w:rsid w:val="00F976C5"/>
    <w:rsid w:val="00FA2B10"/>
    <w:rsid w:val="00FA379B"/>
    <w:rsid w:val="00FA4667"/>
    <w:rsid w:val="00FA66D7"/>
    <w:rsid w:val="00FB0B4B"/>
    <w:rsid w:val="00FB21DF"/>
    <w:rsid w:val="00FB2E43"/>
    <w:rsid w:val="00FB34D6"/>
    <w:rsid w:val="00FB4F77"/>
    <w:rsid w:val="00FB5A7F"/>
    <w:rsid w:val="00FB5BAD"/>
    <w:rsid w:val="00FB62BA"/>
    <w:rsid w:val="00FB74E2"/>
    <w:rsid w:val="00FC4893"/>
    <w:rsid w:val="00FC5235"/>
    <w:rsid w:val="00FE0401"/>
    <w:rsid w:val="00FE1B7F"/>
    <w:rsid w:val="00FE3B5B"/>
    <w:rsid w:val="00FE4B7F"/>
    <w:rsid w:val="00FE6CA6"/>
    <w:rsid w:val="00FF07D5"/>
    <w:rsid w:val="00FF5E65"/>
    <w:rsid w:val="00FF7B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97E"/>
  <w15:docId w15:val="{FD2E0A1A-707F-43BE-A371-AD4F303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0"/>
  </w:style>
  <w:style w:type="paragraph" w:styleId="Heading1">
    <w:name w:val="heading 1"/>
    <w:basedOn w:val="Normal"/>
    <w:next w:val="Normal"/>
    <w:link w:val="Heading1Char"/>
    <w:uiPriority w:val="99"/>
    <w:qFormat/>
    <w:rsid w:val="00C25EBB"/>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C25EBB"/>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5EB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C25EBB"/>
    <w:rPr>
      <w:rFonts w:ascii="Times New Roman" w:eastAsia="Times New Roman" w:hAnsi="Times New Roman" w:cs="Times New Roman"/>
      <w:b/>
      <w:bCs/>
      <w:sz w:val="28"/>
      <w:szCs w:val="24"/>
    </w:rPr>
  </w:style>
  <w:style w:type="paragraph" w:styleId="Footer">
    <w:name w:val="footer"/>
    <w:basedOn w:val="Normal"/>
    <w:link w:val="FooterChar"/>
    <w:uiPriority w:val="99"/>
    <w:rsid w:val="00C25EBB"/>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C25EBB"/>
    <w:rPr>
      <w:rFonts w:ascii="Times New Roman" w:eastAsia="Times New Roman" w:hAnsi="Times New Roman" w:cs="Times New Roman"/>
      <w:sz w:val="24"/>
      <w:szCs w:val="24"/>
      <w:lang w:val="en-CA"/>
    </w:rPr>
  </w:style>
  <w:style w:type="paragraph" w:styleId="ListParagraph">
    <w:name w:val="List Paragraph"/>
    <w:aliases w:val="Heading II,List Paragraph1"/>
    <w:basedOn w:val="Normal"/>
    <w:link w:val="ListParagraphChar"/>
    <w:uiPriority w:val="34"/>
    <w:qFormat/>
    <w:rsid w:val="00C25EBB"/>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C25EBB"/>
    <w:rPr>
      <w:sz w:val="16"/>
      <w:szCs w:val="16"/>
    </w:rPr>
  </w:style>
  <w:style w:type="paragraph" w:styleId="CommentText">
    <w:name w:val="annotation text"/>
    <w:basedOn w:val="Normal"/>
    <w:link w:val="CommentTextChar"/>
    <w:uiPriority w:val="99"/>
    <w:semiHidden/>
    <w:unhideWhenUsed/>
    <w:rsid w:val="00C25EBB"/>
    <w:pPr>
      <w:spacing w:line="240" w:lineRule="auto"/>
    </w:pPr>
    <w:rPr>
      <w:sz w:val="20"/>
      <w:szCs w:val="20"/>
    </w:rPr>
  </w:style>
  <w:style w:type="character" w:customStyle="1" w:styleId="CommentTextChar">
    <w:name w:val="Comment Text Char"/>
    <w:basedOn w:val="DefaultParagraphFont"/>
    <w:link w:val="CommentText"/>
    <w:uiPriority w:val="99"/>
    <w:semiHidden/>
    <w:rsid w:val="00C25EBB"/>
    <w:rPr>
      <w:sz w:val="20"/>
      <w:szCs w:val="20"/>
    </w:rPr>
  </w:style>
  <w:style w:type="character" w:styleId="Hyperlink">
    <w:name w:val="Hyperlink"/>
    <w:basedOn w:val="DefaultParagraphFont"/>
    <w:uiPriority w:val="99"/>
    <w:unhideWhenUsed/>
    <w:rsid w:val="00C25EBB"/>
    <w:rPr>
      <w:color w:val="0000FF" w:themeColor="hyperlink"/>
      <w:u w:val="single"/>
    </w:rPr>
  </w:style>
  <w:style w:type="character" w:styleId="Emphasis">
    <w:name w:val="Emphasis"/>
    <w:basedOn w:val="DefaultParagraphFont"/>
    <w:uiPriority w:val="20"/>
    <w:qFormat/>
    <w:rsid w:val="00C25EBB"/>
    <w:rPr>
      <w:i/>
      <w:iCs/>
    </w:rPr>
  </w:style>
  <w:style w:type="character" w:customStyle="1" w:styleId="st">
    <w:name w:val="st"/>
    <w:basedOn w:val="DefaultParagraphFont"/>
    <w:rsid w:val="00C25EBB"/>
  </w:style>
  <w:style w:type="paragraph" w:styleId="BalloonText">
    <w:name w:val="Balloon Text"/>
    <w:basedOn w:val="Normal"/>
    <w:link w:val="BalloonTextChar"/>
    <w:uiPriority w:val="99"/>
    <w:semiHidden/>
    <w:unhideWhenUsed/>
    <w:rsid w:val="00C2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BB"/>
    <w:rPr>
      <w:rFonts w:ascii="Tahoma" w:hAnsi="Tahoma" w:cs="Tahoma"/>
      <w:sz w:val="16"/>
      <w:szCs w:val="16"/>
    </w:rPr>
  </w:style>
  <w:style w:type="character" w:customStyle="1" w:styleId="highlight">
    <w:name w:val="highlight"/>
    <w:basedOn w:val="DefaultParagraphFont"/>
    <w:rsid w:val="00382E42"/>
  </w:style>
  <w:style w:type="character" w:styleId="Strong">
    <w:name w:val="Strong"/>
    <w:basedOn w:val="DefaultParagraphFont"/>
    <w:uiPriority w:val="22"/>
    <w:qFormat/>
    <w:rsid w:val="009806F9"/>
    <w:rPr>
      <w:b/>
      <w:bCs/>
    </w:rPr>
  </w:style>
  <w:style w:type="paragraph" w:styleId="CommentSubject">
    <w:name w:val="annotation subject"/>
    <w:basedOn w:val="CommentText"/>
    <w:next w:val="CommentText"/>
    <w:link w:val="CommentSubjectChar"/>
    <w:uiPriority w:val="99"/>
    <w:semiHidden/>
    <w:unhideWhenUsed/>
    <w:rsid w:val="00EB5F9C"/>
    <w:rPr>
      <w:b/>
      <w:bCs/>
    </w:rPr>
  </w:style>
  <w:style w:type="character" w:customStyle="1" w:styleId="CommentSubjectChar">
    <w:name w:val="Comment Subject Char"/>
    <w:basedOn w:val="CommentTextChar"/>
    <w:link w:val="CommentSubject"/>
    <w:uiPriority w:val="99"/>
    <w:semiHidden/>
    <w:rsid w:val="00EB5F9C"/>
    <w:rPr>
      <w:b/>
      <w:bCs/>
      <w:sz w:val="20"/>
      <w:szCs w:val="20"/>
    </w:rPr>
  </w:style>
  <w:style w:type="paragraph" w:styleId="Revision">
    <w:name w:val="Revision"/>
    <w:hidden/>
    <w:uiPriority w:val="99"/>
    <w:semiHidden/>
    <w:rsid w:val="00EB5F9C"/>
    <w:pPr>
      <w:spacing w:after="0" w:line="240" w:lineRule="auto"/>
    </w:pPr>
  </w:style>
  <w:style w:type="paragraph" w:styleId="NormalWeb">
    <w:name w:val="Normal (Web)"/>
    <w:basedOn w:val="Normal"/>
    <w:uiPriority w:val="99"/>
    <w:semiHidden/>
    <w:unhideWhenUsed/>
    <w:rsid w:val="005C16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0F"/>
  </w:style>
  <w:style w:type="character" w:customStyle="1" w:styleId="UnresolvedMention1">
    <w:name w:val="Unresolved Mention1"/>
    <w:basedOn w:val="DefaultParagraphFont"/>
    <w:uiPriority w:val="99"/>
    <w:semiHidden/>
    <w:unhideWhenUsed/>
    <w:rsid w:val="00637F88"/>
    <w:rPr>
      <w:color w:val="605E5C"/>
      <w:shd w:val="clear" w:color="auto" w:fill="E1DFDD"/>
    </w:rPr>
  </w:style>
  <w:style w:type="character" w:customStyle="1" w:styleId="UnresolvedMention2">
    <w:name w:val="Unresolved Mention2"/>
    <w:basedOn w:val="DefaultParagraphFont"/>
    <w:uiPriority w:val="99"/>
    <w:semiHidden/>
    <w:unhideWhenUsed/>
    <w:rsid w:val="00C428C1"/>
    <w:rPr>
      <w:color w:val="605E5C"/>
      <w:shd w:val="clear" w:color="auto" w:fill="E1DFDD"/>
    </w:rPr>
  </w:style>
  <w:style w:type="character" w:styleId="FollowedHyperlink">
    <w:name w:val="FollowedHyperlink"/>
    <w:basedOn w:val="DefaultParagraphFont"/>
    <w:uiPriority w:val="99"/>
    <w:semiHidden/>
    <w:unhideWhenUsed/>
    <w:rsid w:val="00ED0705"/>
    <w:rPr>
      <w:color w:val="800080" w:themeColor="followedHyperlink"/>
      <w:u w:val="single"/>
    </w:rPr>
  </w:style>
  <w:style w:type="character" w:customStyle="1" w:styleId="ListParagraphChar">
    <w:name w:val="List Paragraph Char"/>
    <w:aliases w:val="Heading II Char,List Paragraph1 Char"/>
    <w:link w:val="ListParagraph"/>
    <w:uiPriority w:val="34"/>
    <w:locked/>
    <w:rsid w:val="001224E7"/>
    <w:rPr>
      <w:rFonts w:ascii="Times New Roman" w:eastAsia="Times New Roman" w:hAnsi="Calibri"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310">
      <w:bodyDiv w:val="1"/>
      <w:marLeft w:val="0"/>
      <w:marRight w:val="0"/>
      <w:marTop w:val="0"/>
      <w:marBottom w:val="0"/>
      <w:divBdr>
        <w:top w:val="none" w:sz="0" w:space="0" w:color="auto"/>
        <w:left w:val="none" w:sz="0" w:space="0" w:color="auto"/>
        <w:bottom w:val="none" w:sz="0" w:space="0" w:color="auto"/>
        <w:right w:val="none" w:sz="0" w:space="0" w:color="auto"/>
      </w:divBdr>
    </w:div>
    <w:div w:id="711075861">
      <w:bodyDiv w:val="1"/>
      <w:marLeft w:val="0"/>
      <w:marRight w:val="0"/>
      <w:marTop w:val="0"/>
      <w:marBottom w:val="0"/>
      <w:divBdr>
        <w:top w:val="none" w:sz="0" w:space="0" w:color="auto"/>
        <w:left w:val="none" w:sz="0" w:space="0" w:color="auto"/>
        <w:bottom w:val="none" w:sz="0" w:space="0" w:color="auto"/>
        <w:right w:val="none" w:sz="0" w:space="0" w:color="auto"/>
      </w:divBdr>
    </w:div>
    <w:div w:id="914169096">
      <w:bodyDiv w:val="1"/>
      <w:marLeft w:val="0"/>
      <w:marRight w:val="0"/>
      <w:marTop w:val="0"/>
      <w:marBottom w:val="0"/>
      <w:divBdr>
        <w:top w:val="none" w:sz="0" w:space="0" w:color="auto"/>
        <w:left w:val="none" w:sz="0" w:space="0" w:color="auto"/>
        <w:bottom w:val="none" w:sz="0" w:space="0" w:color="auto"/>
        <w:right w:val="none" w:sz="0" w:space="0" w:color="auto"/>
      </w:divBdr>
    </w:div>
    <w:div w:id="1048533836">
      <w:bodyDiv w:val="1"/>
      <w:marLeft w:val="0"/>
      <w:marRight w:val="0"/>
      <w:marTop w:val="0"/>
      <w:marBottom w:val="0"/>
      <w:divBdr>
        <w:top w:val="none" w:sz="0" w:space="0" w:color="auto"/>
        <w:left w:val="none" w:sz="0" w:space="0" w:color="auto"/>
        <w:bottom w:val="none" w:sz="0" w:space="0" w:color="auto"/>
        <w:right w:val="none" w:sz="0" w:space="0" w:color="auto"/>
      </w:divBdr>
    </w:div>
    <w:div w:id="1317880306">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sChild>
            <w:div w:id="10030044">
              <w:marLeft w:val="0"/>
              <w:marRight w:val="0"/>
              <w:marTop w:val="0"/>
              <w:marBottom w:val="0"/>
              <w:divBdr>
                <w:top w:val="none" w:sz="0" w:space="0" w:color="auto"/>
                <w:left w:val="none" w:sz="0" w:space="0" w:color="auto"/>
                <w:bottom w:val="none" w:sz="0" w:space="0" w:color="auto"/>
                <w:right w:val="none" w:sz="0" w:space="0" w:color="auto"/>
              </w:divBdr>
            </w:div>
          </w:divsChild>
        </w:div>
        <w:div w:id="822239744">
          <w:marLeft w:val="0"/>
          <w:marRight w:val="0"/>
          <w:marTop w:val="0"/>
          <w:marBottom w:val="0"/>
          <w:divBdr>
            <w:top w:val="none" w:sz="0" w:space="0" w:color="auto"/>
            <w:left w:val="none" w:sz="0" w:space="0" w:color="auto"/>
            <w:bottom w:val="none" w:sz="0" w:space="0" w:color="auto"/>
            <w:right w:val="none" w:sz="0" w:space="0" w:color="auto"/>
          </w:divBdr>
          <w:divsChild>
            <w:div w:id="2141410284">
              <w:marLeft w:val="0"/>
              <w:marRight w:val="0"/>
              <w:marTop w:val="0"/>
              <w:marBottom w:val="0"/>
              <w:divBdr>
                <w:top w:val="none" w:sz="0" w:space="0" w:color="auto"/>
                <w:left w:val="none" w:sz="0" w:space="0" w:color="auto"/>
                <w:bottom w:val="none" w:sz="0" w:space="0" w:color="auto"/>
                <w:right w:val="none" w:sz="0" w:space="0" w:color="auto"/>
              </w:divBdr>
              <w:divsChild>
                <w:div w:id="11827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5296677/"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researchgate.net/publication/318879047_Post-harvest_wheat_losses_in_Africa_an_Ethiopian_case_study/link/59bf87d0458515e9cfd506d6/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234691181.pdf" TargetMode="External"/><Relationship Id="rId5" Type="http://schemas.openxmlformats.org/officeDocument/2006/relationships/webSettings" Target="webSettings.xml"/><Relationship Id="rId15" Type="http://schemas.openxmlformats.org/officeDocument/2006/relationships/hyperlink" Target="http://publication.eiar.gov.et:8080/xmlui/bitstream/handle/123456789/140/Wheat%20Manual.pdf?sequence=1&amp;isAllowed=y" TargetMode="External"/><Relationship Id="rId23" Type="http://schemas.openxmlformats.org/officeDocument/2006/relationships/theme" Target="theme/theme1.xml"/><Relationship Id="rId10" Type="http://schemas.openxmlformats.org/officeDocument/2006/relationships/hyperlink" Target="http://www.lersh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rsha.com" TargetMode="External"/><Relationship Id="rId14" Type="http://schemas.openxmlformats.org/officeDocument/2006/relationships/hyperlink" Target="http://www.lersha.com"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BD2D-E589-4B67-94CB-76F494C4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Kathryn Burnham</cp:lastModifiedBy>
  <cp:revision>2</cp:revision>
  <dcterms:created xsi:type="dcterms:W3CDTF">2021-06-30T12:47:00Z</dcterms:created>
  <dcterms:modified xsi:type="dcterms:W3CDTF">2021-06-30T12:47:00Z</dcterms:modified>
</cp:coreProperties>
</file>