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AB099" w14:textId="2D9D5332" w:rsidR="00CD6BC3" w:rsidRPr="00CC03AC" w:rsidRDefault="00B96337">
      <w:pPr>
        <w:rPr>
          <w:lang w:val="fr-CA"/>
        </w:rPr>
      </w:pPr>
      <w:r w:rsidRPr="00A2311B">
        <w:rPr>
          <w:noProof/>
        </w:rPr>
        <w:drawing>
          <wp:anchor distT="0" distB="0" distL="114300" distR="114300" simplePos="0" relativeHeight="251659264" behindDoc="1" locked="0" layoutInCell="1" allowOverlap="1" wp14:anchorId="078D64C8" wp14:editId="5660084C">
            <wp:simplePos x="0" y="0"/>
            <wp:positionH relativeFrom="margin">
              <wp:posOffset>0</wp:posOffset>
            </wp:positionH>
            <wp:positionV relativeFrom="paragraph">
              <wp:posOffset>0</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14F5ABA9" w14:textId="77777777" w:rsidR="00CD6BC3" w:rsidRPr="00CC03AC" w:rsidRDefault="00CD6BC3">
      <w:pPr>
        <w:pStyle w:val="Heading1"/>
        <w:tabs>
          <w:tab w:val="left" w:pos="2880"/>
        </w:tabs>
        <w:rPr>
          <w:b w:val="0"/>
          <w:sz w:val="20"/>
          <w:szCs w:val="20"/>
          <w:lang w:val="fr-CA"/>
        </w:rPr>
      </w:pPr>
    </w:p>
    <w:p w14:paraId="17AB3CE6" w14:textId="77777777" w:rsidR="00555FDA" w:rsidRPr="00CC03AC" w:rsidRDefault="00555FDA">
      <w:pPr>
        <w:pStyle w:val="Heading1"/>
        <w:tabs>
          <w:tab w:val="left" w:pos="2880"/>
        </w:tabs>
        <w:rPr>
          <w:b w:val="0"/>
          <w:sz w:val="20"/>
          <w:szCs w:val="20"/>
          <w:lang w:val="fr-CA"/>
        </w:rPr>
      </w:pPr>
    </w:p>
    <w:p w14:paraId="61E40CD4" w14:textId="77777777" w:rsidR="00555FDA" w:rsidRPr="00CC03AC" w:rsidRDefault="00555FDA">
      <w:pPr>
        <w:pStyle w:val="Heading1"/>
        <w:tabs>
          <w:tab w:val="left" w:pos="2880"/>
        </w:tabs>
        <w:rPr>
          <w:b w:val="0"/>
          <w:sz w:val="20"/>
          <w:szCs w:val="20"/>
          <w:lang w:val="fr-CA"/>
        </w:rPr>
      </w:pPr>
    </w:p>
    <w:p w14:paraId="454754E5" w14:textId="77777777" w:rsidR="00555FDA" w:rsidRPr="00CC03AC" w:rsidRDefault="00555FDA">
      <w:pPr>
        <w:pStyle w:val="Heading1"/>
        <w:tabs>
          <w:tab w:val="left" w:pos="2880"/>
        </w:tabs>
        <w:rPr>
          <w:b w:val="0"/>
          <w:sz w:val="20"/>
          <w:szCs w:val="20"/>
          <w:lang w:val="fr-CA"/>
        </w:rPr>
      </w:pPr>
    </w:p>
    <w:p w14:paraId="2FC73036" w14:textId="2C584409" w:rsidR="00CD6BC3" w:rsidRPr="00CC03AC" w:rsidRDefault="00CC03AC">
      <w:pPr>
        <w:pStyle w:val="Heading1"/>
        <w:tabs>
          <w:tab w:val="left" w:pos="2880"/>
        </w:tabs>
        <w:rPr>
          <w:b w:val="0"/>
          <w:sz w:val="20"/>
          <w:szCs w:val="20"/>
          <w:lang w:val="fr-CA"/>
        </w:rPr>
      </w:pPr>
      <w:r>
        <w:rPr>
          <w:b w:val="0"/>
          <w:sz w:val="20"/>
          <w:szCs w:val="20"/>
          <w:lang w:val="fr-CA"/>
        </w:rPr>
        <w:t>Ensemble</w:t>
      </w:r>
      <w:r w:rsidR="004D4DA0" w:rsidRPr="00CC03AC">
        <w:rPr>
          <w:b w:val="0"/>
          <w:sz w:val="20"/>
          <w:szCs w:val="20"/>
          <w:lang w:val="fr-CA"/>
        </w:rPr>
        <w:t xml:space="preserve"> 11</w:t>
      </w:r>
      <w:r w:rsidR="002C5DCC" w:rsidRPr="00CC03AC">
        <w:rPr>
          <w:b w:val="0"/>
          <w:sz w:val="20"/>
          <w:szCs w:val="20"/>
          <w:lang w:val="fr-CA"/>
        </w:rPr>
        <w:t>3</w:t>
      </w:r>
      <w:r w:rsidR="004D4DA0" w:rsidRPr="00CC03AC">
        <w:rPr>
          <w:b w:val="0"/>
          <w:sz w:val="20"/>
          <w:szCs w:val="20"/>
          <w:lang w:val="fr-CA"/>
        </w:rPr>
        <w:t xml:space="preserve">, </w:t>
      </w:r>
      <w:r>
        <w:rPr>
          <w:b w:val="0"/>
          <w:sz w:val="20"/>
          <w:szCs w:val="20"/>
          <w:lang w:val="fr-CA"/>
        </w:rPr>
        <w:t>Élément</w:t>
      </w:r>
      <w:r w:rsidR="004D4DA0" w:rsidRPr="00CC03AC">
        <w:rPr>
          <w:b w:val="0"/>
          <w:sz w:val="20"/>
          <w:szCs w:val="20"/>
          <w:lang w:val="fr-CA"/>
        </w:rPr>
        <w:t xml:space="preserve"> </w:t>
      </w:r>
      <w:r w:rsidR="00B76E16" w:rsidRPr="00CC03AC">
        <w:rPr>
          <w:b w:val="0"/>
          <w:sz w:val="20"/>
          <w:szCs w:val="20"/>
          <w:lang w:val="fr-CA"/>
        </w:rPr>
        <w:t>1</w:t>
      </w:r>
      <w:r w:rsidR="00400F7A">
        <w:rPr>
          <w:b w:val="0"/>
          <w:sz w:val="20"/>
          <w:szCs w:val="20"/>
          <w:lang w:val="fr-CA"/>
        </w:rPr>
        <w:t>1</w:t>
      </w:r>
    </w:p>
    <w:p w14:paraId="07915BD7" w14:textId="113B3808" w:rsidR="00CD6BC3" w:rsidRPr="00CC03AC" w:rsidRDefault="004D4DA0">
      <w:pPr>
        <w:tabs>
          <w:tab w:val="left" w:pos="2880"/>
        </w:tabs>
        <w:rPr>
          <w:sz w:val="20"/>
          <w:szCs w:val="20"/>
          <w:lang w:val="fr-CA"/>
        </w:rPr>
      </w:pPr>
      <w:r w:rsidRPr="00CC03AC">
        <w:rPr>
          <w:sz w:val="20"/>
          <w:szCs w:val="20"/>
          <w:lang w:val="fr-CA"/>
        </w:rPr>
        <w:t>Type</w:t>
      </w:r>
      <w:r w:rsidR="00CC03AC">
        <w:rPr>
          <w:sz w:val="20"/>
          <w:szCs w:val="20"/>
          <w:lang w:val="fr-CA"/>
        </w:rPr>
        <w:t> :</w:t>
      </w:r>
      <w:r w:rsidRPr="00CC03AC">
        <w:rPr>
          <w:sz w:val="20"/>
          <w:szCs w:val="20"/>
          <w:lang w:val="fr-CA"/>
        </w:rPr>
        <w:t xml:space="preserve"> </w:t>
      </w:r>
      <w:r w:rsidR="00CC03AC">
        <w:rPr>
          <w:sz w:val="20"/>
          <w:szCs w:val="20"/>
          <w:lang w:val="fr-CA"/>
        </w:rPr>
        <w:t>Guide pratique pour la radiodiffusion</w:t>
      </w:r>
    </w:p>
    <w:p w14:paraId="6E7D00DF" w14:textId="1390DEFE" w:rsidR="00CD6BC3" w:rsidRPr="00CC03AC" w:rsidRDefault="00B76E16">
      <w:pPr>
        <w:tabs>
          <w:tab w:val="left" w:pos="2880"/>
        </w:tabs>
        <w:rPr>
          <w:b/>
          <w:sz w:val="20"/>
          <w:szCs w:val="20"/>
          <w:lang w:val="fr-CA"/>
        </w:rPr>
      </w:pPr>
      <w:r w:rsidRPr="00CC03AC">
        <w:rPr>
          <w:sz w:val="20"/>
          <w:szCs w:val="20"/>
          <w:lang w:val="fr-CA"/>
        </w:rPr>
        <w:t>Jan</w:t>
      </w:r>
      <w:r w:rsidR="00CC03AC">
        <w:rPr>
          <w:sz w:val="20"/>
          <w:szCs w:val="20"/>
          <w:lang w:val="fr-CA"/>
        </w:rPr>
        <w:t>vier</w:t>
      </w:r>
      <w:r w:rsidRPr="00CC03AC">
        <w:rPr>
          <w:sz w:val="20"/>
          <w:szCs w:val="20"/>
          <w:lang w:val="fr-CA"/>
        </w:rPr>
        <w:t xml:space="preserve"> 2020</w:t>
      </w:r>
    </w:p>
    <w:p w14:paraId="4C976CF0" w14:textId="727D999A" w:rsidR="00CD6BC3" w:rsidRPr="00CC03AC" w:rsidRDefault="004D4DA0" w:rsidP="00F13E20">
      <w:pPr>
        <w:pStyle w:val="Heading1"/>
        <w:tabs>
          <w:tab w:val="left" w:pos="1843"/>
          <w:tab w:val="left" w:pos="2880"/>
        </w:tabs>
        <w:rPr>
          <w:b w:val="0"/>
          <w:sz w:val="24"/>
          <w:szCs w:val="24"/>
          <w:lang w:val="fr-CA"/>
        </w:rPr>
      </w:pPr>
      <w:r w:rsidRPr="00CC03AC">
        <w:rPr>
          <w:b w:val="0"/>
          <w:sz w:val="24"/>
          <w:szCs w:val="24"/>
          <w:lang w:val="fr-CA"/>
        </w:rPr>
        <w:t>____________________________________________________</w:t>
      </w:r>
      <w:r w:rsidR="0018638C">
        <w:rPr>
          <w:b w:val="0"/>
          <w:sz w:val="24"/>
          <w:szCs w:val="24"/>
          <w:lang w:val="fr-CA"/>
        </w:rPr>
        <w:t>________________</w:t>
      </w:r>
    </w:p>
    <w:p w14:paraId="683B0BD3" w14:textId="77777777" w:rsidR="00CD6BC3" w:rsidRPr="00CC03AC" w:rsidRDefault="00CD6BC3">
      <w:pPr>
        <w:pStyle w:val="Heading1"/>
        <w:tabs>
          <w:tab w:val="left" w:pos="2880"/>
        </w:tabs>
        <w:rPr>
          <w:b w:val="0"/>
          <w:sz w:val="24"/>
          <w:szCs w:val="24"/>
          <w:lang w:val="fr-CA"/>
        </w:rPr>
      </w:pPr>
    </w:p>
    <w:p w14:paraId="3C419949" w14:textId="479939C8" w:rsidR="00CD6BC3" w:rsidRPr="00CC03AC" w:rsidRDefault="00CC03AC">
      <w:pPr>
        <w:rPr>
          <w:b/>
          <w:sz w:val="28"/>
          <w:szCs w:val="28"/>
          <w:lang w:val="fr-CA"/>
        </w:rPr>
      </w:pPr>
      <w:r>
        <w:rPr>
          <w:b/>
          <w:sz w:val="28"/>
          <w:szCs w:val="28"/>
          <w:lang w:val="fr-CA"/>
        </w:rPr>
        <w:t>Paramètres de base d’un enregistreur</w:t>
      </w:r>
    </w:p>
    <w:p w14:paraId="3BA2541F" w14:textId="2A45B8A5" w:rsidR="00CD6BC3" w:rsidRPr="00CC03AC" w:rsidRDefault="004D4DA0">
      <w:pPr>
        <w:tabs>
          <w:tab w:val="left" w:pos="2880"/>
        </w:tabs>
        <w:rPr>
          <w:lang w:val="fr-CA"/>
        </w:rPr>
      </w:pPr>
      <w:r w:rsidRPr="00CC03AC">
        <w:rPr>
          <w:lang w:val="fr-CA"/>
        </w:rPr>
        <w:t>____________________________________________________</w:t>
      </w:r>
      <w:r w:rsidR="0018638C">
        <w:rPr>
          <w:lang w:val="fr-CA"/>
        </w:rPr>
        <w:t>________________</w:t>
      </w:r>
    </w:p>
    <w:p w14:paraId="5D81F17E" w14:textId="77777777" w:rsidR="00CD6BC3" w:rsidRPr="00CC03AC" w:rsidRDefault="00CD6BC3" w:rsidP="0018638C">
      <w:pPr>
        <w:tabs>
          <w:tab w:val="left" w:pos="270"/>
          <w:tab w:val="left" w:pos="2880"/>
        </w:tabs>
        <w:ind w:left="2880" w:hanging="2880"/>
        <w:rPr>
          <w:b/>
          <w:lang w:val="fr-CA"/>
        </w:rPr>
      </w:pPr>
    </w:p>
    <w:p w14:paraId="5D1A4C82" w14:textId="2E6063B6" w:rsidR="00CD6BC3" w:rsidRPr="00400F7A" w:rsidRDefault="00CC03AC" w:rsidP="0018638C">
      <w:pPr>
        <w:spacing w:after="200"/>
        <w:rPr>
          <w:b/>
          <w:lang w:val="fr-CA"/>
        </w:rPr>
      </w:pPr>
      <w:r w:rsidRPr="00400F7A">
        <w:rPr>
          <w:b/>
          <w:lang w:val="fr-CA"/>
        </w:rPr>
        <w:t>Quels sont les paramètres de base d’un enregistreur?</w:t>
      </w:r>
    </w:p>
    <w:p w14:paraId="77E2F9FA" w14:textId="1D44041D" w:rsidR="00891715" w:rsidRDefault="00891715" w:rsidP="0018638C">
      <w:pPr>
        <w:spacing w:after="200"/>
        <w:rPr>
          <w:lang w:val="fr-CA"/>
        </w:rPr>
      </w:pPr>
      <w:r>
        <w:rPr>
          <w:lang w:val="fr-CA"/>
        </w:rPr>
        <w:t xml:space="preserve">Les enregistreurs portables ont divers paramètres et fonctions qui permettent d’enregistrer différents sons pour </w:t>
      </w:r>
      <w:r w:rsidR="00DA146D">
        <w:rPr>
          <w:lang w:val="fr-CA"/>
        </w:rPr>
        <w:t>diverses fins</w:t>
      </w:r>
      <w:r>
        <w:rPr>
          <w:lang w:val="fr-CA"/>
        </w:rPr>
        <w:t xml:space="preserve">. Le présent guide explique les paramètres de base pour l’enregistrement d’interviews et de </w:t>
      </w:r>
      <w:hyperlink r:id="rId8" w:history="1">
        <w:r>
          <w:rPr>
            <w:rStyle w:val="Hyperlink"/>
            <w:lang w:val="fr-CA"/>
          </w:rPr>
          <w:t>sons ambiants</w:t>
        </w:r>
      </w:hyperlink>
      <w:r w:rsidRPr="00CC03AC">
        <w:rPr>
          <w:lang w:val="fr-CA"/>
        </w:rPr>
        <w:t>.</w:t>
      </w:r>
    </w:p>
    <w:p w14:paraId="55567EAC" w14:textId="4FA3C709" w:rsidR="00AA4D42" w:rsidRPr="00400F7A" w:rsidRDefault="00AA4D42" w:rsidP="0018638C">
      <w:pPr>
        <w:spacing w:after="200"/>
        <w:rPr>
          <w:b/>
          <w:lang w:val="fr-CA"/>
        </w:rPr>
      </w:pPr>
      <w:bookmarkStart w:id="0" w:name="_gjdgxs" w:colFirst="0" w:colLast="0"/>
      <w:bookmarkEnd w:id="0"/>
      <w:r w:rsidRPr="00400F7A">
        <w:rPr>
          <w:b/>
          <w:lang w:val="fr-CA"/>
        </w:rPr>
        <w:t>Comment l’utilisation efficace des paramètres d’enregistrement de base peut-elle m’aider à mieux servir mes auditeurs?</w:t>
      </w:r>
    </w:p>
    <w:p w14:paraId="63D89B3B" w14:textId="3BB52AC5" w:rsidR="00D03DF0" w:rsidRDefault="00D03DF0" w:rsidP="0018638C">
      <w:pPr>
        <w:numPr>
          <w:ilvl w:val="0"/>
          <w:numId w:val="2"/>
        </w:numPr>
        <w:spacing w:after="200"/>
        <w:contextualSpacing/>
        <w:rPr>
          <w:lang w:val="fr-CA"/>
        </w:rPr>
      </w:pPr>
      <w:r>
        <w:rPr>
          <w:lang w:val="fr-CA"/>
        </w:rPr>
        <w:t xml:space="preserve">Les auditeurs entendront des enregistrements clairs, de qualité. </w:t>
      </w:r>
    </w:p>
    <w:p w14:paraId="3914B8E3" w14:textId="12B8149E" w:rsidR="00D03DF0" w:rsidRDefault="00D03DF0" w:rsidP="0018638C">
      <w:pPr>
        <w:numPr>
          <w:ilvl w:val="0"/>
          <w:numId w:val="2"/>
        </w:numPr>
        <w:spacing w:after="200"/>
        <w:contextualSpacing/>
        <w:rPr>
          <w:lang w:val="fr-CA"/>
        </w:rPr>
      </w:pPr>
      <w:r>
        <w:rPr>
          <w:lang w:val="fr-CA"/>
        </w:rPr>
        <w:t xml:space="preserve">Le réglage correct des paramètres de votre enregistrement avant </w:t>
      </w:r>
      <w:r w:rsidR="007B0CB5">
        <w:rPr>
          <w:lang w:val="fr-CA"/>
        </w:rPr>
        <w:t xml:space="preserve">le départ sur le terrain vous </w:t>
      </w:r>
      <w:r w:rsidR="00DA146D">
        <w:rPr>
          <w:lang w:val="fr-CA"/>
        </w:rPr>
        <w:t>assurera</w:t>
      </w:r>
      <w:r w:rsidR="007B0CB5">
        <w:rPr>
          <w:lang w:val="fr-CA"/>
        </w:rPr>
        <w:t xml:space="preserve"> que les voix des agriculteurs sont entendu</w:t>
      </w:r>
      <w:r w:rsidR="00DA146D">
        <w:rPr>
          <w:lang w:val="fr-CA"/>
        </w:rPr>
        <w:t>es</w:t>
      </w:r>
      <w:r w:rsidR="007B0CB5">
        <w:rPr>
          <w:lang w:val="fr-CA"/>
        </w:rPr>
        <w:t xml:space="preserve"> clairement à l’antenne. </w:t>
      </w:r>
    </w:p>
    <w:p w14:paraId="5D4A94A6" w14:textId="77777777" w:rsidR="00CD6BC3" w:rsidRPr="00CC03AC" w:rsidRDefault="00CD6BC3" w:rsidP="0018638C">
      <w:pPr>
        <w:ind w:left="360"/>
        <w:rPr>
          <w:lang w:val="fr-CA"/>
        </w:rPr>
      </w:pPr>
    </w:p>
    <w:p w14:paraId="32D57874" w14:textId="58401D3D" w:rsidR="007B0CB5" w:rsidRPr="00400F7A" w:rsidRDefault="0086287B" w:rsidP="0018638C">
      <w:pPr>
        <w:spacing w:after="200"/>
        <w:rPr>
          <w:b/>
          <w:lang w:val="fr-CA"/>
        </w:rPr>
      </w:pPr>
      <w:r w:rsidRPr="00400F7A">
        <w:rPr>
          <w:b/>
          <w:lang w:val="fr-CA"/>
        </w:rPr>
        <w:t>Comment l’utilisation efficace des paramètres d</w:t>
      </w:r>
      <w:r w:rsidR="00497161" w:rsidRPr="00400F7A">
        <w:rPr>
          <w:b/>
          <w:lang w:val="fr-CA"/>
        </w:rPr>
        <w:t xml:space="preserve">e base d’un enregistreur </w:t>
      </w:r>
      <w:r w:rsidRPr="00400F7A">
        <w:rPr>
          <w:b/>
          <w:lang w:val="fr-CA"/>
        </w:rPr>
        <w:t>peut-elle m’aider à réaliser de meilleures émissions?</w:t>
      </w:r>
    </w:p>
    <w:p w14:paraId="0AD8B576" w14:textId="7907D676" w:rsidR="00957D02" w:rsidRPr="00957D02" w:rsidRDefault="00957D02" w:rsidP="0018638C">
      <w:pPr>
        <w:numPr>
          <w:ilvl w:val="0"/>
          <w:numId w:val="1"/>
        </w:numPr>
        <w:rPr>
          <w:b/>
          <w:i/>
          <w:lang w:val="fr-CA"/>
        </w:rPr>
      </w:pPr>
      <w:r>
        <w:rPr>
          <w:bCs/>
          <w:iCs/>
          <w:lang w:val="fr-CA"/>
        </w:rPr>
        <w:t>Des enregistrements de qualité facilite</w:t>
      </w:r>
      <w:r w:rsidR="00497161">
        <w:rPr>
          <w:bCs/>
          <w:iCs/>
          <w:lang w:val="fr-CA"/>
        </w:rPr>
        <w:t>nt</w:t>
      </w:r>
      <w:r>
        <w:rPr>
          <w:bCs/>
          <w:iCs/>
          <w:lang w:val="fr-CA"/>
        </w:rPr>
        <w:t xml:space="preserve"> un montage rapide et efficace. </w:t>
      </w:r>
    </w:p>
    <w:p w14:paraId="312B6F5F" w14:textId="2A317B61" w:rsidR="00957D02" w:rsidRPr="00957D02" w:rsidRDefault="00957D02" w:rsidP="0018638C">
      <w:pPr>
        <w:numPr>
          <w:ilvl w:val="0"/>
          <w:numId w:val="1"/>
        </w:numPr>
        <w:rPr>
          <w:b/>
          <w:i/>
          <w:lang w:val="fr-CA"/>
        </w:rPr>
      </w:pPr>
      <w:r>
        <w:rPr>
          <w:bCs/>
          <w:iCs/>
          <w:lang w:val="fr-CA"/>
        </w:rPr>
        <w:t>L’utilisation d’un enregistr</w:t>
      </w:r>
      <w:r w:rsidR="00497161">
        <w:rPr>
          <w:bCs/>
          <w:iCs/>
          <w:lang w:val="fr-CA"/>
        </w:rPr>
        <w:t>eur</w:t>
      </w:r>
      <w:r>
        <w:rPr>
          <w:bCs/>
          <w:iCs/>
          <w:lang w:val="fr-CA"/>
        </w:rPr>
        <w:t xml:space="preserve"> portable vous permet de quitter le studio et d’aller réaliser des interviews sur le terrain avec les agriculteurs. </w:t>
      </w:r>
    </w:p>
    <w:p w14:paraId="1DF74AE0" w14:textId="2345057C" w:rsidR="00957D02" w:rsidRPr="00957D02" w:rsidRDefault="00C36C75" w:rsidP="0018638C">
      <w:pPr>
        <w:numPr>
          <w:ilvl w:val="0"/>
          <w:numId w:val="1"/>
        </w:numPr>
        <w:pBdr>
          <w:top w:val="nil"/>
          <w:left w:val="nil"/>
          <w:bottom w:val="nil"/>
          <w:right w:val="nil"/>
          <w:between w:val="nil"/>
        </w:pBdr>
        <w:spacing w:after="200"/>
        <w:contextualSpacing/>
        <w:rPr>
          <w:b/>
          <w:i/>
          <w:color w:val="000000"/>
          <w:lang w:val="fr-CA"/>
        </w:rPr>
      </w:pPr>
      <w:r>
        <w:rPr>
          <w:bCs/>
          <w:iCs/>
          <w:color w:val="000000"/>
          <w:lang w:val="fr-CA"/>
        </w:rPr>
        <w:t>Connaître votre enregistreur vous permettra d’enregistrer le meilleur son pour vos objectifs, qu’il s’agisse d’une interview, d’un son ambiant ou d</w:t>
      </w:r>
      <w:r w:rsidR="00FA70FD">
        <w:rPr>
          <w:bCs/>
          <w:iCs/>
          <w:color w:val="000000"/>
          <w:lang w:val="fr-CA"/>
        </w:rPr>
        <w:t>e</w:t>
      </w:r>
      <w:r>
        <w:rPr>
          <w:bCs/>
          <w:iCs/>
          <w:color w:val="000000"/>
          <w:lang w:val="fr-CA"/>
        </w:rPr>
        <w:t xml:space="preserve"> musique. </w:t>
      </w:r>
    </w:p>
    <w:p w14:paraId="2E2E7762" w14:textId="77777777" w:rsidR="00CD6BC3" w:rsidRPr="00CC03AC" w:rsidRDefault="00CD6BC3" w:rsidP="0018638C">
      <w:pPr>
        <w:rPr>
          <w:lang w:val="fr-CA"/>
        </w:rPr>
      </w:pPr>
    </w:p>
    <w:p w14:paraId="7F03CDD3" w14:textId="649A9B15" w:rsidR="00FA70FD" w:rsidRPr="00FA70FD" w:rsidRDefault="00FA70FD" w:rsidP="0018638C">
      <w:pPr>
        <w:spacing w:after="200"/>
        <w:rPr>
          <w:bCs/>
          <w:iCs/>
          <w:lang w:val="fr-CA"/>
        </w:rPr>
      </w:pPr>
      <w:r w:rsidRPr="00400F7A">
        <w:rPr>
          <w:b/>
          <w:lang w:val="fr-CA"/>
        </w:rPr>
        <w:t>Par où dois-je commencer?</w:t>
      </w:r>
      <w:r>
        <w:rPr>
          <w:bCs/>
          <w:iCs/>
          <w:lang w:val="fr-CA"/>
        </w:rPr>
        <w:t xml:space="preserve"> (Vous en saurez plus sur ces points et d’autres dans la section « Détails » ci-dessous.)</w:t>
      </w:r>
    </w:p>
    <w:p w14:paraId="171C7D73" w14:textId="1FD8E411" w:rsidR="00FA70FD" w:rsidRDefault="00FA70FD" w:rsidP="0018638C">
      <w:pPr>
        <w:spacing w:after="200"/>
        <w:ind w:left="360"/>
        <w:contextualSpacing/>
        <w:rPr>
          <w:lang w:val="fr-CA"/>
        </w:rPr>
      </w:pPr>
      <w:r>
        <w:rPr>
          <w:lang w:val="fr-CA"/>
        </w:rPr>
        <w:t>Apprenez les fonctions et les paramètres de votre enregistreur</w:t>
      </w:r>
    </w:p>
    <w:p w14:paraId="5AAE0B8C" w14:textId="2200F9A8" w:rsidR="00CD6BC3" w:rsidRPr="00CC03AC" w:rsidRDefault="00FA70FD" w:rsidP="0018638C">
      <w:pPr>
        <w:spacing w:after="200"/>
        <w:ind w:left="360"/>
        <w:contextualSpacing/>
        <w:rPr>
          <w:lang w:val="fr-CA"/>
        </w:rPr>
      </w:pPr>
      <w:r>
        <w:rPr>
          <w:lang w:val="fr-CA"/>
        </w:rPr>
        <w:t xml:space="preserve">Surveillez vos </w:t>
      </w:r>
      <w:r w:rsidR="00946E63">
        <w:rPr>
          <w:lang w:val="fr-CA"/>
        </w:rPr>
        <w:t>niveaux pendant l’enregistrement</w:t>
      </w:r>
    </w:p>
    <w:p w14:paraId="4CCE9EF4" w14:textId="534C199E" w:rsidR="00946E63" w:rsidRDefault="00946E63" w:rsidP="0018638C">
      <w:pPr>
        <w:spacing w:after="200"/>
        <w:ind w:left="360"/>
        <w:contextualSpacing/>
        <w:rPr>
          <w:lang w:val="fr-CA"/>
        </w:rPr>
      </w:pPr>
      <w:r>
        <w:rPr>
          <w:lang w:val="fr-CA"/>
        </w:rPr>
        <w:t xml:space="preserve">Apprenez les techniques </w:t>
      </w:r>
      <w:r w:rsidR="00DF1546">
        <w:rPr>
          <w:lang w:val="fr-CA"/>
        </w:rPr>
        <w:t xml:space="preserve">pour utiliser efficacement </w:t>
      </w:r>
      <w:r w:rsidR="007935D7">
        <w:rPr>
          <w:lang w:val="fr-CA"/>
        </w:rPr>
        <w:t>un</w:t>
      </w:r>
      <w:r w:rsidR="00DF1546">
        <w:rPr>
          <w:lang w:val="fr-CA"/>
        </w:rPr>
        <w:t xml:space="preserve"> microphone</w:t>
      </w:r>
    </w:p>
    <w:p w14:paraId="642D6EFD" w14:textId="1240320B" w:rsidR="00CD6BC3" w:rsidRPr="00CC03AC" w:rsidRDefault="00DF1546" w:rsidP="0018638C">
      <w:pPr>
        <w:spacing w:after="200"/>
        <w:ind w:left="360"/>
        <w:contextualSpacing/>
        <w:rPr>
          <w:lang w:val="fr-CA"/>
        </w:rPr>
      </w:pPr>
      <w:r>
        <w:rPr>
          <w:lang w:val="fr-CA"/>
        </w:rPr>
        <w:t xml:space="preserve">Utilisez les guides </w:t>
      </w:r>
      <w:r w:rsidR="002B08BF">
        <w:rPr>
          <w:lang w:val="fr-CA"/>
        </w:rPr>
        <w:t>sur le</w:t>
      </w:r>
      <w:r>
        <w:rPr>
          <w:lang w:val="fr-CA"/>
        </w:rPr>
        <w:t xml:space="preserve"> montage audio</w:t>
      </w:r>
    </w:p>
    <w:p w14:paraId="4A3CC31C" w14:textId="77777777" w:rsidR="00CD6BC3" w:rsidRPr="00CC03AC" w:rsidRDefault="00CD6BC3" w:rsidP="0018638C">
      <w:pPr>
        <w:spacing w:after="200"/>
        <w:ind w:left="720"/>
        <w:rPr>
          <w:lang w:val="fr-CA"/>
        </w:rPr>
      </w:pPr>
    </w:p>
    <w:p w14:paraId="1815ECC1" w14:textId="0F1B272F" w:rsidR="00CD6BC3" w:rsidRPr="00400F7A" w:rsidRDefault="004D4DA0" w:rsidP="0018638C">
      <w:pPr>
        <w:spacing w:after="200"/>
        <w:rPr>
          <w:b/>
          <w:sz w:val="32"/>
          <w:szCs w:val="32"/>
          <w:lang w:val="fr-CA"/>
        </w:rPr>
      </w:pPr>
      <w:r w:rsidRPr="00400F7A">
        <w:rPr>
          <w:b/>
          <w:sz w:val="32"/>
          <w:szCs w:val="32"/>
          <w:lang w:val="fr-CA"/>
        </w:rPr>
        <w:t>D</w:t>
      </w:r>
      <w:r w:rsidR="00DF1546" w:rsidRPr="00400F7A">
        <w:rPr>
          <w:b/>
          <w:sz w:val="32"/>
          <w:szCs w:val="32"/>
          <w:lang w:val="fr-CA"/>
        </w:rPr>
        <w:t>é</w:t>
      </w:r>
      <w:r w:rsidRPr="00400F7A">
        <w:rPr>
          <w:b/>
          <w:sz w:val="32"/>
          <w:szCs w:val="32"/>
          <w:lang w:val="fr-CA"/>
        </w:rPr>
        <w:t>tails</w:t>
      </w:r>
    </w:p>
    <w:p w14:paraId="559BC704" w14:textId="14D9C8DD" w:rsidR="00CD6BC3" w:rsidRPr="00CC03AC" w:rsidRDefault="00DF1546" w:rsidP="0018638C">
      <w:pPr>
        <w:spacing w:after="200"/>
        <w:rPr>
          <w:b/>
          <w:lang w:val="fr-CA"/>
        </w:rPr>
      </w:pPr>
      <w:r>
        <w:rPr>
          <w:b/>
          <w:lang w:val="fr-CA"/>
        </w:rPr>
        <w:t>Apprenez les fonctions et les paramètres de votre enregistreur</w:t>
      </w:r>
    </w:p>
    <w:p w14:paraId="2016371E" w14:textId="5CAB8212" w:rsidR="00CD6BC3" w:rsidRPr="00CC03AC" w:rsidRDefault="00DF1546" w:rsidP="0018638C">
      <w:pPr>
        <w:spacing w:after="200"/>
        <w:rPr>
          <w:i/>
          <w:lang w:val="fr-CA"/>
        </w:rPr>
      </w:pPr>
      <w:r>
        <w:rPr>
          <w:i/>
          <w:lang w:val="fr-CA"/>
        </w:rPr>
        <w:t>Type de fichier</w:t>
      </w:r>
    </w:p>
    <w:p w14:paraId="21DB1E7E" w14:textId="7851A5CE" w:rsidR="00DF1546" w:rsidRDefault="00DF1546" w:rsidP="0018638C">
      <w:pPr>
        <w:spacing w:after="200"/>
        <w:rPr>
          <w:color w:val="000000"/>
          <w:lang w:val="fr-CA"/>
        </w:rPr>
      </w:pPr>
      <w:r>
        <w:rPr>
          <w:color w:val="000000"/>
          <w:lang w:val="fr-CA"/>
        </w:rPr>
        <w:t xml:space="preserve">Un des paramètres les plus importants de votre enregistreur est le type de fichier. Plusieurs enregistreurs portables offrent divers types de fichiers qui permettent d’économiser l’espace </w:t>
      </w:r>
      <w:r>
        <w:rPr>
          <w:color w:val="000000"/>
          <w:lang w:val="fr-CA"/>
        </w:rPr>
        <w:lastRenderedPageBreak/>
        <w:t>sur l’enregistreur, mais qui</w:t>
      </w:r>
      <w:r w:rsidR="00497161">
        <w:rPr>
          <w:color w:val="000000"/>
          <w:lang w:val="fr-CA"/>
        </w:rPr>
        <w:t xml:space="preserve"> vous font</w:t>
      </w:r>
      <w:r>
        <w:rPr>
          <w:color w:val="000000"/>
          <w:lang w:val="fr-CA"/>
        </w:rPr>
        <w:t xml:space="preserve"> sacrifi</w:t>
      </w:r>
      <w:r w:rsidR="00497161">
        <w:rPr>
          <w:color w:val="000000"/>
          <w:lang w:val="fr-CA"/>
        </w:rPr>
        <w:t>er</w:t>
      </w:r>
      <w:r>
        <w:rPr>
          <w:color w:val="000000"/>
          <w:lang w:val="fr-CA"/>
        </w:rPr>
        <w:t xml:space="preserve"> la qualité du son. Il s’agit par exemple des fichiers mp3, wma et m4a. </w:t>
      </w:r>
    </w:p>
    <w:p w14:paraId="6D729520" w14:textId="3F7C909F" w:rsidR="00DF1546" w:rsidRPr="00CC03AC" w:rsidRDefault="00DF1546" w:rsidP="0018638C">
      <w:pPr>
        <w:spacing w:after="200"/>
        <w:rPr>
          <w:color w:val="000000"/>
          <w:lang w:val="fr-CA"/>
        </w:rPr>
      </w:pPr>
      <w:r>
        <w:rPr>
          <w:color w:val="000000"/>
          <w:lang w:val="fr-CA"/>
        </w:rPr>
        <w:t>Pour obtenir un son de qualité supérieur</w:t>
      </w:r>
      <w:r w:rsidR="00A056F6">
        <w:rPr>
          <w:color w:val="000000"/>
          <w:lang w:val="fr-CA"/>
        </w:rPr>
        <w:t>e</w:t>
      </w:r>
      <w:r>
        <w:rPr>
          <w:color w:val="000000"/>
          <w:lang w:val="fr-CA"/>
        </w:rPr>
        <w:t xml:space="preserve">, sélectionnez un signal </w:t>
      </w:r>
      <w:r w:rsidR="00DA146D">
        <w:rPr>
          <w:color w:val="000000"/>
          <w:lang w:val="fr-CA"/>
        </w:rPr>
        <w:t>MIC</w:t>
      </w:r>
      <w:r w:rsidR="00CB5F7C">
        <w:rPr>
          <w:color w:val="000000"/>
          <w:lang w:val="fr-CA"/>
        </w:rPr>
        <w:t xml:space="preserve"> (</w:t>
      </w:r>
      <w:r w:rsidR="00DA146D">
        <w:rPr>
          <w:color w:val="000000"/>
          <w:lang w:val="fr-CA"/>
        </w:rPr>
        <w:t>modulation par impulsions et codage</w:t>
      </w:r>
      <w:r w:rsidR="00CB5F7C">
        <w:rPr>
          <w:color w:val="000000"/>
          <w:lang w:val="fr-CA"/>
        </w:rPr>
        <w:t xml:space="preserve">). Celui-ci sera marqué </w:t>
      </w:r>
      <w:r w:rsidR="00DA146D">
        <w:rPr>
          <w:color w:val="000000"/>
          <w:lang w:val="fr-CA"/>
        </w:rPr>
        <w:t>MIC</w:t>
      </w:r>
      <w:r w:rsidR="00CB5F7C">
        <w:rPr>
          <w:color w:val="000000"/>
          <w:lang w:val="fr-CA"/>
        </w:rPr>
        <w:t xml:space="preserve"> ou </w:t>
      </w:r>
      <w:r w:rsidR="00B91CC2">
        <w:rPr>
          <w:color w:val="000000"/>
          <w:lang w:val="fr-CA"/>
        </w:rPr>
        <w:t>« .</w:t>
      </w:r>
      <w:r w:rsidR="00B91CC2" w:rsidRPr="00517F25">
        <w:rPr>
          <w:color w:val="000000"/>
          <w:lang w:val="fr-CA"/>
        </w:rPr>
        <w:t>way</w:t>
      </w:r>
      <w:r w:rsidR="00B91CC2">
        <w:rPr>
          <w:color w:val="000000"/>
          <w:lang w:val="fr-CA"/>
        </w:rPr>
        <w:t xml:space="preserve"> » sur votre enregistreur. </w:t>
      </w:r>
      <w:r w:rsidR="00A056F6">
        <w:rPr>
          <w:color w:val="000000"/>
          <w:lang w:val="fr-CA"/>
        </w:rPr>
        <w:t>N'oubliez pas</w:t>
      </w:r>
      <w:r w:rsidR="00B91CC2">
        <w:rPr>
          <w:color w:val="000000"/>
          <w:lang w:val="fr-CA"/>
        </w:rPr>
        <w:t xml:space="preserve"> que les fichiers </w:t>
      </w:r>
      <w:r w:rsidR="00DA146D">
        <w:rPr>
          <w:color w:val="000000"/>
          <w:lang w:val="fr-CA"/>
        </w:rPr>
        <w:t>MIC</w:t>
      </w:r>
      <w:r w:rsidR="00B91CC2">
        <w:rPr>
          <w:color w:val="000000"/>
          <w:lang w:val="fr-CA"/>
        </w:rPr>
        <w:t xml:space="preserve"> ou « .way » occupent plus d’espace. Par conséquent, assurez-vous de sauvegarder les vieux enregistrements pour être sûr d’avoir suffisamment d’espace pour l’enregistrement d’une nouvelle interview ou d’un son ambiant. Pour obtenir plus d’informations, consultez le </w:t>
      </w:r>
      <w:hyperlink r:id="rId9">
        <w:r w:rsidR="00AC2189">
          <w:rPr>
            <w:color w:val="1155CC"/>
            <w:u w:val="single"/>
            <w:lang w:val="fr-CA"/>
          </w:rPr>
          <w:t>Guide pratique de RRI sur la sauvegarde, l’organisation et l’archivage des fichiers audio</w:t>
        </w:r>
      </w:hyperlink>
      <w:r w:rsidR="00B91CC2" w:rsidRPr="00CC03AC">
        <w:rPr>
          <w:color w:val="000000"/>
          <w:lang w:val="fr-CA"/>
        </w:rPr>
        <w:t>.</w:t>
      </w:r>
    </w:p>
    <w:p w14:paraId="5396CAF1" w14:textId="2498771D" w:rsidR="00CD6BC3" w:rsidRPr="00B91CC2" w:rsidRDefault="00B91CC2" w:rsidP="0018638C">
      <w:pPr>
        <w:spacing w:after="200"/>
        <w:rPr>
          <w:i/>
          <w:iCs/>
          <w:lang w:val="fr-CA"/>
        </w:rPr>
      </w:pPr>
      <w:r w:rsidRPr="00B91CC2">
        <w:rPr>
          <w:i/>
          <w:iCs/>
          <w:color w:val="000000"/>
          <w:lang w:val="fr-CA"/>
        </w:rPr>
        <w:t>Niveau de l’enregistreur</w:t>
      </w:r>
    </w:p>
    <w:p w14:paraId="11A49591" w14:textId="084C6930" w:rsidR="00B91CC2" w:rsidRDefault="00B91CC2" w:rsidP="0018638C">
      <w:pPr>
        <w:spacing w:after="200"/>
        <w:rPr>
          <w:color w:val="000000"/>
          <w:lang w:val="fr-CA"/>
        </w:rPr>
      </w:pPr>
      <w:r>
        <w:rPr>
          <w:color w:val="000000"/>
          <w:lang w:val="fr-CA"/>
        </w:rPr>
        <w:t xml:space="preserve">Le niveau de l’enregistreur est un autre paramètre important. Si vous enregistrez un niveau trop bas, </w:t>
      </w:r>
      <w:r w:rsidR="008B5C0B">
        <w:rPr>
          <w:color w:val="000000"/>
          <w:lang w:val="fr-CA"/>
        </w:rPr>
        <w:t xml:space="preserve">il vous faudra augmenter toute l’amplitude de l’enregistrement, ce qui augmentera le bruit. Si vous enregistrez un niveau trop élevé, vous devrez « découper » l’audio, ce qui provoquera une distorsion irréparable. </w:t>
      </w:r>
    </w:p>
    <w:p w14:paraId="3DE96EAB" w14:textId="7A95EDAE" w:rsidR="00CD6BC3" w:rsidRPr="00CC03AC" w:rsidRDefault="008B5C0B" w:rsidP="0018638C">
      <w:pPr>
        <w:spacing w:after="200"/>
        <w:rPr>
          <w:color w:val="000000"/>
          <w:lang w:val="fr-CA"/>
        </w:rPr>
      </w:pPr>
      <w:r>
        <w:rPr>
          <w:color w:val="000000"/>
          <w:lang w:val="fr-CA"/>
        </w:rPr>
        <w:t xml:space="preserve">La majorité des enregistreurs portables vous permettent d’enregistrer à un niveau faible, moyen ou élevé. Le meilleur choix pour la majeure partie des enregistrements est le niveau moyen, mais vous devez tout de même surveiller vos niveaux pendant l’enregistrement en portant des écouteurs et en observant l’écran. Démarrez votre enregistrement et demandez à la personne que vous interviewez de donner son nom et son titre. Surveillez les niveaux et faites les ajustements nécessaires. </w:t>
      </w:r>
    </w:p>
    <w:p w14:paraId="1C9FEDBD" w14:textId="2D576E38" w:rsidR="00CA5907" w:rsidRPr="00CC03AC" w:rsidRDefault="00CA5907" w:rsidP="0018638C">
      <w:pPr>
        <w:spacing w:after="200"/>
        <w:rPr>
          <w:color w:val="000000"/>
          <w:lang w:val="fr-CA"/>
        </w:rPr>
      </w:pPr>
      <w:r w:rsidRPr="00CC03AC">
        <w:rPr>
          <w:noProof/>
          <w:color w:val="000000"/>
        </w:rPr>
        <w:drawing>
          <wp:inline distT="0" distB="0" distL="0" distR="0" wp14:anchorId="59EB26A1" wp14:editId="07D97C13">
            <wp:extent cx="2590800" cy="288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9-23 at 7.06.47 PM.png"/>
                    <pic:cNvPicPr/>
                  </pic:nvPicPr>
                  <pic:blipFill>
                    <a:blip r:embed="rId10">
                      <a:extLst>
                        <a:ext uri="{28A0092B-C50C-407E-A947-70E740481C1C}">
                          <a14:useLocalDpi xmlns:a14="http://schemas.microsoft.com/office/drawing/2010/main" val="0"/>
                        </a:ext>
                      </a:extLst>
                    </a:blip>
                    <a:stretch>
                      <a:fillRect/>
                    </a:stretch>
                  </pic:blipFill>
                  <pic:spPr>
                    <a:xfrm>
                      <a:off x="0" y="0"/>
                      <a:ext cx="2590800" cy="2882900"/>
                    </a:xfrm>
                    <a:prstGeom prst="rect">
                      <a:avLst/>
                    </a:prstGeom>
                  </pic:spPr>
                </pic:pic>
              </a:graphicData>
            </a:graphic>
          </wp:inline>
        </w:drawing>
      </w:r>
      <w:r w:rsidRPr="00CC03AC">
        <w:rPr>
          <w:noProof/>
          <w:color w:val="000000"/>
        </w:rPr>
        <w:drawing>
          <wp:inline distT="0" distB="0" distL="0" distR="0" wp14:anchorId="0E2C1671" wp14:editId="6FEF022E">
            <wp:extent cx="2641600" cy="289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9-23 at 7.06.52 PM.png"/>
                    <pic:cNvPicPr/>
                  </pic:nvPicPr>
                  <pic:blipFill>
                    <a:blip r:embed="rId11">
                      <a:extLst>
                        <a:ext uri="{28A0092B-C50C-407E-A947-70E740481C1C}">
                          <a14:useLocalDpi xmlns:a14="http://schemas.microsoft.com/office/drawing/2010/main" val="0"/>
                        </a:ext>
                      </a:extLst>
                    </a:blip>
                    <a:stretch>
                      <a:fillRect/>
                    </a:stretch>
                  </pic:blipFill>
                  <pic:spPr>
                    <a:xfrm>
                      <a:off x="0" y="0"/>
                      <a:ext cx="2641600" cy="2895600"/>
                    </a:xfrm>
                    <a:prstGeom prst="rect">
                      <a:avLst/>
                    </a:prstGeom>
                  </pic:spPr>
                </pic:pic>
              </a:graphicData>
            </a:graphic>
          </wp:inline>
        </w:drawing>
      </w:r>
    </w:p>
    <w:p w14:paraId="322087BB" w14:textId="6F96F1AE" w:rsidR="00CD6BC3" w:rsidRPr="00CC03AC" w:rsidRDefault="009529C2" w:rsidP="0018638C">
      <w:pPr>
        <w:spacing w:after="200"/>
        <w:rPr>
          <w:b/>
          <w:lang w:val="fr-CA"/>
        </w:rPr>
      </w:pPr>
      <w:r>
        <w:rPr>
          <w:b/>
          <w:lang w:val="fr-CA"/>
        </w:rPr>
        <w:t>Surveillez vos niveaux pendant l’enregistrement</w:t>
      </w:r>
    </w:p>
    <w:p w14:paraId="47293EA6" w14:textId="67EADE0C" w:rsidR="00557672" w:rsidRDefault="00557672" w:rsidP="0018638C">
      <w:pPr>
        <w:spacing w:after="200"/>
        <w:rPr>
          <w:color w:val="000000"/>
          <w:lang w:val="fr-CA"/>
        </w:rPr>
      </w:pPr>
      <w:r>
        <w:rPr>
          <w:color w:val="000000"/>
          <w:lang w:val="fr-CA"/>
        </w:rPr>
        <w:t>Vous pouvez surveille</w:t>
      </w:r>
      <w:r w:rsidR="00A056F6">
        <w:rPr>
          <w:color w:val="000000"/>
          <w:lang w:val="fr-CA"/>
        </w:rPr>
        <w:t>r</w:t>
      </w:r>
      <w:r>
        <w:rPr>
          <w:color w:val="000000"/>
          <w:lang w:val="fr-CA"/>
        </w:rPr>
        <w:t xml:space="preserve"> vos niveaux en observant l’écran de votre enregistreur pendant qu’il est </w:t>
      </w:r>
      <w:r w:rsidRPr="00557672">
        <w:rPr>
          <w:i/>
          <w:iCs/>
          <w:color w:val="000000"/>
          <w:lang w:val="fr-CA"/>
        </w:rPr>
        <w:t>mode Enregistrement</w:t>
      </w:r>
      <w:r>
        <w:rPr>
          <w:color w:val="000000"/>
          <w:lang w:val="fr-CA"/>
        </w:rPr>
        <w:t xml:space="preserve">. En fonction du câble que vous utilisez, il est possible que vous voyiez une barre G et D (Gauche et Droite) qui monte et descend pendant l’enregistrement. Le volume est mesuré en décibels (db) </w:t>
      </w:r>
      <w:r w:rsidR="00497161">
        <w:rPr>
          <w:color w:val="000000"/>
          <w:lang w:val="fr-CA"/>
        </w:rPr>
        <w:t>pouvant</w:t>
      </w:r>
      <w:r>
        <w:rPr>
          <w:color w:val="000000"/>
          <w:lang w:val="fr-CA"/>
        </w:rPr>
        <w:t xml:space="preserve"> vari</w:t>
      </w:r>
      <w:r w:rsidR="00497161">
        <w:rPr>
          <w:color w:val="000000"/>
          <w:lang w:val="fr-CA"/>
        </w:rPr>
        <w:t>er</w:t>
      </w:r>
      <w:r>
        <w:rPr>
          <w:color w:val="000000"/>
          <w:lang w:val="fr-CA"/>
        </w:rPr>
        <w:t xml:space="preserve"> </w:t>
      </w:r>
      <w:r w:rsidR="00497161">
        <w:rPr>
          <w:color w:val="000000"/>
          <w:lang w:val="fr-CA"/>
        </w:rPr>
        <w:t>entre</w:t>
      </w:r>
      <w:r>
        <w:rPr>
          <w:color w:val="000000"/>
          <w:lang w:val="fr-CA"/>
        </w:rPr>
        <w:t xml:space="preserve"> -40db (ou plus bas) </w:t>
      </w:r>
      <w:r w:rsidR="00497161">
        <w:rPr>
          <w:color w:val="000000"/>
          <w:lang w:val="fr-CA"/>
        </w:rPr>
        <w:t>et</w:t>
      </w:r>
      <w:r>
        <w:rPr>
          <w:color w:val="000000"/>
          <w:lang w:val="fr-CA"/>
        </w:rPr>
        <w:t xml:space="preserve"> 0db. Les niveaux d’enregistrement inférieurs à -25db nécessiteront que vous augment</w:t>
      </w:r>
      <w:r w:rsidR="0034584C">
        <w:rPr>
          <w:color w:val="000000"/>
          <w:lang w:val="fr-CA"/>
        </w:rPr>
        <w:t>i</w:t>
      </w:r>
      <w:r>
        <w:rPr>
          <w:color w:val="000000"/>
          <w:lang w:val="fr-CA"/>
        </w:rPr>
        <w:t>e</w:t>
      </w:r>
      <w:r w:rsidR="0034584C">
        <w:rPr>
          <w:color w:val="000000"/>
          <w:lang w:val="fr-CA"/>
        </w:rPr>
        <w:t>z</w:t>
      </w:r>
      <w:r>
        <w:rPr>
          <w:color w:val="000000"/>
          <w:lang w:val="fr-CA"/>
        </w:rPr>
        <w:t xml:space="preserve"> le niveau de tout l’enregistrement</w:t>
      </w:r>
      <w:r w:rsidR="0034584C">
        <w:rPr>
          <w:color w:val="000000"/>
          <w:lang w:val="fr-CA"/>
        </w:rPr>
        <w:t>,</w:t>
      </w:r>
      <w:r>
        <w:rPr>
          <w:color w:val="000000"/>
          <w:lang w:val="fr-CA"/>
        </w:rPr>
        <w:t xml:space="preserve"> et cela génèrera un bruit indésirable. </w:t>
      </w:r>
    </w:p>
    <w:p w14:paraId="20AED27C" w14:textId="1AD59E83" w:rsidR="00CD6BC3" w:rsidRPr="00CC03AC" w:rsidRDefault="00682D9A" w:rsidP="0018638C">
      <w:pPr>
        <w:spacing w:after="200"/>
        <w:rPr>
          <w:color w:val="000000"/>
          <w:lang w:val="fr-CA"/>
        </w:rPr>
      </w:pPr>
      <w:r>
        <w:rPr>
          <w:color w:val="000000"/>
          <w:lang w:val="fr-CA"/>
        </w:rPr>
        <w:lastRenderedPageBreak/>
        <w:t>Il est préférable d</w:t>
      </w:r>
      <w:r w:rsidR="00562627">
        <w:rPr>
          <w:color w:val="000000"/>
          <w:lang w:val="fr-CA"/>
        </w:rPr>
        <w:t>e ne pas enregist</w:t>
      </w:r>
      <w:r w:rsidR="0034584C">
        <w:rPr>
          <w:color w:val="000000"/>
          <w:lang w:val="fr-CA"/>
        </w:rPr>
        <w:t>r</w:t>
      </w:r>
      <w:r w:rsidR="00562627">
        <w:rPr>
          <w:color w:val="000000"/>
          <w:lang w:val="fr-CA"/>
        </w:rPr>
        <w:t>er</w:t>
      </w:r>
      <w:r>
        <w:rPr>
          <w:color w:val="000000"/>
          <w:lang w:val="fr-CA"/>
        </w:rPr>
        <w:t xml:space="preserve"> à ou en dessous de -25db. Tout</w:t>
      </w:r>
      <w:r w:rsidR="00562627">
        <w:rPr>
          <w:color w:val="000000"/>
          <w:lang w:val="fr-CA"/>
        </w:rPr>
        <w:t xml:space="preserve"> niveau</w:t>
      </w:r>
      <w:r>
        <w:rPr>
          <w:color w:val="000000"/>
          <w:lang w:val="fr-CA"/>
        </w:rPr>
        <w:t xml:space="preserve"> </w:t>
      </w:r>
      <w:r w:rsidR="00562627">
        <w:rPr>
          <w:color w:val="000000"/>
          <w:lang w:val="fr-CA"/>
        </w:rPr>
        <w:t>d’</w:t>
      </w:r>
      <w:r>
        <w:rPr>
          <w:color w:val="000000"/>
          <w:lang w:val="fr-CA"/>
        </w:rPr>
        <w:t xml:space="preserve">enregistrement </w:t>
      </w:r>
      <w:r w:rsidR="00562627">
        <w:rPr>
          <w:color w:val="000000"/>
          <w:lang w:val="fr-CA"/>
        </w:rPr>
        <w:t>inférieur</w:t>
      </w:r>
      <w:r>
        <w:rPr>
          <w:color w:val="000000"/>
          <w:lang w:val="fr-CA"/>
        </w:rPr>
        <w:t xml:space="preserve"> de 0db sera « sectionné », déformé et inutilisable. Le niveau idéal se </w:t>
      </w:r>
      <w:r w:rsidR="00562627">
        <w:rPr>
          <w:color w:val="000000"/>
          <w:lang w:val="fr-CA"/>
        </w:rPr>
        <w:t>situe</w:t>
      </w:r>
      <w:r>
        <w:rPr>
          <w:color w:val="000000"/>
          <w:lang w:val="fr-CA"/>
        </w:rPr>
        <w:t xml:space="preserve"> entre -15db et -6db. Vous trouverez plus d’informations sur </w:t>
      </w:r>
      <w:r w:rsidR="007935D7">
        <w:rPr>
          <w:color w:val="000000"/>
          <w:lang w:val="fr-CA"/>
        </w:rPr>
        <w:t xml:space="preserve">le montage audio dans le </w:t>
      </w:r>
      <w:hyperlink r:id="rId12" w:history="1">
        <w:r w:rsidR="00AC2189">
          <w:rPr>
            <w:color w:val="0000FF"/>
            <w:u w:val="single"/>
            <w:lang w:val="fr-CA"/>
          </w:rPr>
          <w:t>Guide pratique de RRI sur le montage audio</w:t>
        </w:r>
      </w:hyperlink>
      <w:r w:rsidR="007935D7" w:rsidRPr="00CC03AC">
        <w:rPr>
          <w:color w:val="000000"/>
          <w:lang w:val="fr-CA"/>
        </w:rPr>
        <w:t>.</w:t>
      </w:r>
    </w:p>
    <w:p w14:paraId="1F3C714E" w14:textId="2172AAFB" w:rsidR="007935D7" w:rsidRDefault="007935D7" w:rsidP="0018638C">
      <w:pPr>
        <w:spacing w:after="200"/>
        <w:rPr>
          <w:b/>
          <w:lang w:val="fr-CA"/>
        </w:rPr>
      </w:pPr>
      <w:r>
        <w:rPr>
          <w:b/>
          <w:lang w:val="fr-CA"/>
        </w:rPr>
        <w:t>Apprenez les techniques pour utiliser efficacement un microphone</w:t>
      </w:r>
    </w:p>
    <w:p w14:paraId="12877DFA" w14:textId="01E709D5" w:rsidR="0024040A" w:rsidRDefault="0024040A" w:rsidP="0018638C">
      <w:pPr>
        <w:spacing w:after="200"/>
        <w:rPr>
          <w:lang w:val="fr-CA"/>
        </w:rPr>
      </w:pPr>
      <w:r>
        <w:rPr>
          <w:lang w:val="fr-CA"/>
        </w:rPr>
        <w:t xml:space="preserve">Un microphone de qualité vous permettra d’obtenir des enregistrements de meilleure qualité, aussi bien </w:t>
      </w:r>
      <w:r w:rsidR="00562627">
        <w:rPr>
          <w:lang w:val="fr-CA"/>
        </w:rPr>
        <w:t>en</w:t>
      </w:r>
      <w:r>
        <w:rPr>
          <w:lang w:val="fr-CA"/>
        </w:rPr>
        <w:t xml:space="preserve"> studio que sur le terrain. </w:t>
      </w:r>
      <w:r w:rsidR="00DD6C3B">
        <w:rPr>
          <w:lang w:val="fr-CA"/>
        </w:rPr>
        <w:t xml:space="preserve">Même un simple microphone bon marché améliorera considérablement la qualité des enregistrements de voix et de sons ambiants comparativement à l’enregistreur lui-même. Pour en savoir plus, consultez le </w:t>
      </w:r>
      <w:hyperlink r:id="rId13" w:history="1">
        <w:r w:rsidR="00AC2189">
          <w:rPr>
            <w:color w:val="0000FF"/>
            <w:u w:val="single"/>
            <w:lang w:val="fr-CA"/>
          </w:rPr>
          <w:t>Guide pratique de RRI sur l’utilisation des sons ambiants</w:t>
        </w:r>
      </w:hyperlink>
      <w:r w:rsidR="00DD6C3B" w:rsidRPr="00CC03AC">
        <w:rPr>
          <w:lang w:val="fr-CA"/>
        </w:rPr>
        <w:t>.</w:t>
      </w:r>
    </w:p>
    <w:p w14:paraId="69634B05" w14:textId="5772FFE5" w:rsidR="00CD6BC3" w:rsidRPr="00CC03AC" w:rsidRDefault="00DD6C3B" w:rsidP="0018638C">
      <w:pPr>
        <w:spacing w:after="200"/>
        <w:rPr>
          <w:lang w:val="fr-CA"/>
        </w:rPr>
      </w:pPr>
      <w:r>
        <w:rPr>
          <w:lang w:val="fr-CA"/>
        </w:rPr>
        <w:t>Un microphone normal portable a un connecteur XLR (« femelle) à la base et un plus petit connecteur 1/8</w:t>
      </w:r>
      <w:r w:rsidRPr="00CC03AC">
        <w:rPr>
          <w:lang w:val="fr-CA"/>
        </w:rPr>
        <w:t>”</w:t>
      </w:r>
      <w:r>
        <w:rPr>
          <w:lang w:val="fr-CA"/>
        </w:rPr>
        <w:t xml:space="preserve"> ou « mini » (« mâle) au niveau de la prise pour microphone. Il vous faudra un câble spécial pour établir la connexion entre les prises XLR et du microphone. Il est conseillé d’utiliser un adaptateur, car ils peuvent </w:t>
      </w:r>
      <w:r w:rsidR="002B08BF">
        <w:rPr>
          <w:lang w:val="fr-CA"/>
        </w:rPr>
        <w:t xml:space="preserve">se desserrer et causer des grondements ou des grésillements, </w:t>
      </w:r>
      <w:r w:rsidR="00562627">
        <w:rPr>
          <w:lang w:val="fr-CA"/>
        </w:rPr>
        <w:t>voire</w:t>
      </w:r>
      <w:r w:rsidR="002B08BF">
        <w:rPr>
          <w:lang w:val="fr-CA"/>
        </w:rPr>
        <w:t xml:space="preserve"> endommager la prise de votre enregistreur. La longueur idéale d’un câble varie entre 1 et 2 mètres. </w:t>
      </w:r>
    </w:p>
    <w:p w14:paraId="340F2A41" w14:textId="71CFC64F" w:rsidR="002B08BF" w:rsidRDefault="002B08BF" w:rsidP="0018638C">
      <w:pPr>
        <w:pBdr>
          <w:top w:val="nil"/>
          <w:left w:val="nil"/>
          <w:bottom w:val="nil"/>
          <w:right w:val="nil"/>
          <w:between w:val="nil"/>
        </w:pBdr>
        <w:spacing w:after="200"/>
        <w:rPr>
          <w:b/>
          <w:color w:val="000000"/>
          <w:lang w:val="fr-CA"/>
        </w:rPr>
      </w:pPr>
      <w:r>
        <w:rPr>
          <w:b/>
          <w:color w:val="000000"/>
          <w:lang w:val="fr-CA"/>
        </w:rPr>
        <w:t>Utilisez les guides sur le montage audio</w:t>
      </w:r>
      <w:r w:rsidR="00562627">
        <w:rPr>
          <w:b/>
          <w:color w:val="000000"/>
          <w:lang w:val="fr-CA"/>
        </w:rPr>
        <w:t xml:space="preserve"> </w:t>
      </w:r>
    </w:p>
    <w:p w14:paraId="27BD22A1" w14:textId="766D24ED" w:rsidR="002B08BF" w:rsidRDefault="002B08BF" w:rsidP="0018638C">
      <w:pPr>
        <w:spacing w:after="200"/>
        <w:rPr>
          <w:color w:val="000000"/>
          <w:lang w:val="fr-CA"/>
        </w:rPr>
      </w:pPr>
      <w:r>
        <w:rPr>
          <w:color w:val="000000"/>
          <w:lang w:val="fr-CA"/>
        </w:rPr>
        <w:t>Pour terminer, une fois</w:t>
      </w:r>
      <w:r w:rsidR="00562627">
        <w:rPr>
          <w:color w:val="000000"/>
          <w:lang w:val="fr-CA"/>
        </w:rPr>
        <w:t xml:space="preserve"> des </w:t>
      </w:r>
      <w:r>
        <w:rPr>
          <w:color w:val="000000"/>
          <w:lang w:val="fr-CA"/>
        </w:rPr>
        <w:t>enregistrements de</w:t>
      </w:r>
      <w:r w:rsidR="00562627">
        <w:rPr>
          <w:color w:val="000000"/>
          <w:lang w:val="fr-CA"/>
        </w:rPr>
        <w:t xml:space="preserve"> qualité supérieure obtenus</w:t>
      </w:r>
      <w:r>
        <w:rPr>
          <w:color w:val="000000"/>
          <w:lang w:val="fr-CA"/>
        </w:rPr>
        <w:t xml:space="preserve">, vous devrez procéder à leur montage. Pour des instructions détaillées, </w:t>
      </w:r>
      <w:r w:rsidR="00234367">
        <w:rPr>
          <w:color w:val="000000"/>
          <w:lang w:val="fr-CA"/>
        </w:rPr>
        <w:t>consultez le</w:t>
      </w:r>
      <w:r>
        <w:rPr>
          <w:color w:val="000000"/>
          <w:lang w:val="fr-CA"/>
        </w:rPr>
        <w:t xml:space="preserve"> </w:t>
      </w:r>
      <w:hyperlink r:id="rId14">
        <w:r w:rsidR="00AC2189">
          <w:rPr>
            <w:color w:val="1155CC"/>
            <w:u w:val="single"/>
            <w:lang w:val="fr-CA"/>
          </w:rPr>
          <w:t>Guide pratique de RRI sur le montage audio</w:t>
        </w:r>
      </w:hyperlink>
      <w:r w:rsidRPr="00CC03AC">
        <w:rPr>
          <w:color w:val="000000"/>
          <w:lang w:val="fr-CA"/>
        </w:rPr>
        <w:t>.</w:t>
      </w:r>
      <w:r>
        <w:rPr>
          <w:color w:val="000000"/>
          <w:lang w:val="fr-CA"/>
        </w:rPr>
        <w:t xml:space="preserve"> Pour </w:t>
      </w:r>
      <w:r w:rsidR="00234367">
        <w:rPr>
          <w:color w:val="000000"/>
          <w:lang w:val="fr-CA"/>
        </w:rPr>
        <w:t>voir</w:t>
      </w:r>
      <w:r>
        <w:rPr>
          <w:color w:val="000000"/>
          <w:lang w:val="fr-CA"/>
        </w:rPr>
        <w:t xml:space="preserve"> une liste de tutoriels pratiques sur les logiciels de montage courant, cliquez </w:t>
      </w:r>
      <w:hyperlink r:id="rId15" w:history="1">
        <w:r>
          <w:rPr>
            <w:rStyle w:val="Hyperlink"/>
            <w:lang w:val="fr-CA"/>
          </w:rPr>
          <w:t>ici</w:t>
        </w:r>
      </w:hyperlink>
      <w:r w:rsidRPr="00CC03AC">
        <w:rPr>
          <w:color w:val="000000"/>
          <w:lang w:val="fr-CA"/>
        </w:rPr>
        <w:t>.</w:t>
      </w:r>
    </w:p>
    <w:p w14:paraId="539B091D" w14:textId="7C7C1939" w:rsidR="002B08BF" w:rsidRPr="00400F7A" w:rsidRDefault="002B08BF" w:rsidP="0018638C">
      <w:pPr>
        <w:spacing w:after="200"/>
        <w:rPr>
          <w:b/>
          <w:lang w:val="fr-CA"/>
        </w:rPr>
      </w:pPr>
      <w:r w:rsidRPr="00400F7A">
        <w:rPr>
          <w:b/>
          <w:lang w:val="fr-CA"/>
        </w:rPr>
        <w:t>Autres sources de renseignements sur les paramètres d’enregistreur</w:t>
      </w:r>
    </w:p>
    <w:p w14:paraId="29E1E87F" w14:textId="10BE5CB1" w:rsidR="00CD6BC3" w:rsidRPr="0018638C" w:rsidRDefault="004D4DA0" w:rsidP="0018638C">
      <w:pPr>
        <w:spacing w:after="200"/>
      </w:pPr>
      <w:r w:rsidRPr="0018638C">
        <w:t xml:space="preserve">BBC, 19 </w:t>
      </w:r>
      <w:r w:rsidR="002B08BF" w:rsidRPr="0018638C">
        <w:t>février</w:t>
      </w:r>
      <w:r w:rsidRPr="0018638C">
        <w:t xml:space="preserve"> 2010</w:t>
      </w:r>
      <w:r w:rsidRPr="0018638C">
        <w:rPr>
          <w:i/>
        </w:rPr>
        <w:t>, Tips on recording for radio</w:t>
      </w:r>
      <w:r w:rsidRPr="0018638C">
        <w:t xml:space="preserve">. </w:t>
      </w:r>
      <w:hyperlink r:id="rId16">
        <w:r w:rsidRPr="0018638C">
          <w:rPr>
            <w:color w:val="1155CC"/>
            <w:u w:val="single"/>
          </w:rPr>
          <w:t>http://news.bbc.co.uk/2/hi/school_report/resources_for_teachers/8524006.stm</w:t>
        </w:r>
      </w:hyperlink>
      <w:r w:rsidRPr="0018638C">
        <w:t xml:space="preserve"> </w:t>
      </w:r>
    </w:p>
    <w:p w14:paraId="73D42D7D" w14:textId="2219A8BD" w:rsidR="00CD6BC3" w:rsidRPr="00400F7A" w:rsidRDefault="004D4DA0" w:rsidP="0018638C">
      <w:pPr>
        <w:spacing w:after="200"/>
        <w:rPr>
          <w:b/>
          <w:lang w:val="fr-CA"/>
        </w:rPr>
      </w:pPr>
      <w:r w:rsidRPr="00400F7A">
        <w:rPr>
          <w:b/>
          <w:lang w:val="fr-CA"/>
        </w:rPr>
        <w:t>D</w:t>
      </w:r>
      <w:r w:rsidR="002B08BF" w:rsidRPr="00400F7A">
        <w:rPr>
          <w:b/>
          <w:lang w:val="fr-CA"/>
        </w:rPr>
        <w:t>é</w:t>
      </w:r>
      <w:r w:rsidRPr="00400F7A">
        <w:rPr>
          <w:b/>
          <w:lang w:val="fr-CA"/>
        </w:rPr>
        <w:t>finitions</w:t>
      </w:r>
    </w:p>
    <w:p w14:paraId="6D50F43C" w14:textId="346194AF" w:rsidR="002B08BF" w:rsidRDefault="004D4DA0" w:rsidP="0018638C">
      <w:pPr>
        <w:spacing w:after="200"/>
        <w:rPr>
          <w:lang w:val="fr-CA"/>
        </w:rPr>
      </w:pPr>
      <w:r w:rsidRPr="00CC03AC">
        <w:rPr>
          <w:i/>
          <w:lang w:val="fr-CA"/>
        </w:rPr>
        <w:t>D</w:t>
      </w:r>
      <w:r w:rsidR="002B08BF">
        <w:rPr>
          <w:i/>
          <w:lang w:val="fr-CA"/>
        </w:rPr>
        <w:t>é</w:t>
      </w:r>
      <w:r w:rsidRPr="00CC03AC">
        <w:rPr>
          <w:i/>
          <w:lang w:val="fr-CA"/>
        </w:rPr>
        <w:t>cibels (db)</w:t>
      </w:r>
      <w:r w:rsidRPr="00CC03AC">
        <w:rPr>
          <w:lang w:val="fr-CA"/>
        </w:rPr>
        <w:t xml:space="preserve"> </w:t>
      </w:r>
      <w:r w:rsidR="002B08BF">
        <w:rPr>
          <w:lang w:val="fr-CA"/>
        </w:rPr>
        <w:t>–</w:t>
      </w:r>
      <w:r w:rsidRPr="00CC03AC">
        <w:rPr>
          <w:lang w:val="fr-CA"/>
        </w:rPr>
        <w:t xml:space="preserve"> </w:t>
      </w:r>
      <w:r w:rsidR="002B08BF">
        <w:rPr>
          <w:lang w:val="fr-CA"/>
        </w:rPr>
        <w:t xml:space="preserve">Les décibels sont les unités de mesure de l’intensité du son ou </w:t>
      </w:r>
      <w:r w:rsidR="004815BD">
        <w:rPr>
          <w:lang w:val="fr-CA"/>
        </w:rPr>
        <w:t xml:space="preserve">du niveau sonore. Le niveau idéal pour enregistrer un audio se situe entre -15db et -6db. </w:t>
      </w:r>
    </w:p>
    <w:p w14:paraId="41707A0A" w14:textId="19FD388B" w:rsidR="007B4AFC" w:rsidRDefault="00DA146D" w:rsidP="0018638C">
      <w:pPr>
        <w:spacing w:after="200"/>
        <w:rPr>
          <w:lang w:val="fr-CA"/>
        </w:rPr>
      </w:pPr>
      <w:r>
        <w:rPr>
          <w:i/>
          <w:lang w:val="fr-CA"/>
        </w:rPr>
        <w:t>MIC</w:t>
      </w:r>
      <w:r w:rsidR="004D4DA0" w:rsidRPr="00CC03AC">
        <w:rPr>
          <w:lang w:val="fr-CA"/>
        </w:rPr>
        <w:t xml:space="preserve"> </w:t>
      </w:r>
      <w:r w:rsidR="007B4AFC">
        <w:rPr>
          <w:lang w:val="fr-CA"/>
        </w:rPr>
        <w:t>–</w:t>
      </w:r>
      <w:r w:rsidR="004D4DA0" w:rsidRPr="00CC03AC">
        <w:rPr>
          <w:lang w:val="fr-CA"/>
        </w:rPr>
        <w:t xml:space="preserve"> </w:t>
      </w:r>
      <w:r>
        <w:rPr>
          <w:lang w:val="fr-CA"/>
        </w:rPr>
        <w:t>MIC</w:t>
      </w:r>
      <w:r w:rsidR="007B4AFC">
        <w:rPr>
          <w:lang w:val="fr-CA"/>
        </w:rPr>
        <w:t xml:space="preserve"> signifie « </w:t>
      </w:r>
      <w:r>
        <w:rPr>
          <w:lang w:val="fr-CA"/>
        </w:rPr>
        <w:t>modulation par impulsions et codage</w:t>
      </w:r>
      <w:r w:rsidR="007B4AFC">
        <w:rPr>
          <w:lang w:val="fr-CA"/>
        </w:rPr>
        <w:t xml:space="preserve"> ». Sélectionnez ce paramètre pour les sons de qualité supérieure. Ce sera marqué PC ou « .way » sur un enregistreur portable. </w:t>
      </w:r>
    </w:p>
    <w:p w14:paraId="12BD9C49" w14:textId="0462F205" w:rsidR="00CD6BC3" w:rsidRPr="00CC03AC" w:rsidRDefault="004D4DA0" w:rsidP="0018638C">
      <w:pPr>
        <w:spacing w:after="200"/>
        <w:rPr>
          <w:lang w:val="fr-CA"/>
        </w:rPr>
      </w:pPr>
      <w:r w:rsidRPr="00CC03AC">
        <w:rPr>
          <w:i/>
          <w:lang w:val="fr-CA"/>
        </w:rPr>
        <w:t>XLR</w:t>
      </w:r>
      <w:r w:rsidRPr="00CC03AC">
        <w:rPr>
          <w:lang w:val="fr-CA"/>
        </w:rPr>
        <w:t xml:space="preserve"> </w:t>
      </w:r>
      <w:r w:rsidR="007B4AFC">
        <w:rPr>
          <w:lang w:val="fr-CA"/>
        </w:rPr>
        <w:t>–</w:t>
      </w:r>
      <w:r w:rsidRPr="00CC03AC">
        <w:rPr>
          <w:lang w:val="fr-CA"/>
        </w:rPr>
        <w:t xml:space="preserve"> </w:t>
      </w:r>
      <w:r w:rsidR="007B4AFC">
        <w:rPr>
          <w:lang w:val="fr-CA"/>
        </w:rPr>
        <w:t>Un</w:t>
      </w:r>
      <w:r w:rsidR="00DA146D">
        <w:rPr>
          <w:lang w:val="fr-CA"/>
        </w:rPr>
        <w:t xml:space="preserve"> connecteur</w:t>
      </w:r>
      <w:r w:rsidR="007B4AFC">
        <w:rPr>
          <w:lang w:val="fr-CA"/>
        </w:rPr>
        <w:t xml:space="preserve"> XLR est un connecteur électrique. Le bout « femelle » (illustré ci-dessous » est si</w:t>
      </w:r>
      <w:r w:rsidR="00AC2189">
        <w:rPr>
          <w:lang w:val="fr-CA"/>
        </w:rPr>
        <w:t xml:space="preserve">tué à la base d’un microphone ordinaire portable. </w:t>
      </w:r>
    </w:p>
    <w:p w14:paraId="0F215D90" w14:textId="77777777" w:rsidR="00CD6BC3" w:rsidRPr="00CC03AC" w:rsidRDefault="004D4DA0" w:rsidP="0018638C">
      <w:pPr>
        <w:spacing w:after="200"/>
        <w:rPr>
          <w:lang w:val="fr-CA"/>
        </w:rPr>
      </w:pPr>
      <w:r w:rsidRPr="00CC03AC">
        <w:rPr>
          <w:lang w:val="fr-CA"/>
        </w:rPr>
        <w:t xml:space="preserve"> </w:t>
      </w:r>
      <w:r w:rsidRPr="00CC03AC">
        <w:rPr>
          <w:noProof/>
        </w:rPr>
        <w:drawing>
          <wp:inline distT="114300" distB="114300" distL="114300" distR="114300" wp14:anchorId="3DC9FA3A" wp14:editId="08916155">
            <wp:extent cx="1462088" cy="146208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7"/>
                    <a:srcRect/>
                    <a:stretch>
                      <a:fillRect/>
                    </a:stretch>
                  </pic:blipFill>
                  <pic:spPr>
                    <a:xfrm>
                      <a:off x="0" y="0"/>
                      <a:ext cx="1462088" cy="1462088"/>
                    </a:xfrm>
                    <a:prstGeom prst="rect">
                      <a:avLst/>
                    </a:prstGeom>
                    <a:ln/>
                  </pic:spPr>
                </pic:pic>
              </a:graphicData>
            </a:graphic>
          </wp:inline>
        </w:drawing>
      </w:r>
    </w:p>
    <w:p w14:paraId="6D52AAEB" w14:textId="0074A710" w:rsidR="00CD6BC3" w:rsidRPr="00400F7A" w:rsidRDefault="009529C2" w:rsidP="0018638C">
      <w:pPr>
        <w:pStyle w:val="Heading2"/>
        <w:tabs>
          <w:tab w:val="left" w:pos="2880"/>
        </w:tabs>
        <w:rPr>
          <w:szCs w:val="24"/>
          <w:highlight w:val="yellow"/>
          <w:lang w:val="fr-CA"/>
        </w:rPr>
      </w:pPr>
      <w:bookmarkStart w:id="1" w:name="_GoBack"/>
      <w:r w:rsidRPr="00400F7A">
        <w:rPr>
          <w:szCs w:val="24"/>
          <w:lang w:val="fr-CA"/>
        </w:rPr>
        <w:lastRenderedPageBreak/>
        <w:t>Remerciements</w:t>
      </w:r>
    </w:p>
    <w:bookmarkEnd w:id="1"/>
    <w:p w14:paraId="3E467DEC" w14:textId="7BC5846E" w:rsidR="009529C2" w:rsidRDefault="009529C2" w:rsidP="0018638C">
      <w:pPr>
        <w:tabs>
          <w:tab w:val="left" w:pos="2880"/>
          <w:tab w:val="left" w:pos="5550"/>
        </w:tabs>
        <w:spacing w:after="200"/>
        <w:rPr>
          <w:lang w:val="fr-CA"/>
        </w:rPr>
      </w:pPr>
      <w:r>
        <w:rPr>
          <w:lang w:val="fr-CA"/>
        </w:rPr>
        <w:t>Rédaction : Maxine Betteridge-Moes, conseillère en gestion de connaissances agricoles, Radios Rurales Internationales-Ghana</w:t>
      </w:r>
    </w:p>
    <w:p w14:paraId="61D8E090" w14:textId="77777777" w:rsidR="00CD6BC3" w:rsidRPr="00CC03AC" w:rsidRDefault="00CD6BC3" w:rsidP="0018638C">
      <w:pPr>
        <w:shd w:val="clear" w:color="auto" w:fill="FFFFFF"/>
        <w:tabs>
          <w:tab w:val="left" w:pos="2880"/>
        </w:tabs>
        <w:spacing w:after="200"/>
        <w:rPr>
          <w:rFonts w:ascii="Arial" w:eastAsia="Arial" w:hAnsi="Arial" w:cs="Arial"/>
          <w:color w:val="1F497D"/>
          <w:sz w:val="20"/>
          <w:szCs w:val="20"/>
          <w:lang w:val="fr-CA"/>
        </w:rPr>
      </w:pPr>
    </w:p>
    <w:sectPr w:rsidR="00CD6BC3" w:rsidRPr="00CC03AC">
      <w:headerReference w:type="even" r:id="rId18"/>
      <w:headerReference w:type="default" r:id="rId19"/>
      <w:footerReference w:type="even" r:id="rId20"/>
      <w:footerReference w:type="default" r:id="rId21"/>
      <w:headerReference w:type="first" r:id="rId22"/>
      <w:footerReference w:type="first" r:id="rId23"/>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97505" w14:textId="77777777" w:rsidR="002D4C65" w:rsidRDefault="002D4C65">
      <w:r>
        <w:separator/>
      </w:r>
    </w:p>
  </w:endnote>
  <w:endnote w:type="continuationSeparator" w:id="0">
    <w:p w14:paraId="1A435CEF" w14:textId="77777777" w:rsidR="002D4C65" w:rsidRDefault="002D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154A8" w14:textId="77777777" w:rsidR="00A056F6" w:rsidRDefault="00A05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64D7" w14:textId="299FF2CA" w:rsidR="00CD6BC3" w:rsidRDefault="004D4DA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400F7A">
      <w:rPr>
        <w:noProof/>
        <w:color w:val="000000"/>
      </w:rPr>
      <w:t>4</w:t>
    </w:r>
    <w:r>
      <w:rPr>
        <w:color w:val="000000"/>
      </w:rPr>
      <w:fldChar w:fldCharType="end"/>
    </w:r>
  </w:p>
  <w:p w14:paraId="36365A42" w14:textId="77777777" w:rsidR="00CD6BC3" w:rsidRDefault="00CD6BC3">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0B7E1" w14:textId="77777777" w:rsidR="00A056F6" w:rsidRDefault="00A05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E5FC5" w14:textId="77777777" w:rsidR="002D4C65" w:rsidRDefault="002D4C65">
      <w:r>
        <w:separator/>
      </w:r>
    </w:p>
  </w:footnote>
  <w:footnote w:type="continuationSeparator" w:id="0">
    <w:p w14:paraId="5B29F2A8" w14:textId="77777777" w:rsidR="002D4C65" w:rsidRDefault="002D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D88D" w14:textId="77777777" w:rsidR="00A056F6" w:rsidRDefault="00A05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600B" w14:textId="77777777" w:rsidR="00A056F6" w:rsidRDefault="00A05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C01A" w14:textId="77777777" w:rsidR="00A056F6" w:rsidRDefault="00A05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BD9"/>
    <w:multiLevelType w:val="multilevel"/>
    <w:tmpl w:val="70B2B5A2"/>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D335E9"/>
    <w:multiLevelType w:val="multilevel"/>
    <w:tmpl w:val="FA02A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811665"/>
    <w:multiLevelType w:val="multilevel"/>
    <w:tmpl w:val="9F42427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C3"/>
    <w:rsid w:val="00087612"/>
    <w:rsid w:val="0018638C"/>
    <w:rsid w:val="00234367"/>
    <w:rsid w:val="0024040A"/>
    <w:rsid w:val="00255EF3"/>
    <w:rsid w:val="002B08BF"/>
    <w:rsid w:val="002C5DCC"/>
    <w:rsid w:val="002C6CD2"/>
    <w:rsid w:val="002D1E7D"/>
    <w:rsid w:val="002D4C65"/>
    <w:rsid w:val="0034584C"/>
    <w:rsid w:val="003C45A0"/>
    <w:rsid w:val="00400F7A"/>
    <w:rsid w:val="00443511"/>
    <w:rsid w:val="004815BD"/>
    <w:rsid w:val="00497161"/>
    <w:rsid w:val="004D4DA0"/>
    <w:rsid w:val="00517F25"/>
    <w:rsid w:val="00555FDA"/>
    <w:rsid w:val="00557672"/>
    <w:rsid w:val="00562627"/>
    <w:rsid w:val="00670D08"/>
    <w:rsid w:val="00682D9A"/>
    <w:rsid w:val="006B08D9"/>
    <w:rsid w:val="006B0E17"/>
    <w:rsid w:val="006F1F73"/>
    <w:rsid w:val="00752FF5"/>
    <w:rsid w:val="007935D7"/>
    <w:rsid w:val="007B0CB5"/>
    <w:rsid w:val="007B4AFC"/>
    <w:rsid w:val="008205F9"/>
    <w:rsid w:val="00860B05"/>
    <w:rsid w:val="0086287B"/>
    <w:rsid w:val="00891715"/>
    <w:rsid w:val="008B5C0B"/>
    <w:rsid w:val="00946E63"/>
    <w:rsid w:val="009529C2"/>
    <w:rsid w:val="00957D02"/>
    <w:rsid w:val="009A6B15"/>
    <w:rsid w:val="009B5EDF"/>
    <w:rsid w:val="009D26FD"/>
    <w:rsid w:val="00A056F6"/>
    <w:rsid w:val="00AA4D42"/>
    <w:rsid w:val="00AC2189"/>
    <w:rsid w:val="00B0255B"/>
    <w:rsid w:val="00B33EFA"/>
    <w:rsid w:val="00B76E16"/>
    <w:rsid w:val="00B91CC2"/>
    <w:rsid w:val="00B96337"/>
    <w:rsid w:val="00BA64B6"/>
    <w:rsid w:val="00BA6835"/>
    <w:rsid w:val="00C36C75"/>
    <w:rsid w:val="00C80D47"/>
    <w:rsid w:val="00CA5907"/>
    <w:rsid w:val="00CB5F7C"/>
    <w:rsid w:val="00CC03AC"/>
    <w:rsid w:val="00CD6BC3"/>
    <w:rsid w:val="00D03DF0"/>
    <w:rsid w:val="00D07AD5"/>
    <w:rsid w:val="00DA146D"/>
    <w:rsid w:val="00DC54D8"/>
    <w:rsid w:val="00DD6C3B"/>
    <w:rsid w:val="00DF1546"/>
    <w:rsid w:val="00F13E20"/>
    <w:rsid w:val="00FA70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A9B5"/>
  <w15:docId w15:val="{931CF219-1CB2-4384-8121-B4307F08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6"/>
      <w:szCs w:val="26"/>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6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C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55FDA"/>
    <w:rPr>
      <w:b/>
      <w:bCs/>
    </w:rPr>
  </w:style>
  <w:style w:type="character" w:customStyle="1" w:styleId="CommentSubjectChar">
    <w:name w:val="Comment Subject Char"/>
    <w:basedOn w:val="CommentTextChar"/>
    <w:link w:val="CommentSubject"/>
    <w:uiPriority w:val="99"/>
    <w:semiHidden/>
    <w:rsid w:val="00555FDA"/>
    <w:rPr>
      <w:b/>
      <w:bCs/>
      <w:sz w:val="20"/>
      <w:szCs w:val="20"/>
    </w:rPr>
  </w:style>
  <w:style w:type="paragraph" w:styleId="Revision">
    <w:name w:val="Revision"/>
    <w:hidden/>
    <w:uiPriority w:val="99"/>
    <w:semiHidden/>
    <w:rsid w:val="002D1E7D"/>
  </w:style>
  <w:style w:type="character" w:styleId="Hyperlink">
    <w:name w:val="Hyperlink"/>
    <w:basedOn w:val="DefaultParagraphFont"/>
    <w:uiPriority w:val="99"/>
    <w:unhideWhenUsed/>
    <w:rsid w:val="003C45A0"/>
    <w:rPr>
      <w:color w:val="0000FF" w:themeColor="hyperlink"/>
      <w:u w:val="single"/>
    </w:rPr>
  </w:style>
  <w:style w:type="paragraph" w:styleId="Header">
    <w:name w:val="header"/>
    <w:basedOn w:val="Normal"/>
    <w:link w:val="HeaderChar"/>
    <w:uiPriority w:val="99"/>
    <w:unhideWhenUsed/>
    <w:rsid w:val="00A056F6"/>
    <w:pPr>
      <w:tabs>
        <w:tab w:val="center" w:pos="4320"/>
        <w:tab w:val="right" w:pos="8640"/>
      </w:tabs>
    </w:pPr>
  </w:style>
  <w:style w:type="character" w:customStyle="1" w:styleId="HeaderChar">
    <w:name w:val="Header Char"/>
    <w:basedOn w:val="DefaultParagraphFont"/>
    <w:link w:val="Header"/>
    <w:uiPriority w:val="99"/>
    <w:rsid w:val="00A056F6"/>
  </w:style>
  <w:style w:type="paragraph" w:styleId="Footer">
    <w:name w:val="footer"/>
    <w:basedOn w:val="Normal"/>
    <w:link w:val="FooterChar"/>
    <w:uiPriority w:val="99"/>
    <w:unhideWhenUsed/>
    <w:rsid w:val="00A056F6"/>
    <w:pPr>
      <w:tabs>
        <w:tab w:val="center" w:pos="4320"/>
        <w:tab w:val="right" w:pos="8640"/>
      </w:tabs>
    </w:pPr>
  </w:style>
  <w:style w:type="character" w:customStyle="1" w:styleId="FooterChar">
    <w:name w:val="Footer Char"/>
    <w:basedOn w:val="DefaultParagraphFont"/>
    <w:link w:val="Footer"/>
    <w:uiPriority w:val="99"/>
    <w:rsid w:val="00A05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ripts.farmradio.fm/fr/radio-resource-packs/108-ensemble-des-ressources-pour-la-radio-agricole/comment-utiliser-efficacement-un-son-ambiant-dans-votre-emission-radiophonique/" TargetMode="External"/><Relationship Id="rId13" Type="http://schemas.openxmlformats.org/officeDocument/2006/relationships/hyperlink" Target="http://scripts.farmradio.fm/fr/radio-resource-packs/108-ensemble-des-ressources-pour-la-radio-agricole/comment-utiliser-efficacement-un-son-ambiant-dans-votre-emission-radiophoniqu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cripts.farmradio.fm/fr/radio-resource-packs/108-ensemble-des-ressources-pour-la-radio-agricole/guide-pratique-pour-la-radiodiffusion-montage-audio/" TargetMode="External"/><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ews.bbc.co.uk/2/hi/school_report/resources_for_teachers/8524006.s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ripts.farmradio.fm/fr/radio-resource-packs/111-ensemble-des-ressources-pour-la-radio-agricole/guide-pratique-pour-la-radiodiffusion-utilisation-de-logiciels-de-montage-audio-tutoriels-recommandes/"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ripts.farmradio.fm/fr/radio-resource-packs/108-ensemble-des-ressources-pour-la-radio-agricole/guide-pratique-pour-la-radiodiffusion-sauvegarde-organisation-et-archivage-des-fichiers-audios/" TargetMode="External"/><Relationship Id="rId14" Type="http://schemas.openxmlformats.org/officeDocument/2006/relationships/hyperlink" Target="http://scripts.farmradio.fm/fr/radio-resource-packs/108-ensemble-des-ressources-pour-la-radio-agricole/guide-pratique-pour-la-radiodiffusion-montage-audio/"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6671</Characters>
  <Application>Microsoft Office Word</Application>
  <DocSecurity>0</DocSecurity>
  <Lines>55</Lines>
  <Paragraphs>15</Paragraphs>
  <ScaleCrop>false</ScaleCrop>
  <HeadingPairs>
    <vt:vector size="6" baseType="variant">
      <vt:variant>
        <vt:lpstr>Title</vt:lpstr>
      </vt:variant>
      <vt:variant>
        <vt:i4>1</vt:i4>
      </vt:variant>
      <vt:variant>
        <vt:lpstr>Titre</vt:lpstr>
      </vt:variant>
      <vt:variant>
        <vt:i4>1</vt:i4>
      </vt:variant>
      <vt:variant>
        <vt:lpstr>Titres</vt:lpstr>
      </vt:variant>
      <vt:variant>
        <vt:i4>8</vt:i4>
      </vt:variant>
    </vt:vector>
  </HeadingPairs>
  <TitlesOfParts>
    <vt:vector size="10" baseType="lpstr">
      <vt:lpstr/>
      <vt:lpstr/>
      <vt:lpstr/>
      <vt:lpstr/>
      <vt:lpstr/>
      <vt:lpstr/>
      <vt:lpstr>Ensemble 113, Élément 12</vt:lpstr>
      <vt:lpstr>____________________________________________________</vt:lpstr>
      <vt:lpstr/>
      <vt:lpstr>    Remerciements</vt:lpstr>
    </vt:vector>
  </TitlesOfParts>
  <Company>Microsoft</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Kathryn Burnham</cp:lastModifiedBy>
  <cp:revision>2</cp:revision>
  <dcterms:created xsi:type="dcterms:W3CDTF">2020-01-22T20:42:00Z</dcterms:created>
  <dcterms:modified xsi:type="dcterms:W3CDTF">2020-01-22T20:42:00Z</dcterms:modified>
</cp:coreProperties>
</file>