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5D32" w14:textId="1C1EE418" w:rsidR="007C4954" w:rsidRPr="004F29C7" w:rsidRDefault="003D7FB1" w:rsidP="0097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0" distR="0" simplePos="0" relativeHeight="251657728" behindDoc="0" locked="0" layoutInCell="1" allowOverlap="1" wp14:anchorId="37D382A3" wp14:editId="5C5AA2A8">
            <wp:simplePos x="0" y="0"/>
            <wp:positionH relativeFrom="column">
              <wp:posOffset>-114300</wp:posOffset>
            </wp:positionH>
            <wp:positionV relativeFrom="paragraph">
              <wp:posOffset>-517525</wp:posOffset>
            </wp:positionV>
            <wp:extent cx="1730375" cy="64770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026F" w14:textId="77777777" w:rsidR="004F29C7" w:rsidRPr="004F29C7" w:rsidRDefault="004F29C7" w:rsidP="00975F7E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bookmarkStart w:id="0" w:name="_gjdgxs" w:colFirst="0" w:colLast="0"/>
      <w:bookmarkEnd w:id="0"/>
    </w:p>
    <w:p w14:paraId="132829CE" w14:textId="77777777" w:rsidR="004F29C7" w:rsidRPr="004F29C7" w:rsidRDefault="004F29C7" w:rsidP="00975F7E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14:paraId="06D87046" w14:textId="77777777" w:rsidR="004F29C7" w:rsidRPr="004F29C7" w:rsidRDefault="004F29C7" w:rsidP="00975F7E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14:paraId="3857D5E4" w14:textId="77777777" w:rsidR="004F29C7" w:rsidRPr="004F29C7" w:rsidRDefault="004F29C7" w:rsidP="00975F7E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14:paraId="1CB568F7" w14:textId="24469F85" w:rsidR="007C4954" w:rsidRPr="004F29C7" w:rsidRDefault="00515D09" w:rsidP="00975F7E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4F29C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Pack 113, Item</w:t>
      </w:r>
      <w:r w:rsidR="009A205F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3</w:t>
      </w:r>
      <w:r w:rsidRPr="004F29C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1FFD252" w14:textId="23B76141" w:rsidR="007C4954" w:rsidRPr="009A205F" w:rsidRDefault="00515D09" w:rsidP="009A205F">
      <w:pPr>
        <w:pStyle w:val="Heading1"/>
        <w:tabs>
          <w:tab w:val="left" w:pos="288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4F29C7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Type: Backgrounder</w:t>
      </w:r>
      <w:r w:rsidR="009A205F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  <w:t>January 2020</w:t>
      </w:r>
    </w:p>
    <w:p w14:paraId="7E3498EF" w14:textId="77777777" w:rsidR="007C4954" w:rsidRPr="004F29C7" w:rsidRDefault="00515D09" w:rsidP="00975F7E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42DC007C" w14:textId="77777777" w:rsidR="007C4954" w:rsidRPr="004F29C7" w:rsidRDefault="00515D09" w:rsidP="00975F7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C7">
        <w:rPr>
          <w:rFonts w:ascii="Times New Roman" w:eastAsia="Times New Roman" w:hAnsi="Times New Roman" w:cs="Times New Roman"/>
          <w:b/>
          <w:sz w:val="28"/>
          <w:szCs w:val="28"/>
        </w:rPr>
        <w:t xml:space="preserve">Backgrounder: Sorghum production </w:t>
      </w:r>
    </w:p>
    <w:p w14:paraId="0D0B7209" w14:textId="77777777" w:rsidR="007C4954" w:rsidRPr="004F29C7" w:rsidRDefault="00515D09" w:rsidP="00975F7E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B2286B5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4F29C7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4F29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14:paraId="46969383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Why is this subject important to listeners?</w:t>
      </w:r>
    </w:p>
    <w:p w14:paraId="19A5E68D" w14:textId="2E72BCD4" w:rsidR="007C4954" w:rsidRDefault="00B050BD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important for </w:t>
      </w:r>
      <w:r w:rsidR="00515D09" w:rsidRPr="004F29C7">
        <w:rPr>
          <w:rFonts w:ascii="Times New Roman" w:eastAsia="Times New Roman" w:hAnsi="Times New Roman" w:cs="Times New Roman"/>
          <w:sz w:val="24"/>
          <w:szCs w:val="24"/>
        </w:rPr>
        <w:t xml:space="preserve">sorghum farmers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15D09" w:rsidRPr="004F29C7">
        <w:rPr>
          <w:rFonts w:ascii="Times New Roman" w:eastAsia="Times New Roman" w:hAnsi="Times New Roman" w:cs="Times New Roman"/>
          <w:sz w:val="24"/>
          <w:szCs w:val="24"/>
        </w:rPr>
        <w:t>know:</w:t>
      </w:r>
    </w:p>
    <w:p w14:paraId="0C8A8086" w14:textId="25A48DB3" w:rsidR="00986794" w:rsidRPr="00BF7339" w:rsidRDefault="00A51157" w:rsidP="00A5115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</w:t>
      </w:r>
      <w:r w:rsidR="00986794" w:rsidRPr="00BF7339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86794" w:rsidRPr="00BF7339">
        <w:rPr>
          <w:rFonts w:ascii="Times New Roman" w:hAnsi="Times New Roman" w:cs="Times New Roman"/>
          <w:sz w:val="24"/>
          <w:szCs w:val="24"/>
        </w:rPr>
        <w:t>suitable for sorghum production</w:t>
      </w:r>
      <w:r w:rsidR="00BF7339">
        <w:rPr>
          <w:rFonts w:ascii="Times New Roman" w:hAnsi="Times New Roman" w:cs="Times New Roman"/>
          <w:sz w:val="24"/>
          <w:szCs w:val="24"/>
        </w:rPr>
        <w:t>.</w:t>
      </w:r>
    </w:p>
    <w:p w14:paraId="38714B3A" w14:textId="69522869" w:rsidR="00B050BD" w:rsidRPr="00BF7339" w:rsidRDefault="00BF7339" w:rsidP="00A5115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7339">
        <w:rPr>
          <w:rFonts w:ascii="Times New Roman" w:hAnsi="Times New Roman" w:cs="Times New Roman"/>
          <w:sz w:val="24"/>
          <w:szCs w:val="24"/>
        </w:rPr>
        <w:t>The i</w:t>
      </w:r>
      <w:r w:rsidR="00B050BD" w:rsidRPr="00BF7339">
        <w:rPr>
          <w:rFonts w:ascii="Times New Roman" w:hAnsi="Times New Roman" w:cs="Times New Roman"/>
          <w:sz w:val="24"/>
          <w:szCs w:val="24"/>
        </w:rPr>
        <w:t>mportance of sorghum in the human diet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FD2E6" w14:textId="2052FBDF" w:rsidR="00986794" w:rsidRPr="00BF7339" w:rsidRDefault="00BF7339" w:rsidP="00A5115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7339">
        <w:rPr>
          <w:rFonts w:ascii="Times New Roman" w:hAnsi="Times New Roman" w:cs="Times New Roman"/>
          <w:sz w:val="24"/>
          <w:szCs w:val="24"/>
        </w:rPr>
        <w:t>T</w:t>
      </w:r>
      <w:r w:rsidR="00986794" w:rsidRPr="00BF7339">
        <w:rPr>
          <w:rFonts w:ascii="Times New Roman" w:hAnsi="Times New Roman" w:cs="Times New Roman"/>
          <w:sz w:val="24"/>
          <w:szCs w:val="24"/>
        </w:rPr>
        <w:t>arget market</w:t>
      </w:r>
      <w:r w:rsidRPr="00BF73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AB1CD" w14:textId="22D9A5A8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prepare land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planting sorghum</w:t>
      </w:r>
      <w:r w:rsidR="00A5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F3BCD8" w14:textId="66C3007E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The pests and diseases that attack growing sorghum.</w:t>
      </w:r>
      <w:r w:rsidR="00A5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A08D3A" w14:textId="77777777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it takes for sorghum to mature after planting.</w:t>
      </w:r>
    </w:p>
    <w:p w14:paraId="7756ACFA" w14:textId="77777777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The soils suitable for growing sorghum.</w:t>
      </w:r>
    </w:p>
    <w:p w14:paraId="5336FAE4" w14:textId="77777777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depth, spacing, and seed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rate for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planting sorghum.</w:t>
      </w:r>
    </w:p>
    <w:p w14:paraId="7F43D145" w14:textId="77777777" w:rsidR="007C4954" w:rsidRPr="004F29C7" w:rsidRDefault="00515D09" w:rsidP="00A5115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expected yield per hectare. </w:t>
      </w:r>
    </w:p>
    <w:p w14:paraId="67C0391A" w14:textId="77777777" w:rsidR="007C4954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What are some key facts?</w:t>
      </w:r>
    </w:p>
    <w:p w14:paraId="545B9028" w14:textId="77777777" w:rsidR="00710219" w:rsidRPr="00BF7339" w:rsidRDefault="00710219" w:rsidP="00975F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339">
        <w:rPr>
          <w:rFonts w:ascii="Times New Roman" w:eastAsia="Times New Roman" w:hAnsi="Times New Roman" w:cs="Times New Roman"/>
          <w:i/>
          <w:sz w:val="24"/>
          <w:szCs w:val="24"/>
        </w:rPr>
        <w:t>New varieties available in Kenya</w:t>
      </w:r>
      <w:r w:rsidR="001B2546" w:rsidRPr="00BF7339">
        <w:rPr>
          <w:rFonts w:ascii="Times New Roman" w:eastAsia="Times New Roman" w:hAnsi="Times New Roman" w:cs="Times New Roman"/>
          <w:i/>
          <w:sz w:val="24"/>
          <w:szCs w:val="24"/>
        </w:rPr>
        <w:t xml:space="preserve"> include: </w:t>
      </w:r>
    </w:p>
    <w:tbl>
      <w:tblPr>
        <w:tblW w:w="344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967"/>
        <w:gridCol w:w="2340"/>
      </w:tblGrid>
      <w:tr w:rsidR="00B050BD" w:rsidRPr="00A16C4D" w14:paraId="7220928F" w14:textId="77777777" w:rsidTr="00BF7339">
        <w:trPr>
          <w:trHeight w:val="276"/>
        </w:trPr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B63615" w14:textId="77777777" w:rsidR="00986794" w:rsidRPr="00A16C4D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459E85" w14:textId="65F6D84A" w:rsidR="00986794" w:rsidRPr="00A16C4D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Grain </w:t>
            </w:r>
            <w:r w:rsidR="00BF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1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olour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DDF1474" w14:textId="7FA69B72" w:rsidR="00986794" w:rsidRPr="00A16C4D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Maturity (</w:t>
            </w:r>
            <w:r w:rsidR="001B2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A1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onths)</w:t>
            </w:r>
          </w:p>
        </w:tc>
      </w:tr>
      <w:tr w:rsidR="00B050BD" w:rsidRPr="00A16C4D" w14:paraId="429E2538" w14:textId="77777777" w:rsidTr="00BF7339">
        <w:trPr>
          <w:trHeight w:val="330"/>
        </w:trPr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6A371DB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Gadam 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753CCC8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Grey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4E3CF8D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50BD" w:rsidRPr="00A16C4D" w14:paraId="63DD1438" w14:textId="77777777" w:rsidTr="00BF7339"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806BCBF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Seredo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83B857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943A9FC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50BD" w:rsidRPr="00A16C4D" w14:paraId="03215059" w14:textId="77777777" w:rsidTr="00BF7339"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35D82DC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Serena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571F596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FE72FCB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0BD" w:rsidRPr="00A16C4D" w14:paraId="3147E8DE" w14:textId="77777777" w:rsidTr="00BF7339"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141264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Mtama 1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1258AE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E0C73B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3-3.5</w:t>
            </w:r>
          </w:p>
        </w:tc>
      </w:tr>
      <w:tr w:rsidR="00B050BD" w:rsidRPr="00A16C4D" w14:paraId="599F8946" w14:textId="77777777" w:rsidTr="00BF7339">
        <w:trPr>
          <w:trHeight w:val="267"/>
        </w:trPr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EBD5C99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Mtama 2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1962C27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928B473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050BD" w:rsidRPr="00A16C4D" w14:paraId="3184FED0" w14:textId="77777777" w:rsidTr="00BF7339">
        <w:trPr>
          <w:trHeight w:val="411"/>
        </w:trPr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862390A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1291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B332314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D58611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0BD" w:rsidRPr="00A16C4D" w14:paraId="27B92C8A" w14:textId="77777777" w:rsidTr="00BF7339">
        <w:trPr>
          <w:trHeight w:val="285"/>
        </w:trPr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63033B9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6518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3D28F6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F59164B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0BD" w:rsidRPr="00A16C4D" w14:paraId="5E51B227" w14:textId="77777777" w:rsidTr="00BF7339"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5EE7630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IS76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838D0ED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6B3E47F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0BD"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0BD" w:rsidRPr="00A16C4D" w14:paraId="5B7C4DB8" w14:textId="77777777" w:rsidTr="00BF7339">
        <w:tc>
          <w:tcPr>
            <w:tcW w:w="19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2C7016" w14:textId="77777777" w:rsidR="00986794" w:rsidRPr="00BF7339" w:rsidRDefault="00986794" w:rsidP="00BF7339">
            <w:pPr>
              <w:spacing w:after="15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BJ28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6D4E7BD" w14:textId="77777777" w:rsidR="00986794" w:rsidRPr="00BF7339" w:rsidRDefault="00986794" w:rsidP="00BF7339">
            <w:pPr>
              <w:spacing w:after="15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0CB1F4C" w14:textId="77777777" w:rsidR="00986794" w:rsidRPr="00BF7339" w:rsidRDefault="00986794" w:rsidP="00BF7339">
            <w:pPr>
              <w:spacing w:after="60" w:line="240" w:lineRule="auto"/>
              <w:ind w:left="-9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ABE8501" w14:textId="77777777" w:rsidR="00986794" w:rsidRDefault="00986794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014631" w14:textId="629FEC2F" w:rsidR="00710219" w:rsidRPr="004F29C7" w:rsidRDefault="00E67ADB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Sorghum </w:t>
      </w:r>
      <w:r w:rsidR="001B2546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rop </w:t>
      </w:r>
      <w:r w:rsidR="003D7FB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stablishment</w:t>
      </w:r>
    </w:p>
    <w:p w14:paraId="6DEE7C92" w14:textId="10A56579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grows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A424A6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deep, fertile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soils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72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also yield well</w:t>
      </w:r>
      <w:r w:rsidR="00A424A6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shallow, infertile soils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12DE4C6" w14:textId="23DEB084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Depending on germination rates, it’s recommended that farmers plant 3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10 sorghum seeds per hole.</w:t>
      </w:r>
    </w:p>
    <w:p w14:paraId="08AE63F6" w14:textId="4DF2F5D9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Seeds should be planted at a depth of 2-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centimetres.</w:t>
      </w:r>
    </w:p>
    <w:p w14:paraId="253D9ABA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Rows should be planted 40-90 centimetres apart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, depending on whether it’s a sole crop or an intercrop, and the condition of the soil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659A8D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space between sorghum plants should be 15-40 centimetres. </w:t>
      </w:r>
    </w:p>
    <w:p w14:paraId="1FE6E9EB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recommended seed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rate is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7-10 kilograms per hectare. </w:t>
      </w:r>
    </w:p>
    <w:p w14:paraId="78A895EA" w14:textId="0487A373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 to maintain plant spacing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centimetres four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after emergence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. Replace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non-germinating seeds or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weak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seedlings by planting new seeds. </w:t>
      </w:r>
    </w:p>
    <w:p w14:paraId="768C1F07" w14:textId="7014ADC3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varieties mature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average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110-125 days. Depending on variety and </w:t>
      </w:r>
      <w:r w:rsidR="00E67ADB">
        <w:rPr>
          <w:rFonts w:ascii="Times New Roman" w:eastAsia="Times New Roman" w:hAnsi="Times New Roman" w:cs="Times New Roman"/>
          <w:color w:val="000000"/>
          <w:sz w:val="24"/>
          <w:szCs w:val="24"/>
        </w:rPr>
        <w:t>agroecological zone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yields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3-6 tonnes</w:t>
      </w:r>
      <w:r w:rsidR="00E67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hectare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88F3478" w14:textId="62A00802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can be intercropped with legumes like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beans, pigeon pea, cowpea, and green grams planted between rows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sorghum 90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centimetres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apart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8DCD336" w14:textId="1AED021A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Sorghum is drought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tolerant and can grow in harsher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and drie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 conditions than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staples like maize. </w:t>
      </w:r>
    </w:p>
    <w:p w14:paraId="3A9F7C95" w14:textId="7635972E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can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yield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well in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infertile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soils </w:t>
      </w:r>
      <w:r w:rsidR="00E67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other staple crops cannot grow</w:t>
      </w:r>
      <w:r w:rsidR="00E67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7B424A" w14:textId="76228DB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can grow in high rainfall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areas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 tolerant </w:t>
      </w:r>
      <w:r w:rsidR="00E67AD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waterlogging.</w:t>
      </w:r>
    </w:p>
    <w:p w14:paraId="7AAAC268" w14:textId="77777777" w:rsidR="007C4954" w:rsidRPr="004F29C7" w:rsidRDefault="00205420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orghum is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tolerant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saline soils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maize. </w:t>
      </w:r>
    </w:p>
    <w:p w14:paraId="03F11276" w14:textId="2E9739C4" w:rsidR="007C4954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What are the </w:t>
      </w:r>
      <w:r w:rsidR="007239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major </w:t>
      </w: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challenges in sorghum production?</w:t>
      </w:r>
    </w:p>
    <w:p w14:paraId="525DE3F3" w14:textId="77777777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The parasitic weed striga stifles growing sorghum, resulting in low yields.</w:t>
      </w:r>
    </w:p>
    <w:p w14:paraId="76FECC1F" w14:textId="5A725AD3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Farmers </w:t>
      </w:r>
      <w:r w:rsidR="0072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of good growing practices for sorghum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E9C237" w14:textId="5FC935D3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Farmers </w:t>
      </w:r>
      <w:r w:rsidR="007239E5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on managing pests and diseases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in sorghum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CC82AF" w14:textId="293F3308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Small-scale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farmers lack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 to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quality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seed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>at planting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resulting in low yields.</w:t>
      </w:r>
    </w:p>
    <w:p w14:paraId="39BE5116" w14:textId="7AC593AA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The varieties that small-scale farmer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suited to their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>agroecology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986D7" w14:textId="72046448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Prolonged droughts lead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to damage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mites and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insect pests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hence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delaying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maturity.</w:t>
      </w:r>
    </w:p>
    <w:p w14:paraId="1AF6DBBF" w14:textId="66C5EC7A" w:rsidR="007C4954" w:rsidRPr="004F29C7" w:rsidRDefault="00515D09" w:rsidP="0097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Failure to rotate sorghum with </w:t>
      </w:r>
      <w:r w:rsidR="00205420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nitrogen-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fixing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legumes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>results in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declin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soil fertility over time.</w:t>
      </w:r>
    </w:p>
    <w:p w14:paraId="0B58E89C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i/>
          <w:sz w:val="24"/>
          <w:szCs w:val="24"/>
        </w:rPr>
        <w:t>For further information, see documents</w:t>
      </w:r>
      <w:r w:rsidR="00147380" w:rsidRPr="004F29C7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D55023">
        <w:rPr>
          <w:rFonts w:ascii="Times New Roman" w:eastAsia="Times New Roman" w:hAnsi="Times New Roman" w:cs="Times New Roman"/>
          <w:i/>
          <w:sz w:val="24"/>
          <w:szCs w:val="24"/>
        </w:rPr>
        <w:t>, 2, 5, 8, 9, and 15.</w:t>
      </w:r>
      <w:r w:rsidRPr="004F29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CE06151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Gender aspects of sorghum production</w:t>
      </w:r>
    </w:p>
    <w:p w14:paraId="7702468D" w14:textId="77777777" w:rsidR="007C4954" w:rsidRPr="004F29C7" w:rsidRDefault="00515D09" w:rsidP="00975F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Kenya, small-scale farmers consider sorghum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 women’s crop.</w:t>
      </w:r>
    </w:p>
    <w:p w14:paraId="2D597F3E" w14:textId="13748C54" w:rsidR="007C4954" w:rsidRPr="004F29C7" w:rsidRDefault="00515D09" w:rsidP="00975F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Women- and youth-headed households in Kenya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A424A6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 in carefully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manag</w:t>
      </w:r>
      <w:r w:rsidR="00A424A6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their sorghum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get higher yields than male-headed households. </w:t>
      </w:r>
    </w:p>
    <w:p w14:paraId="5D733647" w14:textId="77777777" w:rsidR="007C4954" w:rsidRPr="004F29C7" w:rsidRDefault="00515D09" w:rsidP="00975F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Ethiopia, women are responsible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for post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-harvest handling of sorghum, a labour-intensive activity.</w:t>
      </w:r>
    </w:p>
    <w:p w14:paraId="27F629F2" w14:textId="77777777" w:rsidR="007C4954" w:rsidRPr="004F29C7" w:rsidRDefault="00515D09" w:rsidP="00975F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Across sub-Saharan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Africa, women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largely responsible for harvesting and marketing sorghum.</w:t>
      </w:r>
    </w:p>
    <w:p w14:paraId="29B3EED3" w14:textId="77777777" w:rsidR="007C4954" w:rsidRPr="004F29C7" w:rsidRDefault="00515D09" w:rsidP="00975F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Tanzania, an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equal proportion of male-and female-headed households grow sorghum. </w:t>
      </w:r>
    </w:p>
    <w:p w14:paraId="76DDDA2F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i/>
          <w:sz w:val="24"/>
          <w:szCs w:val="24"/>
        </w:rPr>
        <w:t xml:space="preserve">For further information, see documents </w:t>
      </w:r>
      <w:r w:rsidR="00D55023">
        <w:rPr>
          <w:rFonts w:ascii="Times New Roman" w:eastAsia="Times New Roman" w:hAnsi="Times New Roman" w:cs="Times New Roman"/>
          <w:i/>
          <w:sz w:val="24"/>
          <w:szCs w:val="24"/>
        </w:rPr>
        <w:t>6, 7, 12, and 16.</w:t>
      </w:r>
    </w:p>
    <w:p w14:paraId="38082C7E" w14:textId="4234FCF2" w:rsidR="007C4954" w:rsidRPr="004F29C7" w:rsidRDefault="00BF733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Expected </w:t>
      </w: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impact</w:t>
      </w:r>
      <w:r w:rsidR="00515D09"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climate change on sorghum production</w:t>
      </w:r>
    </w:p>
    <w:p w14:paraId="2C9FBB83" w14:textId="4BEC738B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semi-arid regions of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Saharan Africa, sorghum is proving to be an ideal alternative to common staples like maize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are experiencing declining </w:t>
      </w:r>
      <w:r w:rsidR="00DE5DC7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yields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climate change. </w:t>
      </w:r>
    </w:p>
    <w:p w14:paraId="06E94CFC" w14:textId="57F02E1B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sorghum is a drought-tolerant crop, prolonged drought increases the likelihood of the crop being attacked by 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insect pests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mites,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hence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delay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maturity. </w:t>
      </w:r>
    </w:p>
    <w:p w14:paraId="3F3B2275" w14:textId="77777777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in semi-arid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Tanzania found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sorghum yields increase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with decreased rainfall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temperature.  </w:t>
      </w:r>
    </w:p>
    <w:p w14:paraId="5AA5C436" w14:textId="77777777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Karamoja, Uganda, research found that recurring droughts increase the prevalence of sorghum pests like stem borers and shoot fly, and also smut. </w:t>
      </w:r>
    </w:p>
    <w:p w14:paraId="24652010" w14:textId="56121C32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parasitic weed striga reduces sorghum yields by sucking water and nutrients from the roots. 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Striga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found to be </w:t>
      </w:r>
      <w:r w:rsidR="00F936C3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prevalent in drought-prone regions with degraded soils. </w:t>
      </w:r>
    </w:p>
    <w:p w14:paraId="568BD47C" w14:textId="05D23371" w:rsidR="007C4954" w:rsidRPr="004F29C7" w:rsidRDefault="00515D09" w:rsidP="0097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Tanzania, research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estimates that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sorghum yields will decline by 13%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2050, assuming a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>2° C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in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temperature. </w:t>
      </w:r>
    </w:p>
    <w:p w14:paraId="4D638E9C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i/>
          <w:sz w:val="24"/>
          <w:szCs w:val="24"/>
        </w:rPr>
        <w:t xml:space="preserve">For further information, see documents </w:t>
      </w:r>
      <w:r w:rsidR="00D5502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60EFE" w:rsidRPr="004F29C7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r w:rsidR="000F1E38" w:rsidRPr="004F29C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55023">
        <w:rPr>
          <w:rFonts w:ascii="Times New Roman" w:eastAsia="Times New Roman" w:hAnsi="Times New Roman" w:cs="Times New Roman"/>
          <w:i/>
          <w:sz w:val="24"/>
          <w:szCs w:val="24"/>
        </w:rPr>
        <w:t>5.</w:t>
      </w:r>
    </w:p>
    <w:p w14:paraId="7F62D048" w14:textId="77777777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Key information about sorghum production </w:t>
      </w:r>
    </w:p>
    <w:p w14:paraId="0CDD63A7" w14:textId="77777777" w:rsidR="007C4954" w:rsidRPr="004F29C7" w:rsidRDefault="0004089D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40" w:lineRule="auto"/>
        <w:ind w:left="0" w:firstLine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D09"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Land selection and preparation</w:t>
      </w:r>
    </w:p>
    <w:p w14:paraId="2444BD22" w14:textId="11701031" w:rsidR="007C4954" w:rsidRPr="004F29C7" w:rsidRDefault="00515D09" w:rsidP="00975F7E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Before planting </w:t>
      </w:r>
      <w:r w:rsidR="00BF7339" w:rsidRPr="004F29C7">
        <w:rPr>
          <w:rFonts w:ascii="Times New Roman" w:eastAsia="Times New Roman" w:hAnsi="Times New Roman" w:cs="Times New Roman"/>
          <w:sz w:val="24"/>
          <w:szCs w:val="24"/>
        </w:rPr>
        <w:t>sorghum, farmers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 should select land with suitable soil and prepare it as follows:</w:t>
      </w:r>
    </w:p>
    <w:p w14:paraId="7C18956B" w14:textId="77777777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optimum growth, sorghum requires temperatures of 20-30 degrees Celsius. Planting is done before or at the onset of rains.  </w:t>
      </w:r>
    </w:p>
    <w:p w14:paraId="5629226E" w14:textId="155BA2CC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</w:t>
      </w:r>
      <w:r w:rsidR="00E74241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grows best in deep, fertile soils, but tolerates and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produces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182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="00E74241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yield on a wide variety of soils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can </w:t>
      </w:r>
      <w:r w:rsidR="00E74241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tolerate short periods of waterlogging and does well in low-nutrient soils.</w:t>
      </w:r>
    </w:p>
    <w:p w14:paraId="031AB9D8" w14:textId="647C32B3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82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land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hand or with an animal- or tractor-drawn plough to break the soil crust, remove weeds, and bury plant residues. If there is a hardpan, use a ripper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</w:p>
    <w:p w14:paraId="33584BD1" w14:textId="50B0C621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tillage, work organic manure, inorganic fertilizer, and soil amendments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as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lime into the soil.  </w:t>
      </w:r>
    </w:p>
    <w:p w14:paraId="5D615B2E" w14:textId="2D4CED08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can be grown on ridges or </w:t>
      </w:r>
      <w:r w:rsidR="00D3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flat land. The purpose of making ridges is to avoid waterlogging. Plant on 30-centimetre ridges for best drainage. </w:t>
      </w:r>
    </w:p>
    <w:p w14:paraId="7AF3E4C6" w14:textId="77777777" w:rsidR="007C4954" w:rsidRPr="004F29C7" w:rsidRDefault="00515D09" w:rsidP="0097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dry regions, tied ridging can help harvest water and increase sorghum yields. </w:t>
      </w:r>
    </w:p>
    <w:p w14:paraId="799C83CD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Planting</w:t>
      </w:r>
    </w:p>
    <w:p w14:paraId="047943B1" w14:textId="77777777" w:rsidR="007C4954" w:rsidRPr="004F29C7" w:rsidRDefault="00515D09" w:rsidP="00975F7E">
      <w:pPr>
        <w:tabs>
          <w:tab w:val="left" w:pos="4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>Recommended planting practices for sorghum include:</w:t>
      </w:r>
    </w:p>
    <w:p w14:paraId="3B26864A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sorghum is planted on ridges, plant on the upper side of the ridge, midway between the furrow and the ridge. </w:t>
      </w:r>
    </w:p>
    <w:p w14:paraId="4FFA8612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one teaspoon of NPK fertilizer to the planting hole. </w:t>
      </w:r>
    </w:p>
    <w:p w14:paraId="58F63B6D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Plant 3-10 seeds per hole, depending on the expected germination rate. Consider doing a germination test prior to planting</w:t>
      </w:r>
    </w:p>
    <w:p w14:paraId="7952AB19" w14:textId="4F5CB9CC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wider the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-row spacing, the narrower the 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-row spacing. </w:t>
      </w:r>
    </w:p>
    <w:p w14:paraId="737ACA80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In sole cropping systems, plant rows 40-90 centimetres apart, with 15-40 centimetres between plants.</w:t>
      </w:r>
    </w:p>
    <w:p w14:paraId="48B78A68" w14:textId="45C7176B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intercropped systems, plant rows 60-90 centimetres apart, with 60-80 centimetres between plants. That allows enough space to intercrop </w:t>
      </w:r>
      <w:r w:rsidR="0082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legumes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such as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pigeon peas, cowpeas, or green gram between rows of sorghum.</w:t>
      </w:r>
    </w:p>
    <w:p w14:paraId="4445A600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Wider rows are recommended for regions with low rainfall or soils with poor capacity to retain water. </w:t>
      </w:r>
    </w:p>
    <w:p w14:paraId="3EFE2F42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seeds at a depth of 2-5 centimetres. If there is sufficient water, seeds can be planted at a depth of up to 2.5 centimetres. In drier conditions, plant at a depth of no more than 5 centimetres. </w:t>
      </w:r>
    </w:p>
    <w:p w14:paraId="3867C7FA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heavy soils, plant at a depth of no more than 2.5 centimetres, but on light soils the depth can be up to 5 centimetres. </w:t>
      </w:r>
    </w:p>
    <w:p w14:paraId="006F82DD" w14:textId="77777777" w:rsidR="007C4954" w:rsidRPr="004F29C7" w:rsidRDefault="00515D09" w:rsidP="0097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seeding rate per hectare is 7-10 kilograms. </w:t>
      </w:r>
    </w:p>
    <w:p w14:paraId="50FBFEDF" w14:textId="16FA78F4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Thin to maintain plant spacing of 15-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centimetres four weeks after plants emerge. Replace non-germinating seeds and weak seedlings by planting new seeds.  </w:t>
      </w:r>
    </w:p>
    <w:p w14:paraId="6E6D9FC1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Fertilization</w:t>
      </w:r>
    </w:p>
    <w:p w14:paraId="7E96A63F" w14:textId="2E0C3350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When planting sorghum, conduct a soil test to determine whether there are nutrient deficiencies that should be addressed by applying fertilizers or soil </w:t>
      </w:r>
      <w:r w:rsidR="00BF7339">
        <w:rPr>
          <w:rFonts w:ascii="Times New Roman" w:eastAsia="Times New Roman" w:hAnsi="Times New Roman" w:cs="Times New Roman"/>
          <w:sz w:val="24"/>
          <w:szCs w:val="24"/>
        </w:rPr>
        <w:t xml:space="preserve">amendments </w:t>
      </w:r>
      <w:r w:rsidR="00BF7339" w:rsidRPr="004F29C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 as lime. Farmers can also closely observe growing sorghum to determine if specific nutrients are lacking.  </w:t>
      </w:r>
    </w:p>
    <w:p w14:paraId="7474B7E5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planting time, apply phosphorus and organic inputs. Top dress before the panicle appears. </w:t>
      </w:r>
    </w:p>
    <w:p w14:paraId="3CBFB385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leaves turn light green or yellow-green, that indicates a nitrogen deficiency. </w:t>
      </w:r>
    </w:p>
    <w:p w14:paraId="2156BB60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young leaves turn dark green and tips and margins turn reddish-purple in cool, wet conditions, that indicates a phosphorous deficiency. </w:t>
      </w:r>
    </w:p>
    <w:p w14:paraId="175F2559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leaf margins turn yellow, starting from the lower leaves and progressing to upper leaves, this indicates a potassium deficiency. </w:t>
      </w:r>
    </w:p>
    <w:p w14:paraId="38288825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Apply fertilizers close to the plant instead of broadcasting to improve the effect of the fertilizers</w:t>
      </w:r>
      <w:r w:rsidR="00E74241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, but not so close that the fertilizers “burn” the plants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FBD1DB" w14:textId="77777777" w:rsidR="007C4954" w:rsidRPr="004F29C7" w:rsidRDefault="00515D09" w:rsidP="0097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It’s recommended to plant</w:t>
      </w:r>
      <w:r w:rsidR="00730B7F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leguminous trees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shrubs such as </w:t>
      </w:r>
      <w:r w:rsidRPr="004F2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Faidherbia</w:t>
      </w:r>
      <w:r w:rsidR="000D34A1" w:rsidRPr="004F2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9D8" w:rsidRPr="004F2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albida</w:t>
      </w:r>
      <w:r w:rsidR="000D34A1" w:rsidRPr="004F2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sorghum is grown, to improve soil and water conservation. </w:t>
      </w:r>
    </w:p>
    <w:p w14:paraId="28AE6CF1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Weeding</w:t>
      </w:r>
    </w:p>
    <w:p w14:paraId="46961DBC" w14:textId="6D2528D2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Weed sorghum from a young stage, since weeds like </w:t>
      </w:r>
      <w:r w:rsidR="005619D8" w:rsidRPr="004F29C7">
        <w:rPr>
          <w:rFonts w:ascii="Times New Roman" w:eastAsia="Times New Roman" w:hAnsi="Times New Roman" w:cs="Times New Roman"/>
          <w:sz w:val="24"/>
          <w:szCs w:val="24"/>
        </w:rPr>
        <w:t>witch</w:t>
      </w:r>
      <w:r w:rsidR="000D34A1" w:rsidRPr="004F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9D8" w:rsidRPr="004F29C7">
        <w:rPr>
          <w:rFonts w:ascii="Times New Roman" w:eastAsia="Times New Roman" w:hAnsi="Times New Roman" w:cs="Times New Roman"/>
          <w:sz w:val="24"/>
          <w:szCs w:val="24"/>
        </w:rPr>
        <w:t>weed</w:t>
      </w:r>
      <w:r w:rsidR="000D34A1" w:rsidRPr="004F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>(striga</w:t>
      </w:r>
      <w:r w:rsidR="005619D8" w:rsidRPr="004F29C7">
        <w:rPr>
          <w:rFonts w:ascii="Times New Roman" w:eastAsia="Times New Roman" w:hAnsi="Times New Roman" w:cs="Times New Roman"/>
          <w:sz w:val="24"/>
          <w:szCs w:val="24"/>
        </w:rPr>
        <w:t>) vigorously</w:t>
      </w:r>
      <w:r w:rsidR="000D34A1" w:rsidRPr="004F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compete with </w:t>
      </w:r>
      <w:r w:rsidR="00F07156">
        <w:rPr>
          <w:rFonts w:ascii="Times New Roman" w:eastAsia="Times New Roman" w:hAnsi="Times New Roman" w:cs="Times New Roman"/>
          <w:sz w:val="24"/>
          <w:szCs w:val="24"/>
        </w:rPr>
        <w:t>sorghum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 for nutrients and water. </w:t>
      </w:r>
    </w:p>
    <w:p w14:paraId="07FF9A61" w14:textId="77777777" w:rsidR="007C4954" w:rsidRPr="004F29C7" w:rsidRDefault="00515D09" w:rsidP="0097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the first weeding two weeks after planting, and the second at 5-8 weeks after planting. </w:t>
      </w:r>
    </w:p>
    <w:p w14:paraId="73D22FFC" w14:textId="77777777" w:rsidR="007C4954" w:rsidRPr="004F29C7" w:rsidRDefault="00515D09" w:rsidP="0097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Weeding can be done with hoes, machetes, or herbicides.</w:t>
      </w:r>
    </w:p>
    <w:p w14:paraId="6187D1F4" w14:textId="77777777" w:rsidR="007C4954" w:rsidRPr="004F29C7" w:rsidRDefault="00515D09" w:rsidP="0097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Ploughing during winter or early spring helps control weeds. </w:t>
      </w:r>
    </w:p>
    <w:p w14:paraId="328E5DC6" w14:textId="77777777" w:rsidR="007C4954" w:rsidRPr="004F29C7" w:rsidRDefault="00515D09" w:rsidP="0097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sorghum fields are fertile. Low-nutrient soils encourage the growth of striga.</w:t>
      </w:r>
    </w:p>
    <w:p w14:paraId="1AB0507F" w14:textId="2549D009" w:rsidR="0090608B" w:rsidRPr="004F29C7" w:rsidRDefault="00515D09" w:rsidP="0097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reduce striga incidence, rotate sorghum with cotton or legumes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such as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cowpeas and pigeon peas.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Uproot striga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hand. Striga should be uprooted before flowering to stop seeds from </w:t>
      </w:r>
      <w:r w:rsidR="00730B7F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accumulating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soil.  </w:t>
      </w:r>
    </w:p>
    <w:p w14:paraId="790CCA43" w14:textId="77777777" w:rsidR="0090608B" w:rsidRPr="004F29C7" w:rsidRDefault="0090608B" w:rsidP="00975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9C7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1E0FED" w:rsidRPr="004F29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023">
        <w:rPr>
          <w:rFonts w:ascii="Times New Roman" w:hAnsi="Times New Roman" w:cs="Times New Roman"/>
          <w:i/>
          <w:iCs/>
          <w:sz w:val="24"/>
          <w:szCs w:val="24"/>
        </w:rPr>
        <w:t xml:space="preserve">1, 2, 5, 8, 9, and 15. </w:t>
      </w:r>
    </w:p>
    <w:p w14:paraId="7AB85A08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Pest control</w:t>
      </w:r>
    </w:p>
    <w:p w14:paraId="0D62E21D" w14:textId="7CBAB94D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Pests can </w:t>
      </w:r>
      <w:r w:rsidR="00BB0ECA" w:rsidRPr="004F29C7">
        <w:rPr>
          <w:rFonts w:ascii="Times New Roman" w:eastAsia="Times New Roman" w:hAnsi="Times New Roman" w:cs="Times New Roman"/>
          <w:sz w:val="24"/>
          <w:szCs w:val="24"/>
        </w:rPr>
        <w:t>be managed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 by preventive means or curative measures. The following are techniques for pest control.</w:t>
      </w:r>
    </w:p>
    <w:p w14:paraId="25893A18" w14:textId="714B0C66" w:rsidR="007C4954" w:rsidRPr="004F29C7" w:rsidRDefault="00515D09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Stem borers can be manage</w:t>
      </w:r>
      <w:r w:rsidR="00B942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planting sorghum at the start of the rainy season rather than later.</w:t>
      </w:r>
    </w:p>
    <w:p w14:paraId="1C86701B" w14:textId="31189FC2" w:rsidR="007C4954" w:rsidRPr="004F29C7" w:rsidRDefault="00BB0ECA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Farmers should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spray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against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bollworms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sorghum when they notice an average of two larvae per panicle.  </w:t>
      </w:r>
    </w:p>
    <w:p w14:paraId="6C8776ED" w14:textId="0966483C" w:rsidR="007C4954" w:rsidRPr="004F29C7" w:rsidRDefault="00BB0ECA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aphids are a problem,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>consult an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 agent or other expert and follow their advice. </w:t>
      </w:r>
    </w:p>
    <w:p w14:paraId="23EA4801" w14:textId="0CDBD8D3" w:rsidR="007C4954" w:rsidRPr="004F29C7" w:rsidRDefault="00515D09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applying pest control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products,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try using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biological pesticides that are more environmentally friendly and don’t kill other organisms, including the insects and other organisms that eat pests.</w:t>
      </w:r>
    </w:p>
    <w:p w14:paraId="6DD90309" w14:textId="0A7487EB" w:rsidR="007C4954" w:rsidRPr="004F29C7" w:rsidRDefault="00515D09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Control birds by chasing them away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. H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arvesting the crop as soon as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it matures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minimize bird-related losses. </w:t>
      </w:r>
    </w:p>
    <w:p w14:paraId="395664B5" w14:textId="06BF5012" w:rsidR="007C4954" w:rsidRPr="004F29C7" w:rsidRDefault="00730B7F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Sorghum i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nfested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sorghum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midge 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sprayed in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morning when the adult midge emerges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sorghum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flowering. After harvest,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fumigate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sorghum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spikelets to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 any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remaining </w:t>
      </w:r>
      <w:r w:rsidR="00515D0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larvae. </w:t>
      </w:r>
    </w:p>
    <w:p w14:paraId="42625815" w14:textId="07E96D1D" w:rsidR="00C45838" w:rsidRPr="004F29C7" w:rsidRDefault="00C45838" w:rsidP="00975F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hAnsi="Times New Roman" w:cs="Times New Roman"/>
          <w:color w:val="000000"/>
          <w:sz w:val="24"/>
          <w:szCs w:val="24"/>
        </w:rPr>
        <w:t>Fall armyworm</w:t>
      </w:r>
      <w:r w:rsidR="00BE4DE9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(FAW)</w:t>
      </w:r>
      <w:r w:rsidR="00000B8A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feeds on 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67C5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leaves 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and panicle </w:t>
      </w:r>
      <w:r w:rsidR="00167C57" w:rsidRPr="004F29C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000B8A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growing sorghum</w:t>
      </w:r>
      <w:r w:rsidR="00C625A4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and can cause 100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625A4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crop loss.</w:t>
      </w:r>
      <w:r w:rsidR="00EE6DFC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Besides pesticides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, farmers can use 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pheromone trap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to lure </w:t>
      </w:r>
      <w:r w:rsidR="00D55023">
        <w:rPr>
          <w:rFonts w:ascii="Times New Roman" w:hAnsi="Times New Roman" w:cs="Times New Roman"/>
          <w:color w:val="000000"/>
          <w:sz w:val="24"/>
          <w:szCs w:val="24"/>
        </w:rPr>
        <w:t xml:space="preserve">and kill 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FAW moths. </w:t>
      </w:r>
      <w:r w:rsidR="00BB0ECA" w:rsidRPr="004F29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void planting sorghum near infested plants</w:t>
      </w:r>
      <w:r w:rsidR="002E62C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or fields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2C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>Uproot and remove i</w:t>
      </w:r>
      <w:r w:rsidR="002E62C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nfested plants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="002E62C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fields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>and burn or bury</w:t>
      </w:r>
      <w:r w:rsidR="00B942A2">
        <w:rPr>
          <w:rFonts w:ascii="Times New Roman" w:hAnsi="Times New Roman" w:cs="Times New Roman"/>
          <w:color w:val="000000"/>
          <w:sz w:val="24"/>
          <w:szCs w:val="24"/>
        </w:rPr>
        <w:t xml:space="preserve"> them</w:t>
      </w:r>
      <w:r w:rsidR="002E62C7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Farmers should ensure that sorghum is fertilized well and free of weed competition to 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boost plant health and vigo</w:t>
      </w:r>
      <w:r w:rsidR="001A6DFF" w:rsidRPr="004F29C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>, which will help them tolerate some FAW damage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DFF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>Farmers</w:t>
      </w:r>
      <w:r w:rsidR="001A6DFF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should also plant early and avoi</w:t>
      </w:r>
      <w:r w:rsidR="00E068AD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d late or offseason planting </w:t>
      </w:r>
      <w:r w:rsidR="00BF7339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F7339">
        <w:rPr>
          <w:rFonts w:ascii="Times New Roman" w:hAnsi="Times New Roman" w:cs="Times New Roman"/>
          <w:color w:val="000000"/>
          <w:sz w:val="24"/>
          <w:szCs w:val="24"/>
        </w:rPr>
        <w:t xml:space="preserve">escape </w:t>
      </w:r>
      <w:r w:rsidR="00BF7339" w:rsidRPr="004F29C7">
        <w:rPr>
          <w:rFonts w:ascii="Times New Roman" w:hAnsi="Times New Roman" w:cs="Times New Roman"/>
          <w:color w:val="000000"/>
          <w:sz w:val="24"/>
          <w:szCs w:val="24"/>
        </w:rPr>
        <w:t>FAW</w:t>
      </w:r>
      <w:r w:rsidR="00322C0D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populations</w:t>
      </w:r>
      <w:r w:rsidR="00E068AD" w:rsidRPr="004F29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079" w:rsidRPr="004F29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1D9FFC9" w14:textId="77777777" w:rsidR="007C4954" w:rsidRPr="004F29C7" w:rsidRDefault="007C4954" w:rsidP="00975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699E9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Disease </w:t>
      </w:r>
      <w:r w:rsidR="00730B7F"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ontrol</w:t>
      </w:r>
    </w:p>
    <w:p w14:paraId="50BB5BF5" w14:textId="77777777" w:rsidR="007C4954" w:rsidRPr="004F29C7" w:rsidRDefault="00AC6864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15D09" w:rsidRPr="004F29C7">
        <w:rPr>
          <w:rFonts w:ascii="Times New Roman" w:eastAsia="Times New Roman" w:hAnsi="Times New Roman" w:cs="Times New Roman"/>
          <w:sz w:val="24"/>
          <w:szCs w:val="24"/>
        </w:rPr>
        <w:t>iseases and pests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 account for</w:t>
      </w:r>
      <w:r w:rsidR="000E674B" w:rsidRPr="004F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D09" w:rsidRPr="004F29C7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15D09" w:rsidRPr="004F29C7">
        <w:rPr>
          <w:rFonts w:ascii="Times New Roman" w:eastAsia="Times New Roman" w:hAnsi="Times New Roman" w:cs="Times New Roman"/>
          <w:sz w:val="24"/>
          <w:szCs w:val="24"/>
        </w:rPr>
        <w:t xml:space="preserve"> of sorghum losses. 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>Anthracnose and leaf blight are the two most serious diseases.</w:t>
      </w:r>
    </w:p>
    <w:p w14:paraId="3EC39774" w14:textId="6C23356D" w:rsidR="007C4954" w:rsidRPr="004F29C7" w:rsidRDefault="00515D09" w:rsidP="00975F7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Anthracnose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: This fungal disease affects sorghum in various growing phases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attack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seedlings, leaves, stalks, and the grain. Lesions first appear on leaves as purple to reddish spots and later become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broad red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orange, or purple spots. Anthracnose can be controlled by fungicides or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planting resistant varieties.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Farmers can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minimize infestations by </w:t>
      </w:r>
      <w:r w:rsidR="00A424A6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removing crop </w:t>
      </w:r>
      <w:r w:rsidR="00BB0ECA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residues after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harvest. 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also recommended to rotate sorghum with legumes and to use fungicides when necessary. </w:t>
      </w:r>
    </w:p>
    <w:p w14:paraId="7096019F" w14:textId="4D960BE2" w:rsidR="007C4954" w:rsidRPr="004F29C7" w:rsidRDefault="00515D09" w:rsidP="00975F7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Leaf </w:t>
      </w:r>
      <w:r w:rsidR="00AC6864"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light: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This fungal disease attacks growing sorghum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leaving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reddish or purple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lesions on leaves.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fungi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cause leaf blight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survive on plant residue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buried in the soil or on the surface.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isease incidence can be minimized through crop 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rotation</w:t>
      </w:r>
      <w:r w:rsidR="00BF73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F7339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tillage</w:t>
      </w:r>
      <w:r w:rsidR="001B2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planting sorghum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far from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maize. However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fungicides are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considered 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most effective </w:t>
      </w:r>
      <w:r w:rsidR="00AC6864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control method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5C931B7" w14:textId="77777777" w:rsidR="00977039" w:rsidRPr="004F29C7" w:rsidRDefault="00977039" w:rsidP="00975F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5042F" w14:textId="77777777" w:rsidR="00977039" w:rsidRPr="004F29C7" w:rsidRDefault="00977039" w:rsidP="00975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D64F95" w:rsidRPr="004F29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023">
        <w:rPr>
          <w:rFonts w:ascii="Times New Roman" w:hAnsi="Times New Roman" w:cs="Times New Roman"/>
          <w:i/>
          <w:iCs/>
          <w:sz w:val="24"/>
          <w:szCs w:val="24"/>
        </w:rPr>
        <w:t xml:space="preserve">4, 10, 11, 13, and 14. </w:t>
      </w:r>
    </w:p>
    <w:p w14:paraId="53FE5C95" w14:textId="77777777" w:rsidR="007C4954" w:rsidRPr="004F29C7" w:rsidRDefault="00515D09" w:rsidP="0097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Harvesting </w:t>
      </w:r>
    </w:p>
    <w:p w14:paraId="6032B457" w14:textId="240D6588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Sorghum </w:t>
      </w:r>
      <w:r w:rsidR="00F07156">
        <w:rPr>
          <w:rFonts w:ascii="Times New Roman" w:eastAsia="Times New Roman" w:hAnsi="Times New Roman" w:cs="Times New Roman"/>
          <w:sz w:val="24"/>
          <w:szCs w:val="24"/>
        </w:rPr>
        <w:t xml:space="preserve">generally </w:t>
      </w:r>
      <w:r w:rsidRPr="004F29C7">
        <w:rPr>
          <w:rFonts w:ascii="Times New Roman" w:eastAsia="Times New Roman" w:hAnsi="Times New Roman" w:cs="Times New Roman"/>
          <w:sz w:val="24"/>
          <w:szCs w:val="24"/>
        </w:rPr>
        <w:t>matures about 110-125 days after planting, depending on the variety and climate.</w:t>
      </w:r>
    </w:p>
    <w:p w14:paraId="143D633F" w14:textId="77777777" w:rsidR="007C4954" w:rsidRPr="004F29C7" w:rsidRDefault="00515D09" w:rsidP="00975F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5619D8"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>maturity, sorghum</w:t>
      </w: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heads are dry. </w:t>
      </w:r>
    </w:p>
    <w:p w14:paraId="1215221C" w14:textId="77777777" w:rsidR="007C4954" w:rsidRPr="004F29C7" w:rsidRDefault="00515D09" w:rsidP="00975F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harvest, cut sorghum plants 5-7 centimetres from the ground and ensure heads don’t touch the soil. </w:t>
      </w:r>
    </w:p>
    <w:p w14:paraId="4FCA44D1" w14:textId="77777777" w:rsidR="007C4954" w:rsidRPr="004F29C7" w:rsidRDefault="00515D09" w:rsidP="00975F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If saving seed for planting, select the largest, disease-free heads. </w:t>
      </w:r>
    </w:p>
    <w:p w14:paraId="1DBEEC0E" w14:textId="77777777" w:rsidR="00147380" w:rsidRPr="004F29C7" w:rsidRDefault="00147380" w:rsidP="00975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9C7">
        <w:rPr>
          <w:rFonts w:ascii="Times New Roman" w:hAnsi="Times New Roman" w:cs="Times New Roman"/>
          <w:i/>
          <w:iCs/>
          <w:sz w:val="24"/>
          <w:szCs w:val="24"/>
        </w:rPr>
        <w:t xml:space="preserve">For further information, see documents </w:t>
      </w:r>
      <w:r w:rsidR="00D55023">
        <w:rPr>
          <w:rFonts w:ascii="Times New Roman" w:hAnsi="Times New Roman" w:cs="Times New Roman"/>
          <w:i/>
          <w:iCs/>
          <w:sz w:val="24"/>
          <w:szCs w:val="24"/>
        </w:rPr>
        <w:t xml:space="preserve">1, 2, 5, 8, 9, and 15. </w:t>
      </w:r>
    </w:p>
    <w:p w14:paraId="422608EF" w14:textId="431AA219" w:rsidR="00D35B95" w:rsidRDefault="00D35B95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Definitions</w:t>
      </w:r>
    </w:p>
    <w:p w14:paraId="6FC97252" w14:textId="3C7E1E54" w:rsidR="00D35B95" w:rsidRPr="00D35B95" w:rsidRDefault="00D35B95" w:rsidP="00975F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Ripper: </w:t>
      </w:r>
      <w:r w:rsidRPr="00D35B95">
        <w:rPr>
          <w:rFonts w:ascii="Times New Roman" w:eastAsia="Times New Roman" w:hAnsi="Times New Roman" w:cs="Times New Roman"/>
          <w:sz w:val="24"/>
          <w:szCs w:val="24"/>
        </w:rPr>
        <w:t>An attachment used to tear and rip apart soil, particularly compacted soils.</w:t>
      </w:r>
    </w:p>
    <w:p w14:paraId="40729EAA" w14:textId="717068BD" w:rsidR="007C4954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b/>
          <w:i/>
          <w:sz w:val="24"/>
          <w:szCs w:val="24"/>
        </w:rPr>
        <w:t>Where can I find other resources on this topic?</w:t>
      </w:r>
    </w:p>
    <w:p w14:paraId="083DC7D6" w14:textId="77777777" w:rsidR="00302CC1" w:rsidRPr="004F29C7" w:rsidRDefault="00515D09" w:rsidP="00975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i/>
          <w:sz w:val="24"/>
          <w:szCs w:val="24"/>
        </w:rPr>
        <w:t>Documents</w:t>
      </w:r>
    </w:p>
    <w:p w14:paraId="45281BAF" w14:textId="3164ADC2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Africa Soil Health Consortium, undated. </w:t>
      </w:r>
      <w:r w:rsidRPr="002E5DF6">
        <w:rPr>
          <w:rFonts w:ascii="Times New Roman" w:hAnsi="Times New Roman" w:cs="Times New Roman"/>
          <w:i/>
          <w:sz w:val="24"/>
          <w:szCs w:val="24"/>
        </w:rPr>
        <w:t>Factsheet:</w:t>
      </w:r>
      <w:r w:rsidRPr="002E5DF6">
        <w:rPr>
          <w:rFonts w:ascii="Times New Roman" w:hAnsi="Times New Roman" w:cs="Times New Roman"/>
          <w:sz w:val="24"/>
          <w:szCs w:val="24"/>
        </w:rPr>
        <w:t xml:space="preserve"> </w:t>
      </w:r>
      <w:r w:rsidRPr="002E5DF6">
        <w:rPr>
          <w:rFonts w:ascii="Times New Roman" w:hAnsi="Times New Roman" w:cs="Times New Roman"/>
          <w:i/>
          <w:sz w:val="24"/>
          <w:szCs w:val="24"/>
        </w:rPr>
        <w:t>Produce more sorghum.</w:t>
      </w:r>
      <w:r w:rsidRPr="002E5D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http://africasoilhealth.cabi.org/wpcms/wp-content/uploads/2014/09/385-Sorghum-factsheet.pdf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 (175 KB) </w:t>
      </w:r>
    </w:p>
    <w:p w14:paraId="2EBAD23B" w14:textId="15318626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Agricultural Research Council-Grain Crops Institute, undated.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Fact sheet on sorghum Production. </w:t>
      </w:r>
      <w:hyperlink r:id="rId10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http://www.arc.agric.za/arc-gci/Fact%20Sheets%20Library/Sorghum%20Production.pdf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(995 KB)</w:t>
      </w:r>
    </w:p>
    <w:p w14:paraId="501FEA1D" w14:textId="77777777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Bouagnimbeck, </w:t>
      </w:r>
      <w:r>
        <w:rPr>
          <w:rFonts w:ascii="Times New Roman" w:hAnsi="Times New Roman" w:cs="Times New Roman"/>
          <w:sz w:val="24"/>
          <w:szCs w:val="24"/>
        </w:rPr>
        <w:t xml:space="preserve">H., and </w:t>
      </w:r>
      <w:r w:rsidRPr="002E5DF6">
        <w:rPr>
          <w:rFonts w:ascii="Times New Roman" w:hAnsi="Times New Roman" w:cs="Times New Roman"/>
          <w:sz w:val="24"/>
          <w:szCs w:val="24"/>
        </w:rPr>
        <w:t xml:space="preserve">Ssebunya, </w:t>
      </w:r>
      <w:r>
        <w:rPr>
          <w:rFonts w:ascii="Times New Roman" w:hAnsi="Times New Roman" w:cs="Times New Roman"/>
          <w:sz w:val="24"/>
          <w:szCs w:val="24"/>
        </w:rPr>
        <w:t xml:space="preserve">B., </w:t>
      </w:r>
      <w:r w:rsidRPr="002E5DF6">
        <w:rPr>
          <w:rFonts w:ascii="Times New Roman" w:hAnsi="Times New Roman" w:cs="Times New Roman"/>
          <w:sz w:val="24"/>
          <w:szCs w:val="24"/>
        </w:rPr>
        <w:t xml:space="preserve">2012. </w:t>
      </w:r>
      <w:r w:rsidRPr="002E5DF6">
        <w:rPr>
          <w:rFonts w:ascii="Times New Roman" w:hAnsi="Times New Roman" w:cs="Times New Roman"/>
          <w:i/>
          <w:sz w:val="24"/>
          <w:szCs w:val="24"/>
        </w:rPr>
        <w:t>African Organic Agriculture Training Manual: A Resource Manual for Trainers. Module 9-4:</w:t>
      </w:r>
      <w:r w:rsidRPr="002E5DF6">
        <w:rPr>
          <w:rFonts w:ascii="Times New Roman" w:hAnsi="Times New Roman" w:cs="Times New Roman"/>
          <w:sz w:val="24"/>
          <w:szCs w:val="24"/>
        </w:rPr>
        <w:t xml:space="preserve">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Sorghum. </w:t>
      </w:r>
      <w:hyperlink r:id="rId11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https://www.organic-africa.net/fileadmin/documents-africamanual/training-manual/chapter-09/Africa_Manual_M09-04.pdf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(4.21 MB)</w:t>
      </w:r>
    </w:p>
    <w:p w14:paraId="73653BB7" w14:textId="4DC9793F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Chernoh, C., 2014.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Sorghum midge. </w:t>
      </w:r>
      <w:r w:rsidRPr="002E5DF6">
        <w:rPr>
          <w:rFonts w:ascii="Times New Roman" w:hAnsi="Times New Roman" w:cs="Times New Roman"/>
          <w:sz w:val="24"/>
          <w:szCs w:val="24"/>
        </w:rPr>
        <w:t xml:space="preserve">Africa Soil Health Consortium Plantwise factsheet. </w:t>
      </w:r>
      <w:hyperlink r:id="rId12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http://africasoilhealth.cabi.org/wpcms/wp-content/uploads/2015/02/49-cereals-sorghum-midge.pdf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 (607 KB)</w:t>
      </w:r>
    </w:p>
    <w:p w14:paraId="0DB0CBE0" w14:textId="0EDCB6BA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2E5DF6">
        <w:rPr>
          <w:rStyle w:val="Emphasis"/>
          <w:rFonts w:ascii="Times New Roman" w:hAnsi="Times New Roman" w:cs="Times New Roman"/>
          <w:i w:val="0"/>
          <w:sz w:val="24"/>
          <w:szCs w:val="24"/>
          <w:lang w:val="fr-FR"/>
        </w:rPr>
        <w:t xml:space="preserve">du Plessis, J., 2008. </w:t>
      </w:r>
      <w:r w:rsidRPr="002E5DF6">
        <w:rPr>
          <w:rStyle w:val="Emphasis"/>
          <w:rFonts w:ascii="Times New Roman" w:hAnsi="Times New Roman" w:cs="Times New Roman"/>
          <w:sz w:val="24"/>
          <w:szCs w:val="24"/>
          <w:lang w:val="fr-FR"/>
        </w:rPr>
        <w:t xml:space="preserve">Sorghum Production. </w:t>
      </w:r>
      <w:hyperlink r:id="rId13" w:history="1">
        <w:r w:rsidRPr="001B2546">
          <w:rPr>
            <w:rStyle w:val="Hyperlink"/>
            <w:rFonts w:ascii="Times New Roman" w:hAnsi="Times New Roman" w:cs="Times New Roman"/>
            <w:sz w:val="24"/>
            <w:szCs w:val="24"/>
          </w:rPr>
          <w:t>https://www.nda.agric.za/docs/Infopaks/FieldCrop</w:t>
        </w:r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s_Sorghum.pdf</w:t>
        </w:r>
      </w:hyperlink>
      <w:r w:rsidRPr="002E5DF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(415</w:t>
      </w:r>
      <w:r w:rsidRPr="002E5DF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KB)</w:t>
      </w:r>
    </w:p>
    <w:p w14:paraId="528A1588" w14:textId="211DB51B" w:rsidR="00D55023" w:rsidRPr="002E5DF6" w:rsidRDefault="00D55023" w:rsidP="002E5DF6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>Feyso, A., et al, 2018. Participatory Gender Analysis of Sorghum Value Chain: the Case of Konso District, Ethiopia Implication for Sorghum Research Improvement.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 American Research Journal of Business and Management (online), Volume 4(1).  </w:t>
      </w:r>
      <w:hyperlink r:id="rId14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https://www.arjonline.org/papers/arjbm/v4-i1/20.pdf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(1.04 MB)</w:t>
      </w:r>
    </w:p>
    <w:p w14:paraId="1668F559" w14:textId="765647D9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Gebreyohannes, A. et al, undated. Federal Democratic Republic of Ethiopia and the Agricultural Transformation Agency.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Sorghum Sector Development Strategy (Working Document 2015-2020). </w:t>
      </w:r>
      <w:hyperlink r:id="rId15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https://www.agriknowledge.org/file_downloads/sb3978325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(2.82 MB) </w:t>
      </w:r>
    </w:p>
    <w:p w14:paraId="5399233C" w14:textId="6FA5EB57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Hauser, S., et al, 2015. Africa Soil Health Consortium.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Sorghum- and millet-legume cropping systems. </w:t>
      </w:r>
      <w:hyperlink r:id="rId16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http://africasoilhealth.cabi.org/wpcms/wp-content/uploads/2015/03/392-ASHC-English-Sorghum-BW-A4-lowres.pdf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(2.05 MB)</w:t>
      </w:r>
    </w:p>
    <w:p w14:paraId="34E98EB6" w14:textId="7DABBAAA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2E5DF6">
        <w:rPr>
          <w:rFonts w:ascii="Times New Roman" w:eastAsia="Times New Roman" w:hAnsi="Times New Roman" w:cs="Times New Roman"/>
          <w:sz w:val="24"/>
          <w:szCs w:val="24"/>
        </w:rPr>
        <w:t>Kenya Agricultural</w:t>
      </w:r>
      <w:r w:rsidRPr="002E5DF6">
        <w:rPr>
          <w:rStyle w:val="st"/>
          <w:rFonts w:ascii="Times New Roman" w:hAnsi="Times New Roman" w:cs="Times New Roman"/>
          <w:sz w:val="24"/>
          <w:szCs w:val="24"/>
        </w:rPr>
        <w:t xml:space="preserve"> Livestock Research Organisation </w:t>
      </w:r>
      <w:r w:rsidRPr="002E5DF6">
        <w:rPr>
          <w:rStyle w:val="st"/>
          <w:rFonts w:ascii="Times New Roman" w:hAnsi="Times New Roman" w:cs="Times New Roman"/>
          <w:i/>
          <w:sz w:val="24"/>
          <w:szCs w:val="24"/>
        </w:rPr>
        <w:t>(</w:t>
      </w:r>
      <w:r w:rsidRPr="002E5DF6">
        <w:rPr>
          <w:rStyle w:val="Emphasis"/>
          <w:rFonts w:ascii="Times New Roman" w:hAnsi="Times New Roman" w:cs="Times New Roman"/>
          <w:i w:val="0"/>
          <w:sz w:val="24"/>
          <w:szCs w:val="24"/>
        </w:rPr>
        <w:t>KALRO</w:t>
      </w:r>
      <w:r w:rsidRPr="002E5DF6">
        <w:rPr>
          <w:rStyle w:val="st"/>
          <w:rFonts w:ascii="Times New Roman" w:hAnsi="Times New Roman" w:cs="Times New Roman"/>
          <w:i/>
          <w:sz w:val="24"/>
          <w:szCs w:val="24"/>
        </w:rPr>
        <w:t>),</w:t>
      </w:r>
      <w:r w:rsidRPr="002E5DF6">
        <w:rPr>
          <w:rStyle w:val="st"/>
          <w:rFonts w:ascii="Times New Roman" w:hAnsi="Times New Roman" w:cs="Times New Roman"/>
          <w:sz w:val="24"/>
          <w:szCs w:val="24"/>
        </w:rPr>
        <w:t xml:space="preserve"> 2008. </w:t>
      </w:r>
      <w:r w:rsidRPr="002E5DF6">
        <w:rPr>
          <w:rStyle w:val="st"/>
          <w:rFonts w:ascii="Times New Roman" w:hAnsi="Times New Roman" w:cs="Times New Roman"/>
          <w:i/>
          <w:sz w:val="24"/>
          <w:szCs w:val="24"/>
        </w:rPr>
        <w:t xml:space="preserve">Tied ridges for more sorghum and millet. </w:t>
      </w:r>
      <w:hyperlink r:id="rId17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http://www.kalro.org/fileadmin/publications/brochuresII/Tied_ridges_more_sorghum_and_millet.pdf</w:t>
        </w:r>
      </w:hyperlink>
      <w:r w:rsidRPr="002E5DF6">
        <w:rPr>
          <w:rStyle w:val="st"/>
          <w:rFonts w:ascii="Times New Roman" w:hAnsi="Times New Roman" w:cs="Times New Roman"/>
          <w:sz w:val="24"/>
          <w:szCs w:val="24"/>
        </w:rPr>
        <w:t xml:space="preserve"> (2.99 MB)</w:t>
      </w:r>
    </w:p>
    <w:p w14:paraId="7F14B4C1" w14:textId="4FA0178F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  <w:lang w:val="fr-FR"/>
        </w:rPr>
        <w:t xml:space="preserve">Mofokeng, M.A., et al, 2017. </w:t>
      </w:r>
      <w:r w:rsidR="00F07156" w:rsidRPr="002E5DF6">
        <w:rPr>
          <w:rFonts w:ascii="Times New Roman" w:hAnsi="Times New Roman" w:cs="Times New Roman"/>
          <w:sz w:val="24"/>
          <w:szCs w:val="24"/>
        </w:rPr>
        <w:t xml:space="preserve">Sorghum breeding for resistance to leaf and stalk anthracnose, </w:t>
      </w:r>
      <w:r w:rsidR="00F07156" w:rsidRPr="002E5DF6">
        <w:rPr>
          <w:rFonts w:ascii="Times New Roman" w:hAnsi="Times New Roman" w:cs="Times New Roman"/>
          <w:i/>
          <w:sz w:val="24"/>
          <w:szCs w:val="24"/>
        </w:rPr>
        <w:t>Colletotrichum sublineolum</w:t>
      </w:r>
      <w:r w:rsidR="00F07156" w:rsidRPr="002E5DF6">
        <w:rPr>
          <w:rFonts w:ascii="Times New Roman" w:hAnsi="Times New Roman" w:cs="Times New Roman"/>
          <w:sz w:val="24"/>
          <w:szCs w:val="24"/>
        </w:rPr>
        <w:t>, and improved yield: Progress and prospects.</w:t>
      </w:r>
      <w:r w:rsidR="00F07156" w:rsidRPr="002E5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DF6">
        <w:rPr>
          <w:rFonts w:ascii="Times New Roman" w:hAnsi="Times New Roman" w:cs="Times New Roman"/>
          <w:i/>
          <w:sz w:val="24"/>
          <w:szCs w:val="24"/>
        </w:rPr>
        <w:t>Australian Journal of Crop Science</w:t>
      </w:r>
      <w:r w:rsidRPr="002E5DF6">
        <w:rPr>
          <w:rFonts w:ascii="Times New Roman" w:hAnsi="Times New Roman" w:cs="Times New Roman"/>
          <w:sz w:val="24"/>
          <w:szCs w:val="24"/>
        </w:rPr>
        <w:t xml:space="preserve">, Volume 11(09):1078-1085. </w:t>
      </w:r>
      <w:hyperlink r:id="rId18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http://www.cropj.com/mofokeng_11_9_2017_1078_1085.pdf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(586 KB)</w:t>
      </w:r>
    </w:p>
    <w:p w14:paraId="58674BBE" w14:textId="0110EE68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>Okori, P., et al, undated. Sorghum breeding for improved productivity, nutrition and industrial use.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 Paper at Third RUFORUM Biennial Meeting 24-28 September 2012, Entebbe, Uganda. </w:t>
      </w:r>
      <w:hyperlink r:id="rId19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https://www.ruforum.org/sites/default/files/Okori,%20P.%20et%20al..pdf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(76.7 KB) </w:t>
      </w:r>
    </w:p>
    <w:p w14:paraId="0DD1AD24" w14:textId="0250907A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Slakie, E., et al, 2013.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Tanzania National Panel Survey Living Standards Measurement Study - Integrated Surveys on Agriculture: Sorghum &amp; Millet. </w:t>
      </w:r>
      <w:r w:rsidR="00F07156" w:rsidRPr="002E5DF6">
        <w:rPr>
          <w:rFonts w:ascii="Times New Roman" w:hAnsi="Times New Roman" w:cs="Times New Roman"/>
          <w:sz w:val="24"/>
          <w:szCs w:val="24"/>
        </w:rPr>
        <w:t xml:space="preserve">Evans School of Public </w:t>
      </w:r>
      <w:r w:rsidR="00F07156" w:rsidRPr="002E5DF6">
        <w:rPr>
          <w:rFonts w:ascii="Times New Roman" w:hAnsi="Times New Roman" w:cs="Times New Roman"/>
          <w:sz w:val="24"/>
          <w:szCs w:val="24"/>
        </w:rPr>
        <w:lastRenderedPageBreak/>
        <w:t xml:space="preserve">Affairs, University of Washington, USA. </w:t>
      </w:r>
      <w:hyperlink r:id="rId20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https://evans.uw.edu/sites/default/files/EPAR_UW_Request%23224_LSMSSorghum%26Millet_02.04.13_1.pdf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(1 MB) </w:t>
      </w:r>
    </w:p>
    <w:p w14:paraId="3FEBEDE2" w14:textId="7F860D1C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Spurlock, T., et al, undated.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Diseases of Grain Sorghum. </w:t>
      </w:r>
      <w:r w:rsidRPr="002E5DF6">
        <w:rPr>
          <w:rFonts w:ascii="Times New Roman" w:hAnsi="Times New Roman" w:cs="Times New Roman"/>
          <w:sz w:val="24"/>
          <w:szCs w:val="24"/>
        </w:rPr>
        <w:t xml:space="preserve">University of Arkansas (USA) Cooperative Extension Service. </w:t>
      </w:r>
      <w:hyperlink r:id="rId21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https://www.uaex.edu/publications/pdf/mp297/Diseases%20of%20Grain%20Sorghum-RV2018.pdf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(1.62 MB)</w:t>
      </w:r>
    </w:p>
    <w:p w14:paraId="5911CC98" w14:textId="0322A7EF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State Department of Agriculture Kenya, undated. </w:t>
      </w:r>
      <w:r w:rsidRPr="002E5DF6">
        <w:rPr>
          <w:rFonts w:ascii="Times New Roman" w:hAnsi="Times New Roman" w:cs="Times New Roman"/>
          <w:i/>
          <w:sz w:val="24"/>
          <w:szCs w:val="24"/>
        </w:rPr>
        <w:t>Fall Army Worm (Spodoptera frugiperda)</w:t>
      </w:r>
      <w:r w:rsidRPr="002E5D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http://www.kalro.org/sites/default/files/Fall-Army-Worm-brochure-april-2017.pdf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(1.88 MB) </w:t>
      </w:r>
    </w:p>
    <w:p w14:paraId="1AE2C6BA" w14:textId="34D5489F" w:rsidR="00D55023" w:rsidRPr="0033356A" w:rsidRDefault="00D55023" w:rsidP="0033356A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356A">
        <w:rPr>
          <w:rFonts w:ascii="Times New Roman" w:hAnsi="Times New Roman" w:cs="Times New Roman"/>
          <w:sz w:val="24"/>
          <w:szCs w:val="24"/>
        </w:rPr>
        <w:t xml:space="preserve">Tegemeo Institute </w:t>
      </w:r>
      <w:r w:rsidR="0033356A">
        <w:rPr>
          <w:rFonts w:ascii="Times New Roman" w:hAnsi="Times New Roman" w:cs="Times New Roman"/>
          <w:sz w:val="24"/>
          <w:szCs w:val="24"/>
        </w:rPr>
        <w:t>o</w:t>
      </w:r>
      <w:r w:rsidRPr="0033356A">
        <w:rPr>
          <w:rFonts w:ascii="Times New Roman" w:hAnsi="Times New Roman" w:cs="Times New Roman"/>
          <w:sz w:val="24"/>
          <w:szCs w:val="24"/>
        </w:rPr>
        <w:t xml:space="preserve">f Agricultural Policy </w:t>
      </w:r>
      <w:r w:rsidR="0033356A">
        <w:rPr>
          <w:rFonts w:ascii="Times New Roman" w:hAnsi="Times New Roman" w:cs="Times New Roman"/>
          <w:sz w:val="24"/>
          <w:szCs w:val="24"/>
        </w:rPr>
        <w:t>a</w:t>
      </w:r>
      <w:r w:rsidRPr="0033356A">
        <w:rPr>
          <w:rFonts w:ascii="Times New Roman" w:hAnsi="Times New Roman" w:cs="Times New Roman"/>
          <w:sz w:val="24"/>
          <w:szCs w:val="24"/>
        </w:rPr>
        <w:t>nd Development, 201</w:t>
      </w:r>
      <w:r w:rsidR="0033356A" w:rsidRPr="0033356A">
        <w:rPr>
          <w:rFonts w:ascii="Times New Roman" w:hAnsi="Times New Roman" w:cs="Times New Roman"/>
          <w:sz w:val="24"/>
          <w:szCs w:val="24"/>
        </w:rPr>
        <w:t>9</w:t>
      </w:r>
      <w:r w:rsidRPr="0033356A">
        <w:rPr>
          <w:rFonts w:ascii="Times New Roman" w:hAnsi="Times New Roman" w:cs="Times New Roman"/>
          <w:sz w:val="24"/>
          <w:szCs w:val="24"/>
        </w:rPr>
        <w:t xml:space="preserve">. </w:t>
      </w:r>
      <w:r w:rsidR="0033356A" w:rsidRPr="0033356A">
        <w:rPr>
          <w:rFonts w:ascii="Times New Roman" w:hAnsi="Times New Roman" w:cs="Times New Roman"/>
          <w:i/>
          <w:sz w:val="24"/>
          <w:szCs w:val="24"/>
        </w:rPr>
        <w:t>Sorghum Production in Kenya: Farm-level Characteristics, Constraints and Opportunities</w:t>
      </w:r>
      <w:r w:rsidRPr="0033356A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="0033356A" w:rsidRPr="0033356A">
          <w:rPr>
            <w:rStyle w:val="Hyperlink"/>
            <w:rFonts w:ascii="Times New Roman" w:hAnsi="Times New Roman" w:cs="Times New Roman"/>
            <w:sz w:val="24"/>
            <w:szCs w:val="24"/>
          </w:rPr>
          <w:t>https://www.tegemeo.org/images/downloads/publications/technical_reports/TR34.pdf</w:t>
        </w:r>
      </w:hyperlink>
      <w:r w:rsidR="0033356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3356A">
        <w:rPr>
          <w:rFonts w:ascii="Times New Roman" w:hAnsi="Times New Roman" w:cs="Times New Roman"/>
          <w:sz w:val="24"/>
          <w:szCs w:val="24"/>
        </w:rPr>
        <w:t>(460 KB)</w:t>
      </w:r>
    </w:p>
    <w:p w14:paraId="08EE8971" w14:textId="782311CF" w:rsidR="00D55023" w:rsidRPr="002E5DF6" w:rsidRDefault="00D55023" w:rsidP="002E5DF6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DF6">
        <w:rPr>
          <w:rFonts w:ascii="Times New Roman" w:hAnsi="Times New Roman" w:cs="Times New Roman"/>
          <w:sz w:val="24"/>
          <w:szCs w:val="24"/>
        </w:rPr>
        <w:t xml:space="preserve">World Bank, 2009. </w:t>
      </w:r>
      <w:r w:rsidRPr="002E5DF6">
        <w:rPr>
          <w:rFonts w:ascii="Times New Roman" w:hAnsi="Times New Roman" w:cs="Times New Roman"/>
          <w:i/>
          <w:sz w:val="24"/>
          <w:szCs w:val="24"/>
        </w:rPr>
        <w:t xml:space="preserve">Gender in Agriculture Sourcebook: Module 5: Gender and Agricultural Markets. </w:t>
      </w:r>
      <w:hyperlink r:id="rId24" w:history="1">
        <w:r w:rsidRPr="002E5DF6">
          <w:rPr>
            <w:rStyle w:val="Hyperlink"/>
            <w:rFonts w:ascii="Times New Roman" w:hAnsi="Times New Roman" w:cs="Times New Roman"/>
            <w:sz w:val="24"/>
            <w:szCs w:val="24"/>
          </w:rPr>
          <w:t>http://siteresources.worldbank.org/INTGENAGRLIVSOUBOOK/Resources/CompleteBook.pdf</w:t>
        </w:r>
      </w:hyperlink>
      <w:r w:rsidRPr="002E5D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E5DF6">
        <w:rPr>
          <w:rFonts w:ascii="Times New Roman" w:hAnsi="Times New Roman" w:cs="Times New Roman"/>
          <w:sz w:val="24"/>
          <w:szCs w:val="24"/>
        </w:rPr>
        <w:t>(5.96 MB)</w:t>
      </w:r>
    </w:p>
    <w:p w14:paraId="421B6C8C" w14:textId="77777777" w:rsidR="007C4954" w:rsidRPr="004F29C7" w:rsidRDefault="00515D09" w:rsidP="00975F7E">
      <w:pPr>
        <w:pStyle w:val="Heading2"/>
        <w:tabs>
          <w:tab w:val="left" w:pos="2880"/>
        </w:tabs>
        <w:spacing w:after="0"/>
        <w:rPr>
          <w:sz w:val="24"/>
          <w:szCs w:val="24"/>
          <w:highlight w:val="yellow"/>
        </w:rPr>
      </w:pPr>
      <w:r w:rsidRPr="004F29C7">
        <w:rPr>
          <w:sz w:val="24"/>
          <w:szCs w:val="24"/>
        </w:rPr>
        <w:t>Acknowledgements</w:t>
      </w:r>
    </w:p>
    <w:p w14:paraId="31200F0D" w14:textId="77777777" w:rsidR="007C4954" w:rsidRPr="004F29C7" w:rsidRDefault="00515D09" w:rsidP="00975F7E">
      <w:pPr>
        <w:tabs>
          <w:tab w:val="left" w:pos="288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Contributed by: James Karuga, Agricultural journalist, Kenya </w:t>
      </w:r>
    </w:p>
    <w:p w14:paraId="35EE378C" w14:textId="460C8AD9" w:rsidR="007C4954" w:rsidRPr="004F29C7" w:rsidRDefault="00515D09" w:rsidP="00975F7E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</w:rPr>
      </w:pPr>
      <w:r w:rsidRPr="004F29C7">
        <w:rPr>
          <w:rFonts w:ascii="Times New Roman" w:eastAsia="Times New Roman" w:hAnsi="Times New Roman" w:cs="Times New Roman"/>
          <w:sz w:val="24"/>
          <w:szCs w:val="24"/>
        </w:rPr>
        <w:t xml:space="preserve">Reviewed by: </w:t>
      </w:r>
      <w:r w:rsidR="00576408">
        <w:rPr>
          <w:rFonts w:ascii="Times New Roman" w:eastAsia="Times New Roman" w:hAnsi="Times New Roman" w:cs="Times New Roman"/>
          <w:sz w:val="24"/>
          <w:szCs w:val="24"/>
        </w:rPr>
        <w:t xml:space="preserve">Jendeka M. Mahasi, </w:t>
      </w:r>
      <w:r w:rsidR="0033356A" w:rsidRPr="0033356A"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33356A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3356A" w:rsidRPr="0033356A">
        <w:rPr>
          <w:rFonts w:ascii="Times New Roman" w:eastAsia="Times New Roman" w:hAnsi="Times New Roman" w:cs="Times New Roman"/>
          <w:sz w:val="24"/>
          <w:szCs w:val="24"/>
        </w:rPr>
        <w:t xml:space="preserve"> Research Officer, Food Crops Research Institute, Kitale, Kenya.</w:t>
      </w:r>
    </w:p>
    <w:p w14:paraId="0ED5B6D3" w14:textId="77777777" w:rsidR="007C4954" w:rsidRPr="004F29C7" w:rsidRDefault="007C4954" w:rsidP="00975F7E">
      <w:pPr>
        <w:spacing w:line="240" w:lineRule="auto"/>
        <w:rPr>
          <w:rFonts w:ascii="Times New Roman" w:hAnsi="Times New Roman" w:cs="Times New Roman"/>
        </w:rPr>
      </w:pPr>
    </w:p>
    <w:sectPr w:rsidR="007C4954" w:rsidRPr="004F29C7" w:rsidSect="00897D7F">
      <w:footerReference w:type="default" r:id="rId25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DC3E" w14:textId="77777777" w:rsidR="00225DB9" w:rsidRDefault="00225DB9">
      <w:pPr>
        <w:spacing w:after="0" w:line="240" w:lineRule="auto"/>
      </w:pPr>
      <w:r>
        <w:separator/>
      </w:r>
    </w:p>
  </w:endnote>
  <w:endnote w:type="continuationSeparator" w:id="0">
    <w:p w14:paraId="2D593B79" w14:textId="77777777" w:rsidR="00225DB9" w:rsidRDefault="002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28B5" w14:textId="3512E932" w:rsidR="00515D09" w:rsidRDefault="00E501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D0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C756B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6577E3A" w14:textId="77777777" w:rsidR="00515D09" w:rsidRDefault="00515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DF66" w14:textId="77777777" w:rsidR="00225DB9" w:rsidRDefault="00225DB9">
      <w:pPr>
        <w:spacing w:after="0" w:line="240" w:lineRule="auto"/>
      </w:pPr>
      <w:r>
        <w:separator/>
      </w:r>
    </w:p>
  </w:footnote>
  <w:footnote w:type="continuationSeparator" w:id="0">
    <w:p w14:paraId="2BC4C289" w14:textId="77777777" w:rsidR="00225DB9" w:rsidRDefault="0022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DF5"/>
    <w:multiLevelType w:val="multilevel"/>
    <w:tmpl w:val="50BCA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1106E"/>
    <w:multiLevelType w:val="hybridMultilevel"/>
    <w:tmpl w:val="04B26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60C4B"/>
    <w:multiLevelType w:val="hybridMultilevel"/>
    <w:tmpl w:val="BB9CCD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C42BD"/>
    <w:multiLevelType w:val="multilevel"/>
    <w:tmpl w:val="FB5EE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3207"/>
    <w:multiLevelType w:val="hybridMultilevel"/>
    <w:tmpl w:val="C582B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00A1D"/>
    <w:multiLevelType w:val="hybridMultilevel"/>
    <w:tmpl w:val="52F60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F4E50"/>
    <w:multiLevelType w:val="hybridMultilevel"/>
    <w:tmpl w:val="0F2450FC"/>
    <w:lvl w:ilvl="0" w:tplc="1C229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16F3A"/>
    <w:multiLevelType w:val="hybridMultilevel"/>
    <w:tmpl w:val="AAD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255F6"/>
    <w:multiLevelType w:val="multilevel"/>
    <w:tmpl w:val="118A5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2051D0"/>
    <w:multiLevelType w:val="multilevel"/>
    <w:tmpl w:val="C5C6AECE"/>
    <w:lvl w:ilvl="0">
      <w:start w:val="1"/>
      <w:numFmt w:val="bullet"/>
      <w:lvlText w:val="●"/>
      <w:lvlJc w:val="left"/>
      <w:pPr>
        <w:ind w:left="10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E77E48"/>
    <w:multiLevelType w:val="multilevel"/>
    <w:tmpl w:val="A8D461A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FA4249"/>
    <w:multiLevelType w:val="hybridMultilevel"/>
    <w:tmpl w:val="70F4C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948AF"/>
    <w:multiLevelType w:val="multilevel"/>
    <w:tmpl w:val="3DC4D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7146C"/>
    <w:multiLevelType w:val="hybridMultilevel"/>
    <w:tmpl w:val="687CE7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8F95D09"/>
    <w:multiLevelType w:val="hybridMultilevel"/>
    <w:tmpl w:val="F87C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076"/>
    <w:multiLevelType w:val="hybridMultilevel"/>
    <w:tmpl w:val="0E58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6A16"/>
    <w:multiLevelType w:val="multilevel"/>
    <w:tmpl w:val="193C8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5A3B88"/>
    <w:multiLevelType w:val="hybridMultilevel"/>
    <w:tmpl w:val="14B6F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E3409"/>
    <w:multiLevelType w:val="hybridMultilevel"/>
    <w:tmpl w:val="49AC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B04128"/>
    <w:multiLevelType w:val="hybridMultilevel"/>
    <w:tmpl w:val="FCD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D0790"/>
    <w:multiLevelType w:val="hybridMultilevel"/>
    <w:tmpl w:val="B3E265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181B1F"/>
    <w:multiLevelType w:val="hybridMultilevel"/>
    <w:tmpl w:val="5626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65F0"/>
    <w:multiLevelType w:val="hybridMultilevel"/>
    <w:tmpl w:val="F904A5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564132"/>
    <w:multiLevelType w:val="hybridMultilevel"/>
    <w:tmpl w:val="C06A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5D4E"/>
    <w:multiLevelType w:val="hybridMultilevel"/>
    <w:tmpl w:val="7BB2E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AB1840"/>
    <w:multiLevelType w:val="hybridMultilevel"/>
    <w:tmpl w:val="E4E84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0D694A"/>
    <w:multiLevelType w:val="multilevel"/>
    <w:tmpl w:val="1DF6B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DE34C3"/>
    <w:multiLevelType w:val="hybridMultilevel"/>
    <w:tmpl w:val="C2F0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75F0"/>
    <w:multiLevelType w:val="multilevel"/>
    <w:tmpl w:val="854C4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0C7E1D"/>
    <w:multiLevelType w:val="hybridMultilevel"/>
    <w:tmpl w:val="C4A4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521DB"/>
    <w:multiLevelType w:val="hybridMultilevel"/>
    <w:tmpl w:val="179C2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853910"/>
    <w:multiLevelType w:val="multilevel"/>
    <w:tmpl w:val="AB58E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9C108B"/>
    <w:multiLevelType w:val="hybridMultilevel"/>
    <w:tmpl w:val="9696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4B88"/>
    <w:multiLevelType w:val="hybridMultilevel"/>
    <w:tmpl w:val="C7964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196E6A"/>
    <w:multiLevelType w:val="multilevel"/>
    <w:tmpl w:val="31167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821A02"/>
    <w:multiLevelType w:val="hybridMultilevel"/>
    <w:tmpl w:val="0BC04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0"/>
  </w:num>
  <w:num w:numId="5">
    <w:abstractNumId w:val="9"/>
  </w:num>
  <w:num w:numId="6">
    <w:abstractNumId w:val="28"/>
  </w:num>
  <w:num w:numId="7">
    <w:abstractNumId w:val="26"/>
  </w:num>
  <w:num w:numId="8">
    <w:abstractNumId w:val="31"/>
  </w:num>
  <w:num w:numId="9">
    <w:abstractNumId w:val="12"/>
  </w:num>
  <w:num w:numId="10">
    <w:abstractNumId w:val="3"/>
  </w:num>
  <w:num w:numId="11">
    <w:abstractNumId w:val="34"/>
  </w:num>
  <w:num w:numId="12">
    <w:abstractNumId w:val="18"/>
  </w:num>
  <w:num w:numId="13">
    <w:abstractNumId w:val="27"/>
  </w:num>
  <w:num w:numId="14">
    <w:abstractNumId w:val="25"/>
  </w:num>
  <w:num w:numId="15">
    <w:abstractNumId w:val="14"/>
  </w:num>
  <w:num w:numId="16">
    <w:abstractNumId w:val="5"/>
  </w:num>
  <w:num w:numId="17">
    <w:abstractNumId w:val="29"/>
  </w:num>
  <w:num w:numId="18">
    <w:abstractNumId w:val="24"/>
  </w:num>
  <w:num w:numId="19">
    <w:abstractNumId w:val="21"/>
  </w:num>
  <w:num w:numId="20">
    <w:abstractNumId w:val="13"/>
  </w:num>
  <w:num w:numId="21">
    <w:abstractNumId w:val="4"/>
  </w:num>
  <w:num w:numId="22">
    <w:abstractNumId w:val="35"/>
  </w:num>
  <w:num w:numId="23">
    <w:abstractNumId w:val="20"/>
  </w:num>
  <w:num w:numId="24">
    <w:abstractNumId w:val="33"/>
  </w:num>
  <w:num w:numId="25">
    <w:abstractNumId w:val="7"/>
  </w:num>
  <w:num w:numId="26">
    <w:abstractNumId w:val="22"/>
  </w:num>
  <w:num w:numId="27">
    <w:abstractNumId w:val="30"/>
  </w:num>
  <w:num w:numId="28">
    <w:abstractNumId w:val="23"/>
  </w:num>
  <w:num w:numId="29">
    <w:abstractNumId w:val="11"/>
  </w:num>
  <w:num w:numId="30">
    <w:abstractNumId w:val="2"/>
  </w:num>
  <w:num w:numId="31">
    <w:abstractNumId w:val="17"/>
  </w:num>
  <w:num w:numId="32">
    <w:abstractNumId w:val="1"/>
  </w:num>
  <w:num w:numId="33">
    <w:abstractNumId w:val="32"/>
  </w:num>
  <w:num w:numId="34">
    <w:abstractNumId w:val="19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54"/>
    <w:rsid w:val="00000B8A"/>
    <w:rsid w:val="00011C60"/>
    <w:rsid w:val="00015D73"/>
    <w:rsid w:val="00020A5C"/>
    <w:rsid w:val="0004089D"/>
    <w:rsid w:val="00047E5D"/>
    <w:rsid w:val="00052840"/>
    <w:rsid w:val="00067721"/>
    <w:rsid w:val="00081531"/>
    <w:rsid w:val="00087C51"/>
    <w:rsid w:val="000A5565"/>
    <w:rsid w:val="000A684F"/>
    <w:rsid w:val="000B0DB9"/>
    <w:rsid w:val="000B6CEC"/>
    <w:rsid w:val="000D34A1"/>
    <w:rsid w:val="000D5357"/>
    <w:rsid w:val="000E674B"/>
    <w:rsid w:val="000F1E38"/>
    <w:rsid w:val="000F2679"/>
    <w:rsid w:val="00117FE3"/>
    <w:rsid w:val="001264BD"/>
    <w:rsid w:val="001277AF"/>
    <w:rsid w:val="00141599"/>
    <w:rsid w:val="00147380"/>
    <w:rsid w:val="00167C57"/>
    <w:rsid w:val="00197E46"/>
    <w:rsid w:val="001A6902"/>
    <w:rsid w:val="001A6DFF"/>
    <w:rsid w:val="001B2546"/>
    <w:rsid w:val="001E09CB"/>
    <w:rsid w:val="001E0FED"/>
    <w:rsid w:val="001F6C19"/>
    <w:rsid w:val="00204983"/>
    <w:rsid w:val="00205420"/>
    <w:rsid w:val="00206FE5"/>
    <w:rsid w:val="00223A11"/>
    <w:rsid w:val="00225DB9"/>
    <w:rsid w:val="002267DE"/>
    <w:rsid w:val="00230630"/>
    <w:rsid w:val="00233ADA"/>
    <w:rsid w:val="0023447D"/>
    <w:rsid w:val="00240D6B"/>
    <w:rsid w:val="002467CA"/>
    <w:rsid w:val="00270E15"/>
    <w:rsid w:val="002B0B11"/>
    <w:rsid w:val="002D0CD2"/>
    <w:rsid w:val="002E1B15"/>
    <w:rsid w:val="002E5DF6"/>
    <w:rsid w:val="002E62C7"/>
    <w:rsid w:val="002F3BD4"/>
    <w:rsid w:val="00301C85"/>
    <w:rsid w:val="00302CC1"/>
    <w:rsid w:val="0030726C"/>
    <w:rsid w:val="003177EC"/>
    <w:rsid w:val="00322C0D"/>
    <w:rsid w:val="0033356A"/>
    <w:rsid w:val="00361435"/>
    <w:rsid w:val="00375A9D"/>
    <w:rsid w:val="003A33B7"/>
    <w:rsid w:val="003B044B"/>
    <w:rsid w:val="003D7FB1"/>
    <w:rsid w:val="003F2D10"/>
    <w:rsid w:val="003F7F3F"/>
    <w:rsid w:val="00401429"/>
    <w:rsid w:val="00417366"/>
    <w:rsid w:val="0042018D"/>
    <w:rsid w:val="0042477C"/>
    <w:rsid w:val="00445DF7"/>
    <w:rsid w:val="0048280C"/>
    <w:rsid w:val="004A170A"/>
    <w:rsid w:val="004E4A59"/>
    <w:rsid w:val="004F29C7"/>
    <w:rsid w:val="00515D09"/>
    <w:rsid w:val="0051766B"/>
    <w:rsid w:val="00525C37"/>
    <w:rsid w:val="005619D8"/>
    <w:rsid w:val="00562DA3"/>
    <w:rsid w:val="005740E4"/>
    <w:rsid w:val="00576408"/>
    <w:rsid w:val="00584642"/>
    <w:rsid w:val="00591AD0"/>
    <w:rsid w:val="005B1B58"/>
    <w:rsid w:val="005C6548"/>
    <w:rsid w:val="005D1F81"/>
    <w:rsid w:val="005E024F"/>
    <w:rsid w:val="005E1267"/>
    <w:rsid w:val="005E17D8"/>
    <w:rsid w:val="005E4382"/>
    <w:rsid w:val="005F4FD3"/>
    <w:rsid w:val="006C1341"/>
    <w:rsid w:val="006D6A40"/>
    <w:rsid w:val="006E76B9"/>
    <w:rsid w:val="006F0E35"/>
    <w:rsid w:val="00710219"/>
    <w:rsid w:val="00712649"/>
    <w:rsid w:val="007221C3"/>
    <w:rsid w:val="007239E5"/>
    <w:rsid w:val="00730B7F"/>
    <w:rsid w:val="007873B0"/>
    <w:rsid w:val="00792BD7"/>
    <w:rsid w:val="007B25F1"/>
    <w:rsid w:val="007C4954"/>
    <w:rsid w:val="007C7017"/>
    <w:rsid w:val="007E6080"/>
    <w:rsid w:val="007F5B6B"/>
    <w:rsid w:val="00801FD7"/>
    <w:rsid w:val="00806AAB"/>
    <w:rsid w:val="00823182"/>
    <w:rsid w:val="00851079"/>
    <w:rsid w:val="00852BC2"/>
    <w:rsid w:val="008864DC"/>
    <w:rsid w:val="00887C14"/>
    <w:rsid w:val="00897D7F"/>
    <w:rsid w:val="008A2F75"/>
    <w:rsid w:val="008C3D30"/>
    <w:rsid w:val="008C79CC"/>
    <w:rsid w:val="008E4BEF"/>
    <w:rsid w:val="008E4ECD"/>
    <w:rsid w:val="0090608B"/>
    <w:rsid w:val="00925824"/>
    <w:rsid w:val="00936A97"/>
    <w:rsid w:val="009709ED"/>
    <w:rsid w:val="00975F7E"/>
    <w:rsid w:val="00977039"/>
    <w:rsid w:val="00986794"/>
    <w:rsid w:val="00991B5C"/>
    <w:rsid w:val="009A1828"/>
    <w:rsid w:val="009A205F"/>
    <w:rsid w:val="009A38AD"/>
    <w:rsid w:val="009A55AC"/>
    <w:rsid w:val="009B725A"/>
    <w:rsid w:val="009C6E82"/>
    <w:rsid w:val="009E404E"/>
    <w:rsid w:val="009E5F3C"/>
    <w:rsid w:val="00A06B65"/>
    <w:rsid w:val="00A424A6"/>
    <w:rsid w:val="00A4329A"/>
    <w:rsid w:val="00A455A5"/>
    <w:rsid w:val="00A51157"/>
    <w:rsid w:val="00A61048"/>
    <w:rsid w:val="00A85D3F"/>
    <w:rsid w:val="00A95F61"/>
    <w:rsid w:val="00AA6B1D"/>
    <w:rsid w:val="00AC12F6"/>
    <w:rsid w:val="00AC4E73"/>
    <w:rsid w:val="00AC6864"/>
    <w:rsid w:val="00AC756B"/>
    <w:rsid w:val="00AF2F95"/>
    <w:rsid w:val="00B050BD"/>
    <w:rsid w:val="00B420CE"/>
    <w:rsid w:val="00B60EFE"/>
    <w:rsid w:val="00B85545"/>
    <w:rsid w:val="00B942A2"/>
    <w:rsid w:val="00BA2E1F"/>
    <w:rsid w:val="00BB0ECA"/>
    <w:rsid w:val="00BB5D1C"/>
    <w:rsid w:val="00BE4DE9"/>
    <w:rsid w:val="00BF0489"/>
    <w:rsid w:val="00BF6381"/>
    <w:rsid w:val="00BF7339"/>
    <w:rsid w:val="00BF7F02"/>
    <w:rsid w:val="00C01BC3"/>
    <w:rsid w:val="00C104D7"/>
    <w:rsid w:val="00C31377"/>
    <w:rsid w:val="00C33455"/>
    <w:rsid w:val="00C41F7D"/>
    <w:rsid w:val="00C45838"/>
    <w:rsid w:val="00C625A4"/>
    <w:rsid w:val="00C75D9F"/>
    <w:rsid w:val="00C7677E"/>
    <w:rsid w:val="00C912DB"/>
    <w:rsid w:val="00CB3320"/>
    <w:rsid w:val="00CC3E22"/>
    <w:rsid w:val="00CE4B47"/>
    <w:rsid w:val="00CE4FC6"/>
    <w:rsid w:val="00CE7989"/>
    <w:rsid w:val="00D12563"/>
    <w:rsid w:val="00D244B9"/>
    <w:rsid w:val="00D32B98"/>
    <w:rsid w:val="00D35B95"/>
    <w:rsid w:val="00D44AE6"/>
    <w:rsid w:val="00D502A5"/>
    <w:rsid w:val="00D53B31"/>
    <w:rsid w:val="00D55023"/>
    <w:rsid w:val="00D63E90"/>
    <w:rsid w:val="00D64F95"/>
    <w:rsid w:val="00D83F97"/>
    <w:rsid w:val="00D850D0"/>
    <w:rsid w:val="00DA62E9"/>
    <w:rsid w:val="00DB20BF"/>
    <w:rsid w:val="00DC1AB5"/>
    <w:rsid w:val="00DE151E"/>
    <w:rsid w:val="00DE5DC7"/>
    <w:rsid w:val="00E068AD"/>
    <w:rsid w:val="00E267F3"/>
    <w:rsid w:val="00E41559"/>
    <w:rsid w:val="00E50152"/>
    <w:rsid w:val="00E56F4E"/>
    <w:rsid w:val="00E638A5"/>
    <w:rsid w:val="00E67ADB"/>
    <w:rsid w:val="00E74241"/>
    <w:rsid w:val="00E8264D"/>
    <w:rsid w:val="00EB7CB1"/>
    <w:rsid w:val="00ED1877"/>
    <w:rsid w:val="00EE6DFC"/>
    <w:rsid w:val="00F00660"/>
    <w:rsid w:val="00F07156"/>
    <w:rsid w:val="00F217EE"/>
    <w:rsid w:val="00F37F70"/>
    <w:rsid w:val="00F44709"/>
    <w:rsid w:val="00F63563"/>
    <w:rsid w:val="00F706E2"/>
    <w:rsid w:val="00F7669C"/>
    <w:rsid w:val="00F8412C"/>
    <w:rsid w:val="00F84AE0"/>
    <w:rsid w:val="00F936C3"/>
    <w:rsid w:val="00FA3B5D"/>
    <w:rsid w:val="00FA6805"/>
    <w:rsid w:val="00FD1F92"/>
    <w:rsid w:val="00FD5E70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201D"/>
  <w15:docId w15:val="{9293FEDC-2621-4E84-A689-D2F807F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4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B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864"/>
    <w:pPr>
      <w:ind w:left="720"/>
      <w:contextualSpacing/>
    </w:pPr>
  </w:style>
  <w:style w:type="character" w:styleId="Hyperlink">
    <w:name w:val="Hyperlink"/>
    <w:uiPriority w:val="99"/>
    <w:unhideWhenUsed/>
    <w:rsid w:val="00AC6864"/>
    <w:rPr>
      <w:color w:val="0000FF"/>
      <w:u w:val="single"/>
    </w:rPr>
  </w:style>
  <w:style w:type="character" w:customStyle="1" w:styleId="st">
    <w:name w:val="st"/>
    <w:basedOn w:val="DefaultParagraphFont"/>
    <w:rsid w:val="00D244B9"/>
  </w:style>
  <w:style w:type="character" w:styleId="Emphasis">
    <w:name w:val="Emphasis"/>
    <w:uiPriority w:val="20"/>
    <w:qFormat/>
    <w:rsid w:val="00D244B9"/>
    <w:rPr>
      <w:i/>
      <w:iCs/>
    </w:rPr>
  </w:style>
  <w:style w:type="paragraph" w:styleId="NoSpacing">
    <w:name w:val="No Spacing"/>
    <w:uiPriority w:val="1"/>
    <w:qFormat/>
    <w:rsid w:val="009867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825">
              <w:marLeft w:val="0"/>
              <w:marRight w:val="0"/>
              <w:marTop w:val="0"/>
              <w:marBottom w:val="77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891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1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98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2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5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81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4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06774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single" w:sz="12" w:space="19" w:color="E5E5E5"/>
                                        <w:left w:val="single" w:sz="2" w:space="19" w:color="E5E5E5"/>
                                        <w:bottom w:val="single" w:sz="2" w:space="19" w:color="E5E5E5"/>
                                        <w:right w:val="single" w:sz="2" w:space="19" w:color="E5E5E5"/>
                                      </w:divBdr>
                                      <w:divsChild>
                                        <w:div w:id="2200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4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da.agric.za/docs/Infopaks/FieldCrops_Sorghum.pdf" TargetMode="External"/><Relationship Id="rId18" Type="http://schemas.openxmlformats.org/officeDocument/2006/relationships/hyperlink" Target="http://www.cropj.com/mofokeng_11_9_2017_1078_108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aex.edu/publications/pdf/mp297/Diseases%20of%20Grain%20Sorghum-RV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fricasoilhealth.cabi.org/wpcms/wp-content/uploads/2015/02/49-cereals-sorghum-midge.pdf" TargetMode="External"/><Relationship Id="rId17" Type="http://schemas.openxmlformats.org/officeDocument/2006/relationships/hyperlink" Target="http://www.kalro.org/fileadmin/publications/brochuresII/Tied_ridges_more_sorghum_and_millet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fricasoilhealth.cabi.org/wpcms/wp-content/uploads/2015/03/392-ASHC-English-Sorghum-BW-A4-lowres.pdf" TargetMode="External"/><Relationship Id="rId20" Type="http://schemas.openxmlformats.org/officeDocument/2006/relationships/hyperlink" Target="https://evans.uw.edu/sites/default/files/EPAR_UW_Request%23224_LSMSSorghum%26Millet_02.04.13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ganic-africa.net/fileadmin/documents-africamanual/training-manual/chapter-09/Africa_Manual_M09-04.pdf" TargetMode="External"/><Relationship Id="rId24" Type="http://schemas.openxmlformats.org/officeDocument/2006/relationships/hyperlink" Target="http://siteresources.worldbank.org/INTGENAGRLIVSOUBOOK/Resources/CompleteBo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riknowledge.org/file_downloads/sb3978325" TargetMode="External"/><Relationship Id="rId23" Type="http://schemas.openxmlformats.org/officeDocument/2006/relationships/hyperlink" Target="https://www.tegemeo.org/images/downloads/publications/technical_reports/TR34.pdf" TargetMode="External"/><Relationship Id="rId10" Type="http://schemas.openxmlformats.org/officeDocument/2006/relationships/hyperlink" Target="http://www.arc.agric.za/arc-gci/Fact%20Sheets%20Library/Sorghum%20Production.pdf" TargetMode="External"/><Relationship Id="rId19" Type="http://schemas.openxmlformats.org/officeDocument/2006/relationships/hyperlink" Target="https://www.ruforum.org/sites/default/files/Okori,%20P.%20et%20al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ricasoilhealth.cabi.org/wpcms/wp-content/uploads/2014/09/385-Sorghum-factsheet.pdf" TargetMode="External"/><Relationship Id="rId14" Type="http://schemas.openxmlformats.org/officeDocument/2006/relationships/hyperlink" Target="https://www.arjonline.org/papers/arjbm/v4-i1/20.pdf" TargetMode="External"/><Relationship Id="rId22" Type="http://schemas.openxmlformats.org/officeDocument/2006/relationships/hyperlink" Target="http://www.kalro.org/sites/default/files/Fall-Army-Worm-brochure-april-201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849-B85C-452E-91F2-D1F0507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Links>
    <vt:vector size="96" baseType="variant">
      <vt:variant>
        <vt:i4>1966148</vt:i4>
      </vt:variant>
      <vt:variant>
        <vt:i4>45</vt:i4>
      </vt:variant>
      <vt:variant>
        <vt:i4>0</vt:i4>
      </vt:variant>
      <vt:variant>
        <vt:i4>5</vt:i4>
      </vt:variant>
      <vt:variant>
        <vt:lpwstr>http://siteresources.worldbank.org/INTGENAGRLIVSOUBOOK/Resources/CompleteBook.pdf</vt:lpwstr>
      </vt:variant>
      <vt:variant>
        <vt:lpwstr/>
      </vt:variant>
      <vt:variant>
        <vt:i4>4522109</vt:i4>
      </vt:variant>
      <vt:variant>
        <vt:i4>42</vt:i4>
      </vt:variant>
      <vt:variant>
        <vt:i4>0</vt:i4>
      </vt:variant>
      <vt:variant>
        <vt:i4>5</vt:i4>
      </vt:variant>
      <vt:variant>
        <vt:lpwstr>https://www.eabl.com/sites/default/files/eabl_sorghum_research_compressed-compressed1_1_1.pdf</vt:lpwstr>
      </vt:variant>
      <vt:variant>
        <vt:lpwstr/>
      </vt:variant>
      <vt:variant>
        <vt:i4>7733280</vt:i4>
      </vt:variant>
      <vt:variant>
        <vt:i4>39</vt:i4>
      </vt:variant>
      <vt:variant>
        <vt:i4>0</vt:i4>
      </vt:variant>
      <vt:variant>
        <vt:i4>5</vt:i4>
      </vt:variant>
      <vt:variant>
        <vt:lpwstr>http://www.kalro.org/sites/default/files/Fall-Army-Worm-brochure-april-2017.pdf</vt:lpwstr>
      </vt:variant>
      <vt:variant>
        <vt:lpwstr/>
      </vt:variant>
      <vt:variant>
        <vt:i4>1966171</vt:i4>
      </vt:variant>
      <vt:variant>
        <vt:i4>36</vt:i4>
      </vt:variant>
      <vt:variant>
        <vt:i4>0</vt:i4>
      </vt:variant>
      <vt:variant>
        <vt:i4>5</vt:i4>
      </vt:variant>
      <vt:variant>
        <vt:lpwstr>https://www.uaex.edu/publications/pdf/mp297/Diseases of Grain Sorghum-RV2018.pdf</vt:lpwstr>
      </vt:variant>
      <vt:variant>
        <vt:lpwstr/>
      </vt:variant>
      <vt:variant>
        <vt:i4>7340097</vt:i4>
      </vt:variant>
      <vt:variant>
        <vt:i4>33</vt:i4>
      </vt:variant>
      <vt:variant>
        <vt:i4>0</vt:i4>
      </vt:variant>
      <vt:variant>
        <vt:i4>5</vt:i4>
      </vt:variant>
      <vt:variant>
        <vt:lpwstr>https://evans.uw.edu/sites/default/files/EPAR_UW_Request%23224_LSMSSorghum%26Millet_02.04.13_1.pdf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https://www.ruforum.org/sites/default/files/Okori, P. et al..pdf</vt:lpwstr>
      </vt:variant>
      <vt:variant>
        <vt:lpwstr/>
      </vt:variant>
      <vt:variant>
        <vt:i4>852004</vt:i4>
      </vt:variant>
      <vt:variant>
        <vt:i4>27</vt:i4>
      </vt:variant>
      <vt:variant>
        <vt:i4>0</vt:i4>
      </vt:variant>
      <vt:variant>
        <vt:i4>5</vt:i4>
      </vt:variant>
      <vt:variant>
        <vt:lpwstr>http://www.cropj.com/mofokeng_11_9_2017_1078_1085.pdf</vt:lpwstr>
      </vt:variant>
      <vt:variant>
        <vt:lpwstr/>
      </vt:variant>
      <vt:variant>
        <vt:i4>5374048</vt:i4>
      </vt:variant>
      <vt:variant>
        <vt:i4>24</vt:i4>
      </vt:variant>
      <vt:variant>
        <vt:i4>0</vt:i4>
      </vt:variant>
      <vt:variant>
        <vt:i4>5</vt:i4>
      </vt:variant>
      <vt:variant>
        <vt:lpwstr>http://www.kalro.org/fileadmin/publications/brochuresII/Tied_ridges_more_sorghum_and_millet.pdf</vt:lpwstr>
      </vt:variant>
      <vt:variant>
        <vt:lpwstr/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http://africasoilhealth.cabi.org/wpcms/wp-content/uploads/2015/03/392-ASHC-English-Sorghum-BW-A4-lowres.pdf</vt:lpwstr>
      </vt:variant>
      <vt:variant>
        <vt:lpwstr/>
      </vt:variant>
      <vt:variant>
        <vt:i4>4063251</vt:i4>
      </vt:variant>
      <vt:variant>
        <vt:i4>18</vt:i4>
      </vt:variant>
      <vt:variant>
        <vt:i4>0</vt:i4>
      </vt:variant>
      <vt:variant>
        <vt:i4>5</vt:i4>
      </vt:variant>
      <vt:variant>
        <vt:lpwstr>https://www.agriknowledge.org/file_downloads/sb3978325</vt:lpwstr>
      </vt:variant>
      <vt:variant>
        <vt:lpwstr/>
      </vt:variant>
      <vt:variant>
        <vt:i4>2556017</vt:i4>
      </vt:variant>
      <vt:variant>
        <vt:i4>15</vt:i4>
      </vt:variant>
      <vt:variant>
        <vt:i4>0</vt:i4>
      </vt:variant>
      <vt:variant>
        <vt:i4>5</vt:i4>
      </vt:variant>
      <vt:variant>
        <vt:lpwstr>https://www.arjonline.org/papers/arjbm/v4-i1/20.pdf</vt:lpwstr>
      </vt:variant>
      <vt:variant>
        <vt:lpwstr/>
      </vt:variant>
      <vt:variant>
        <vt:i4>7667779</vt:i4>
      </vt:variant>
      <vt:variant>
        <vt:i4>12</vt:i4>
      </vt:variant>
      <vt:variant>
        <vt:i4>0</vt:i4>
      </vt:variant>
      <vt:variant>
        <vt:i4>5</vt:i4>
      </vt:variant>
      <vt:variant>
        <vt:lpwstr>https://www.nda.agric.za/docs/Infopaks/FieldCrops_Sorghum.pdf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http://africasoilhealth.cabi.org/wpcms/wp-content/uploads/2015/02/49-cereals-sorghum-midge.pdf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https://www.organic-africa.net/fileadmin/documents-africamanual/training-manual/chapter-09/Africa_Manual_M09-04.pdf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http://www.arc.agric.za/arc-gci/Fact Sheets Library/Sorghum Production.pdf</vt:lpwstr>
      </vt:variant>
      <vt:variant>
        <vt:lpwstr/>
      </vt:variant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http://africasoilhealth.cabi.org/wpcms/wp-content/uploads/2014/09/385-Sorghum-factsheet.pdf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vijay cuddeford</cp:lastModifiedBy>
  <cp:revision>2</cp:revision>
  <dcterms:created xsi:type="dcterms:W3CDTF">2019-12-17T21:46:00Z</dcterms:created>
  <dcterms:modified xsi:type="dcterms:W3CDTF">2019-12-17T21:46:00Z</dcterms:modified>
</cp:coreProperties>
</file>