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FB" w:rsidRPr="00DC33A6" w:rsidRDefault="00FB52C0" w:rsidP="00066770">
      <w:pPr>
        <w:pStyle w:val="Heading1"/>
        <w:spacing w:after="120"/>
        <w:rPr>
          <w:sz w:val="24"/>
          <w:szCs w:val="24"/>
          <w:lang w:val="fr-CA"/>
        </w:rPr>
      </w:pPr>
      <w:r w:rsidRPr="00FB52C0">
        <w:rPr>
          <w:sz w:val="24"/>
          <w:szCs w:val="24"/>
          <w:lang w:val="fr-CA"/>
        </w:rPr>
        <w:drawing>
          <wp:anchor distT="0" distB="0" distL="114300" distR="114300" simplePos="0" relativeHeight="251659264" behindDoc="1" locked="0" layoutInCell="1" allowOverlap="1">
            <wp:simplePos x="0" y="0"/>
            <wp:positionH relativeFrom="column">
              <wp:posOffset>-159026</wp:posOffset>
            </wp:positionH>
            <wp:positionV relativeFrom="paragraph">
              <wp:posOffset>-286247</wp:posOffset>
            </wp:positionV>
            <wp:extent cx="2337683" cy="572494"/>
            <wp:effectExtent l="0" t="0" r="0" b="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4264" cy="576000"/>
                    </a:xfrm>
                    <a:prstGeom prst="rect">
                      <a:avLst/>
                    </a:prstGeom>
                    <a:noFill/>
                    <a:ln>
                      <a:noFill/>
                    </a:ln>
                  </pic:spPr>
                </pic:pic>
              </a:graphicData>
            </a:graphic>
          </wp:anchor>
        </w:drawing>
      </w:r>
    </w:p>
    <w:p w:rsidR="00FB52C0" w:rsidRDefault="00FB52C0" w:rsidP="00066770">
      <w:pPr>
        <w:pStyle w:val="Heading1"/>
        <w:rPr>
          <w:b w:val="0"/>
          <w:bCs/>
          <w:sz w:val="20"/>
          <w:szCs w:val="20"/>
          <w:lang w:val="fr-CA"/>
        </w:rPr>
      </w:pPr>
    </w:p>
    <w:p w:rsidR="00A94AFB" w:rsidRPr="00DC33A6" w:rsidRDefault="00DC33A6" w:rsidP="00066770">
      <w:pPr>
        <w:pStyle w:val="Heading1"/>
        <w:rPr>
          <w:b w:val="0"/>
          <w:bCs/>
          <w:sz w:val="20"/>
          <w:szCs w:val="20"/>
          <w:lang w:val="fr-CA"/>
        </w:rPr>
      </w:pPr>
      <w:r>
        <w:rPr>
          <w:b w:val="0"/>
          <w:bCs/>
          <w:sz w:val="20"/>
          <w:szCs w:val="20"/>
          <w:lang w:val="fr-CA"/>
        </w:rPr>
        <w:t>Ensemble</w:t>
      </w:r>
      <w:r w:rsidR="00A94AFB" w:rsidRPr="00DC33A6">
        <w:rPr>
          <w:b w:val="0"/>
          <w:bCs/>
          <w:sz w:val="20"/>
          <w:szCs w:val="20"/>
          <w:lang w:val="fr-CA"/>
        </w:rPr>
        <w:t xml:space="preserve"> </w:t>
      </w:r>
      <w:r w:rsidR="00BF282A" w:rsidRPr="00DC33A6">
        <w:rPr>
          <w:b w:val="0"/>
          <w:bCs/>
          <w:sz w:val="20"/>
          <w:szCs w:val="20"/>
          <w:lang w:val="fr-CA"/>
        </w:rPr>
        <w:t>101</w:t>
      </w:r>
      <w:r w:rsidR="00A94AFB" w:rsidRPr="00DC33A6">
        <w:rPr>
          <w:b w:val="0"/>
          <w:bCs/>
          <w:sz w:val="20"/>
          <w:szCs w:val="20"/>
          <w:lang w:val="fr-CA"/>
        </w:rPr>
        <w:t xml:space="preserve">, </w:t>
      </w:r>
      <w:r w:rsidR="00E61497">
        <w:rPr>
          <w:b w:val="0"/>
          <w:bCs/>
          <w:sz w:val="20"/>
          <w:szCs w:val="20"/>
          <w:lang w:val="fr-CA"/>
        </w:rPr>
        <w:t>É</w:t>
      </w:r>
      <w:r>
        <w:rPr>
          <w:b w:val="0"/>
          <w:bCs/>
          <w:sz w:val="20"/>
          <w:szCs w:val="20"/>
          <w:lang w:val="fr-CA"/>
        </w:rPr>
        <w:t>lément</w:t>
      </w:r>
      <w:r w:rsidR="002368E1">
        <w:rPr>
          <w:b w:val="0"/>
          <w:bCs/>
          <w:sz w:val="20"/>
          <w:szCs w:val="20"/>
          <w:lang w:val="fr-CA"/>
        </w:rPr>
        <w:t xml:space="preserve"> </w:t>
      </w:r>
      <w:r w:rsidR="00681039">
        <w:rPr>
          <w:b w:val="0"/>
          <w:bCs/>
          <w:sz w:val="20"/>
          <w:szCs w:val="20"/>
          <w:lang w:val="fr-CA"/>
        </w:rPr>
        <w:t>4</w:t>
      </w:r>
    </w:p>
    <w:p w:rsidR="00A94AFB" w:rsidRPr="00DC33A6" w:rsidRDefault="004A1295" w:rsidP="00066770">
      <w:pPr>
        <w:rPr>
          <w:sz w:val="20"/>
          <w:szCs w:val="20"/>
          <w:lang w:val="fr-CA"/>
        </w:rPr>
      </w:pPr>
      <w:r>
        <w:rPr>
          <w:sz w:val="20"/>
          <w:szCs w:val="20"/>
          <w:lang w:val="fr-CA"/>
        </w:rPr>
        <w:t xml:space="preserve">Type : </w:t>
      </w:r>
      <w:r w:rsidR="00DC33A6">
        <w:rPr>
          <w:sz w:val="20"/>
          <w:szCs w:val="20"/>
          <w:lang w:val="fr-CA"/>
        </w:rPr>
        <w:t>Guide pratique pour les radiodiffuseurs</w:t>
      </w:r>
    </w:p>
    <w:p w:rsidR="00A94AFB" w:rsidRPr="00DC33A6" w:rsidRDefault="00DC33A6" w:rsidP="00066770">
      <w:pPr>
        <w:rPr>
          <w:b/>
          <w:sz w:val="20"/>
          <w:szCs w:val="20"/>
          <w:lang w:val="fr-CA"/>
        </w:rPr>
      </w:pPr>
      <w:r>
        <w:rPr>
          <w:sz w:val="20"/>
          <w:szCs w:val="20"/>
          <w:lang w:val="fr-CA"/>
        </w:rPr>
        <w:t>Mars</w:t>
      </w:r>
      <w:r w:rsidR="00BF282A" w:rsidRPr="00DC33A6">
        <w:rPr>
          <w:sz w:val="20"/>
          <w:szCs w:val="20"/>
          <w:lang w:val="fr-CA"/>
        </w:rPr>
        <w:t xml:space="preserve"> 2015</w:t>
      </w:r>
    </w:p>
    <w:p w:rsidR="00681039" w:rsidRDefault="00A94AFB" w:rsidP="00681039">
      <w:pPr>
        <w:pStyle w:val="Heading1"/>
        <w:rPr>
          <w:sz w:val="28"/>
          <w:szCs w:val="28"/>
          <w:lang w:val="fr-CA"/>
        </w:rPr>
      </w:pPr>
      <w:r w:rsidRPr="00DC33A6">
        <w:rPr>
          <w:b w:val="0"/>
          <w:sz w:val="24"/>
          <w:lang w:val="fr-CA"/>
        </w:rPr>
        <w:t>______________________________________________________________</w:t>
      </w:r>
      <w:r w:rsidR="008837E5" w:rsidRPr="00DC33A6">
        <w:rPr>
          <w:b w:val="0"/>
          <w:sz w:val="24"/>
          <w:lang w:val="fr-CA"/>
        </w:rPr>
        <w:t>___</w:t>
      </w:r>
      <w:r w:rsidR="00BF282A" w:rsidRPr="00DC33A6">
        <w:rPr>
          <w:b w:val="0"/>
          <w:sz w:val="24"/>
          <w:lang w:val="fr-CA"/>
        </w:rPr>
        <w:t>__</w:t>
      </w:r>
      <w:r w:rsidR="00681039">
        <w:rPr>
          <w:b w:val="0"/>
          <w:sz w:val="24"/>
          <w:lang w:val="fr-CA"/>
        </w:rPr>
        <w:br/>
      </w:r>
    </w:p>
    <w:p w:rsidR="00A94AFB" w:rsidRPr="00DC33A6" w:rsidRDefault="003B737B" w:rsidP="00681039">
      <w:pPr>
        <w:pStyle w:val="Heading1"/>
        <w:rPr>
          <w:sz w:val="28"/>
          <w:szCs w:val="28"/>
          <w:lang w:val="fr-CA"/>
        </w:rPr>
      </w:pPr>
      <w:r>
        <w:rPr>
          <w:sz w:val="28"/>
          <w:szCs w:val="28"/>
          <w:lang w:val="fr-CA"/>
        </w:rPr>
        <w:t>Comment recueillir</w:t>
      </w:r>
      <w:r w:rsidR="00DC33A6">
        <w:rPr>
          <w:sz w:val="28"/>
          <w:szCs w:val="28"/>
          <w:lang w:val="fr-CA"/>
        </w:rPr>
        <w:t xml:space="preserve"> les</w:t>
      </w:r>
      <w:r w:rsidR="00240FDB">
        <w:rPr>
          <w:sz w:val="28"/>
          <w:szCs w:val="28"/>
          <w:lang w:val="fr-CA"/>
        </w:rPr>
        <w:t xml:space="preserve"> véritables</w:t>
      </w:r>
      <w:r w:rsidR="00DC33A6">
        <w:rPr>
          <w:sz w:val="28"/>
          <w:szCs w:val="28"/>
          <w:lang w:val="fr-CA"/>
        </w:rPr>
        <w:t xml:space="preserve"> </w:t>
      </w:r>
      <w:r w:rsidR="00240FDB">
        <w:rPr>
          <w:sz w:val="28"/>
          <w:szCs w:val="28"/>
          <w:lang w:val="fr-CA"/>
        </w:rPr>
        <w:t>impressions de votre auditoire</w:t>
      </w:r>
    </w:p>
    <w:p w:rsidR="00A94AFB" w:rsidRPr="00DC33A6" w:rsidRDefault="00A94AFB" w:rsidP="00066770">
      <w:pPr>
        <w:spacing w:after="120"/>
        <w:rPr>
          <w:szCs w:val="26"/>
          <w:lang w:val="fr-CA"/>
        </w:rPr>
      </w:pPr>
      <w:r w:rsidRPr="00DC33A6">
        <w:rPr>
          <w:szCs w:val="26"/>
          <w:lang w:val="fr-CA"/>
        </w:rPr>
        <w:t>________________________________________________________________</w:t>
      </w:r>
      <w:r w:rsidR="00BF282A" w:rsidRPr="00DC33A6">
        <w:rPr>
          <w:szCs w:val="26"/>
          <w:lang w:val="fr-CA"/>
        </w:rPr>
        <w:t>___</w:t>
      </w:r>
    </w:p>
    <w:p w:rsidR="00A94AFB" w:rsidRPr="00DC33A6" w:rsidRDefault="00A94AFB" w:rsidP="00066770">
      <w:pPr>
        <w:spacing w:after="120"/>
        <w:rPr>
          <w:szCs w:val="26"/>
          <w:u w:val="single"/>
          <w:lang w:val="fr-CA"/>
        </w:rPr>
      </w:pPr>
    </w:p>
    <w:p w:rsidR="00BF282A" w:rsidRPr="00DC33A6" w:rsidRDefault="003B737B" w:rsidP="00066770">
      <w:pPr>
        <w:shd w:val="clear" w:color="auto" w:fill="FFFFFF"/>
        <w:spacing w:after="120"/>
        <w:rPr>
          <w:color w:val="333333"/>
          <w:sz w:val="28"/>
          <w:szCs w:val="28"/>
          <w:lang w:val="fr-CA"/>
        </w:rPr>
      </w:pPr>
      <w:r>
        <w:rPr>
          <w:b/>
          <w:color w:val="333333"/>
          <w:sz w:val="28"/>
          <w:szCs w:val="28"/>
          <w:lang w:val="fr-CA"/>
        </w:rPr>
        <w:t>Recueillir</w:t>
      </w:r>
      <w:r w:rsidR="00240FDB">
        <w:rPr>
          <w:b/>
          <w:color w:val="333333"/>
          <w:sz w:val="28"/>
          <w:szCs w:val="28"/>
          <w:lang w:val="fr-CA"/>
        </w:rPr>
        <w:t xml:space="preserve"> les véritables impressions de vos auditrices et auditeurs</w:t>
      </w:r>
      <w:r w:rsidR="00BF282A" w:rsidRPr="00DC33A6">
        <w:rPr>
          <w:color w:val="333333"/>
          <w:sz w:val="28"/>
          <w:szCs w:val="28"/>
          <w:lang w:val="fr-CA"/>
        </w:rPr>
        <w:t xml:space="preserve"> </w:t>
      </w:r>
    </w:p>
    <w:p w:rsidR="00240FDB" w:rsidRDefault="00240FDB" w:rsidP="00066770">
      <w:pPr>
        <w:shd w:val="clear" w:color="auto" w:fill="FFFFFF"/>
        <w:spacing w:after="120"/>
        <w:rPr>
          <w:color w:val="333333"/>
          <w:lang w:val="fr-CA"/>
        </w:rPr>
      </w:pPr>
      <w:r>
        <w:rPr>
          <w:color w:val="333333"/>
          <w:lang w:val="fr-CA"/>
        </w:rPr>
        <w:t>La collecte des véritables impressions de votre auditoire est l’une des choses les plus importantes que vous pou</w:t>
      </w:r>
      <w:r w:rsidR="003B737B">
        <w:rPr>
          <w:color w:val="333333"/>
          <w:lang w:val="fr-CA"/>
        </w:rPr>
        <w:t>vez faire. Ces réactions</w:t>
      </w:r>
      <w:r>
        <w:rPr>
          <w:color w:val="333333"/>
          <w:lang w:val="fr-CA"/>
        </w:rPr>
        <w:t xml:space="preserve"> vous </w:t>
      </w:r>
      <w:r w:rsidR="003B737B">
        <w:rPr>
          <w:color w:val="333333"/>
          <w:lang w:val="fr-CA"/>
        </w:rPr>
        <w:t>seront utiles à plusieurs égards :</w:t>
      </w:r>
    </w:p>
    <w:p w:rsidR="00221E79" w:rsidRDefault="003B737B" w:rsidP="00066770">
      <w:pPr>
        <w:numPr>
          <w:ilvl w:val="0"/>
          <w:numId w:val="10"/>
        </w:numPr>
        <w:shd w:val="clear" w:color="auto" w:fill="FFFFFF"/>
        <w:ind w:left="374"/>
        <w:rPr>
          <w:color w:val="333333"/>
          <w:lang w:val="fr-CA"/>
        </w:rPr>
      </w:pPr>
      <w:r>
        <w:rPr>
          <w:color w:val="333333"/>
          <w:lang w:val="fr-CA"/>
        </w:rPr>
        <w:t>p</w:t>
      </w:r>
      <w:r w:rsidR="00221E79">
        <w:rPr>
          <w:color w:val="333333"/>
          <w:lang w:val="fr-CA"/>
        </w:rPr>
        <w:t xml:space="preserve">remièrement, elles </w:t>
      </w:r>
      <w:r w:rsidR="008E0B17">
        <w:rPr>
          <w:color w:val="333333"/>
          <w:lang w:val="fr-CA"/>
        </w:rPr>
        <w:t>vous indiquent si vous êtes en voie de parvenir à vos fins</w:t>
      </w:r>
      <w:r>
        <w:rPr>
          <w:color w:val="333333"/>
          <w:lang w:val="fr-CA"/>
        </w:rPr>
        <w:t>,</w:t>
      </w:r>
    </w:p>
    <w:p w:rsidR="00221E79" w:rsidRDefault="003B737B" w:rsidP="00066770">
      <w:pPr>
        <w:numPr>
          <w:ilvl w:val="0"/>
          <w:numId w:val="10"/>
        </w:numPr>
        <w:shd w:val="clear" w:color="auto" w:fill="FFFFFF"/>
        <w:ind w:left="374"/>
        <w:rPr>
          <w:color w:val="333333"/>
          <w:lang w:val="fr-CA"/>
        </w:rPr>
      </w:pPr>
      <w:r>
        <w:rPr>
          <w:color w:val="333333"/>
          <w:lang w:val="fr-CA"/>
        </w:rPr>
        <w:t>d</w:t>
      </w:r>
      <w:r w:rsidR="00221E79">
        <w:rPr>
          <w:color w:val="333333"/>
          <w:lang w:val="fr-CA"/>
        </w:rPr>
        <w:t>euxièmement, elles vous permett</w:t>
      </w:r>
      <w:r w:rsidR="00CF7995">
        <w:rPr>
          <w:color w:val="333333"/>
          <w:lang w:val="fr-CA"/>
        </w:rPr>
        <w:t>ent d’améliorer votre émission,</w:t>
      </w:r>
    </w:p>
    <w:p w:rsidR="00221E79" w:rsidRDefault="00221E79" w:rsidP="00066770">
      <w:pPr>
        <w:numPr>
          <w:ilvl w:val="0"/>
          <w:numId w:val="10"/>
        </w:numPr>
        <w:shd w:val="clear" w:color="auto" w:fill="FFFFFF"/>
        <w:spacing w:after="120"/>
        <w:ind w:left="374"/>
        <w:rPr>
          <w:color w:val="333333"/>
          <w:lang w:val="fr-CA"/>
        </w:rPr>
      </w:pPr>
      <w:r>
        <w:rPr>
          <w:color w:val="333333"/>
          <w:lang w:val="fr-CA"/>
        </w:rPr>
        <w:t xml:space="preserve">Et troisièmement, elles vous permettent de confirmer à vos bailleurs de fonds, vos donateurs, vos </w:t>
      </w:r>
      <w:r w:rsidR="00C461C9">
        <w:rPr>
          <w:color w:val="333333"/>
          <w:lang w:val="fr-CA"/>
        </w:rPr>
        <w:t xml:space="preserve">partisans et même au directeur de la station que votre émission a un auditoire fidèle. </w:t>
      </w:r>
    </w:p>
    <w:p w:rsidR="00C461C9" w:rsidRDefault="00C461C9" w:rsidP="00066770">
      <w:pPr>
        <w:shd w:val="clear" w:color="auto" w:fill="FFFFFF"/>
        <w:spacing w:after="120"/>
        <w:rPr>
          <w:color w:val="333333"/>
          <w:lang w:val="fr-CA"/>
        </w:rPr>
      </w:pPr>
      <w:r>
        <w:rPr>
          <w:color w:val="333333"/>
          <w:lang w:val="fr-CA"/>
        </w:rPr>
        <w:t xml:space="preserve">Au fil du temps, les besoins et les intérêts de vos auditrices et auditeurs changeront, et c’est la raison pour laquelle il bon de savoir </w:t>
      </w:r>
      <w:r w:rsidR="008E0B17">
        <w:rPr>
          <w:color w:val="333333"/>
          <w:lang w:val="fr-CA"/>
        </w:rPr>
        <w:t>ce que les gens aiment et ce qui</w:t>
      </w:r>
      <w:r>
        <w:rPr>
          <w:color w:val="333333"/>
          <w:lang w:val="fr-CA"/>
        </w:rPr>
        <w:t xml:space="preserve">, selon eux, pourrait être amélioré dans l’émission de façon continue. </w:t>
      </w:r>
    </w:p>
    <w:p w:rsidR="00BF282A" w:rsidRPr="00DC33A6" w:rsidRDefault="008E0B17" w:rsidP="00066770">
      <w:pPr>
        <w:shd w:val="clear" w:color="auto" w:fill="FFFFFF"/>
        <w:spacing w:after="120"/>
        <w:rPr>
          <w:color w:val="333333"/>
          <w:lang w:val="fr-CA"/>
        </w:rPr>
      </w:pPr>
      <w:r>
        <w:rPr>
          <w:color w:val="333333"/>
          <w:lang w:val="fr-CA"/>
        </w:rPr>
        <w:t>V</w:t>
      </w:r>
      <w:r w:rsidR="00C461C9">
        <w:rPr>
          <w:color w:val="333333"/>
          <w:lang w:val="fr-CA"/>
        </w:rPr>
        <w:t>ous pouvez recueillir les impressions de vos auditrices et auditeurs</w:t>
      </w:r>
      <w:r>
        <w:rPr>
          <w:color w:val="333333"/>
          <w:lang w:val="fr-CA"/>
        </w:rPr>
        <w:t xml:space="preserve"> de plusieurs façon</w:t>
      </w:r>
      <w:r w:rsidR="00CD6955">
        <w:rPr>
          <w:color w:val="333333"/>
          <w:lang w:val="fr-CA"/>
        </w:rPr>
        <w:t>s</w:t>
      </w:r>
      <w:r w:rsidR="00C461C9">
        <w:rPr>
          <w:color w:val="333333"/>
          <w:lang w:val="fr-CA"/>
        </w:rPr>
        <w:t xml:space="preserve">. </w:t>
      </w:r>
    </w:p>
    <w:p w:rsidR="00BF282A" w:rsidRPr="00DC33A6" w:rsidRDefault="00F50038" w:rsidP="00066770">
      <w:pPr>
        <w:shd w:val="clear" w:color="auto" w:fill="FFFFFF"/>
        <w:spacing w:after="120"/>
        <w:rPr>
          <w:color w:val="333333"/>
          <w:lang w:val="fr-CA"/>
        </w:rPr>
      </w:pPr>
      <w:r>
        <w:rPr>
          <w:color w:val="333333"/>
          <w:lang w:val="fr-CA"/>
        </w:rPr>
        <w:t>Vous pouvez encourager assez facilement les gens à livrer certaines impressions, par exemple par le biais de lettres adressées à la station, d’appels téléphoniques, de messages</w:t>
      </w:r>
      <w:r w:rsidR="00CD6955">
        <w:rPr>
          <w:color w:val="333333"/>
          <w:lang w:val="fr-CA"/>
        </w:rPr>
        <w:t xml:space="preserve"> textes et d’impressions livrées</w:t>
      </w:r>
      <w:r>
        <w:rPr>
          <w:color w:val="333333"/>
          <w:lang w:val="fr-CA"/>
        </w:rPr>
        <w:t xml:space="preserve"> en personne. Les auditrices et les auditeurs enverront leurs commentaires si vous les </w:t>
      </w:r>
      <w:r w:rsidR="00B63289">
        <w:rPr>
          <w:color w:val="333333"/>
          <w:lang w:val="fr-CA"/>
        </w:rPr>
        <w:t>y incite</w:t>
      </w:r>
      <w:r w:rsidR="00E61497">
        <w:rPr>
          <w:color w:val="333333"/>
          <w:lang w:val="fr-CA"/>
        </w:rPr>
        <w:t>z</w:t>
      </w:r>
      <w:r w:rsidR="00B63289">
        <w:rPr>
          <w:color w:val="333333"/>
          <w:lang w:val="fr-CA"/>
        </w:rPr>
        <w:t xml:space="preserve">. Réservez un moment à </w:t>
      </w:r>
      <w:r w:rsidR="00CD6955">
        <w:rPr>
          <w:color w:val="333333"/>
          <w:lang w:val="fr-CA"/>
        </w:rPr>
        <w:t>la fin de votre émission pour communiquer</w:t>
      </w:r>
      <w:r w:rsidR="00B63289">
        <w:rPr>
          <w:color w:val="333333"/>
          <w:lang w:val="fr-CA"/>
        </w:rPr>
        <w:t xml:space="preserve"> l’adresse, le numéro de téléphone de la station, ainsi</w:t>
      </w:r>
      <w:r w:rsidR="00CD6955">
        <w:rPr>
          <w:color w:val="333333"/>
          <w:lang w:val="fr-CA"/>
        </w:rPr>
        <w:t xml:space="preserve"> que les moyens par lesquels les auditrices et les auditeurs</w:t>
      </w:r>
      <w:r w:rsidR="00B63289">
        <w:rPr>
          <w:color w:val="333333"/>
          <w:lang w:val="fr-CA"/>
        </w:rPr>
        <w:t xml:space="preserve"> peuvent vous joindre. N’oubli</w:t>
      </w:r>
      <w:r w:rsidR="00CD6955">
        <w:rPr>
          <w:color w:val="333333"/>
          <w:lang w:val="fr-CA"/>
        </w:rPr>
        <w:t>ez pas de leur préciser</w:t>
      </w:r>
      <w:r w:rsidR="00B63289">
        <w:rPr>
          <w:color w:val="333333"/>
          <w:lang w:val="fr-CA"/>
        </w:rPr>
        <w:t xml:space="preserve"> </w:t>
      </w:r>
      <w:r w:rsidR="00CD6955">
        <w:rPr>
          <w:color w:val="333333"/>
          <w:lang w:val="fr-CA"/>
        </w:rPr>
        <w:t>qu’ils doivent adresser leurs messages en particulier à votre émission</w:t>
      </w:r>
      <w:r w:rsidR="00B63289">
        <w:rPr>
          <w:color w:val="333333"/>
          <w:lang w:val="fr-CA"/>
        </w:rPr>
        <w:t xml:space="preserve">. </w:t>
      </w:r>
    </w:p>
    <w:p w:rsidR="00046323" w:rsidRPr="00DC33A6" w:rsidRDefault="00B63289" w:rsidP="00066770">
      <w:pPr>
        <w:shd w:val="clear" w:color="auto" w:fill="FFFFFF"/>
        <w:spacing w:after="120"/>
        <w:rPr>
          <w:color w:val="333333"/>
          <w:lang w:val="fr-CA"/>
        </w:rPr>
      </w:pPr>
      <w:r>
        <w:rPr>
          <w:color w:val="333333"/>
          <w:lang w:val="fr-CA"/>
        </w:rPr>
        <w:t xml:space="preserve">La lecture des impressions ou des suggestions sur les ondes constitue un moyen de renforcer vos liens avec les amatrices et les amateurs de votre émission. Vous pourriez également leur envoyer une carte postale avec une photo de la station ou de l’équipe de réalisation de l’émission, pour les remercier de vous avoir fait part de leurs impressions. </w:t>
      </w:r>
    </w:p>
    <w:p w:rsidR="00BF282A" w:rsidRPr="00DC33A6" w:rsidRDefault="00A92BD5" w:rsidP="00066770">
      <w:pPr>
        <w:shd w:val="clear" w:color="auto" w:fill="FFFFFF"/>
        <w:spacing w:after="120"/>
        <w:rPr>
          <w:color w:val="333333"/>
          <w:lang w:val="fr-CA"/>
        </w:rPr>
      </w:pPr>
      <w:r>
        <w:rPr>
          <w:color w:val="333333"/>
          <w:lang w:val="fr-CA"/>
        </w:rPr>
        <w:t>Il est important de tenir un registre p</w:t>
      </w:r>
      <w:r w:rsidR="005C5D70">
        <w:rPr>
          <w:color w:val="333333"/>
          <w:lang w:val="fr-CA"/>
        </w:rPr>
        <w:t>our ces</w:t>
      </w:r>
      <w:r>
        <w:rPr>
          <w:color w:val="333333"/>
          <w:lang w:val="fr-CA"/>
        </w:rPr>
        <w:t xml:space="preserve"> réactions. Vous pouvez créer un « </w:t>
      </w:r>
      <w:r w:rsidR="0082382B">
        <w:rPr>
          <w:color w:val="333333"/>
          <w:lang w:val="fr-CA"/>
        </w:rPr>
        <w:t>journal de b</w:t>
      </w:r>
      <w:r w:rsidR="006341C2">
        <w:rPr>
          <w:color w:val="333333"/>
          <w:lang w:val="fr-CA"/>
        </w:rPr>
        <w:t>ord » dans lequel vous inscrirez</w:t>
      </w:r>
      <w:r w:rsidR="0082382B">
        <w:rPr>
          <w:color w:val="333333"/>
          <w:lang w:val="fr-CA"/>
        </w:rPr>
        <w:t xml:space="preserve"> les informations privilégiées</w:t>
      </w:r>
      <w:r w:rsidR="006341C2">
        <w:rPr>
          <w:color w:val="333333"/>
          <w:lang w:val="fr-CA"/>
        </w:rPr>
        <w:t xml:space="preserve"> chaque fois que vous recueillerez</w:t>
      </w:r>
      <w:r w:rsidR="0082382B">
        <w:rPr>
          <w:color w:val="333333"/>
          <w:lang w:val="fr-CA"/>
        </w:rPr>
        <w:t xml:space="preserve"> une impression. Q</w:t>
      </w:r>
      <w:r w:rsidR="006341C2">
        <w:rPr>
          <w:color w:val="333333"/>
          <w:lang w:val="fr-CA"/>
        </w:rPr>
        <w:t>uel</w:t>
      </w:r>
      <w:r w:rsidR="00E61497">
        <w:rPr>
          <w:color w:val="333333"/>
          <w:lang w:val="fr-CA"/>
        </w:rPr>
        <w:t>le</w:t>
      </w:r>
      <w:r w:rsidR="006341C2">
        <w:rPr>
          <w:color w:val="333333"/>
          <w:lang w:val="fr-CA"/>
        </w:rPr>
        <w:t xml:space="preserve"> que soit la méthode utilisée</w:t>
      </w:r>
      <w:r w:rsidR="0082382B">
        <w:rPr>
          <w:color w:val="333333"/>
          <w:lang w:val="fr-CA"/>
        </w:rPr>
        <w:t xml:space="preserve"> pour enregistrer les réactions, assurez-vous que tout le per</w:t>
      </w:r>
      <w:r w:rsidR="006341C2">
        <w:rPr>
          <w:color w:val="333333"/>
          <w:lang w:val="fr-CA"/>
        </w:rPr>
        <w:t>sonnel de la station connaît la</w:t>
      </w:r>
      <w:r w:rsidR="0082382B">
        <w:rPr>
          <w:color w:val="333333"/>
          <w:lang w:val="fr-CA"/>
        </w:rPr>
        <w:t xml:space="preserve"> procédure</w:t>
      </w:r>
      <w:r w:rsidR="006341C2">
        <w:rPr>
          <w:color w:val="333333"/>
          <w:lang w:val="fr-CA"/>
        </w:rPr>
        <w:t xml:space="preserve"> à</w:t>
      </w:r>
      <w:r w:rsidR="0082382B">
        <w:rPr>
          <w:color w:val="333333"/>
          <w:lang w:val="fr-CA"/>
        </w:rPr>
        <w:t xml:space="preserve"> suivre. Assurez-vous de noter : </w:t>
      </w:r>
    </w:p>
    <w:p w:rsidR="0082382B" w:rsidRDefault="00CF7995" w:rsidP="00066770">
      <w:pPr>
        <w:numPr>
          <w:ilvl w:val="0"/>
          <w:numId w:val="11"/>
        </w:numPr>
        <w:shd w:val="clear" w:color="auto" w:fill="FFFFFF"/>
        <w:ind w:left="374"/>
        <w:rPr>
          <w:color w:val="333333"/>
          <w:lang w:val="fr-CA"/>
        </w:rPr>
      </w:pPr>
      <w:r>
        <w:rPr>
          <w:color w:val="333333"/>
          <w:lang w:val="fr-CA"/>
        </w:rPr>
        <w:t>Le nom de la personne qui livre</w:t>
      </w:r>
      <w:r w:rsidR="0082382B">
        <w:rPr>
          <w:color w:val="333333"/>
          <w:lang w:val="fr-CA"/>
        </w:rPr>
        <w:t xml:space="preserve"> son impression (s’agit-il d’un homme ou d’une femme</w:t>
      </w:r>
      <w:r w:rsidR="00E61497">
        <w:rPr>
          <w:color w:val="333333"/>
          <w:lang w:val="fr-CA"/>
        </w:rPr>
        <w:t>?</w:t>
      </w:r>
      <w:r w:rsidR="0082382B">
        <w:rPr>
          <w:color w:val="333333"/>
          <w:lang w:val="fr-CA"/>
        </w:rPr>
        <w:t>), le lieu d’où il ou elle est originaire, son âge, etc. (si vous le savez)</w:t>
      </w:r>
    </w:p>
    <w:p w:rsidR="0082382B" w:rsidRDefault="0082382B" w:rsidP="00066770">
      <w:pPr>
        <w:numPr>
          <w:ilvl w:val="0"/>
          <w:numId w:val="11"/>
        </w:numPr>
        <w:shd w:val="clear" w:color="auto" w:fill="FFFFFF"/>
        <w:ind w:left="374"/>
        <w:rPr>
          <w:color w:val="333333"/>
          <w:lang w:val="fr-CA"/>
        </w:rPr>
      </w:pPr>
      <w:r>
        <w:rPr>
          <w:color w:val="333333"/>
          <w:lang w:val="fr-CA"/>
        </w:rPr>
        <w:t>La date à laquelle l’impression a été envoyée ou reçue</w:t>
      </w:r>
    </w:p>
    <w:p w:rsidR="0082382B" w:rsidRDefault="0082382B" w:rsidP="00066770">
      <w:pPr>
        <w:numPr>
          <w:ilvl w:val="0"/>
          <w:numId w:val="11"/>
        </w:numPr>
        <w:shd w:val="clear" w:color="auto" w:fill="FFFFFF"/>
        <w:ind w:left="374"/>
        <w:rPr>
          <w:color w:val="333333"/>
          <w:lang w:val="fr-CA"/>
        </w:rPr>
      </w:pPr>
      <w:r>
        <w:rPr>
          <w:color w:val="333333"/>
          <w:lang w:val="fr-CA"/>
        </w:rPr>
        <w:t>Le thème de l’émission ou l’épisode par ra</w:t>
      </w:r>
      <w:r w:rsidR="00CF7995">
        <w:rPr>
          <w:color w:val="333333"/>
          <w:lang w:val="fr-CA"/>
        </w:rPr>
        <w:t>pport auquel la personne a livré</w:t>
      </w:r>
      <w:r>
        <w:rPr>
          <w:color w:val="333333"/>
          <w:lang w:val="fr-CA"/>
        </w:rPr>
        <w:t xml:space="preserve"> son impression</w:t>
      </w:r>
      <w:r w:rsidR="00CF7995">
        <w:rPr>
          <w:color w:val="333333"/>
          <w:lang w:val="fr-CA"/>
        </w:rPr>
        <w:t xml:space="preserve"> </w:t>
      </w:r>
    </w:p>
    <w:p w:rsidR="001A1634" w:rsidRDefault="001A1634" w:rsidP="00066770">
      <w:pPr>
        <w:numPr>
          <w:ilvl w:val="0"/>
          <w:numId w:val="11"/>
        </w:numPr>
        <w:shd w:val="clear" w:color="auto" w:fill="FFFFFF"/>
        <w:ind w:left="374"/>
        <w:rPr>
          <w:color w:val="333333"/>
          <w:lang w:val="fr-CA"/>
        </w:rPr>
      </w:pPr>
      <w:r>
        <w:rPr>
          <w:color w:val="333333"/>
          <w:lang w:val="fr-CA"/>
        </w:rPr>
        <w:t>Le moyen par lequel l’impression a été envoyée à la station (lettre, téléphone, SMS, en personne lors d’une visite à la station, en personne lors d’une réunion avec les auditrices et les auditeurs au marché local, etc.)</w:t>
      </w:r>
    </w:p>
    <w:p w:rsidR="001A1634" w:rsidRDefault="00CF7995" w:rsidP="00066770">
      <w:pPr>
        <w:numPr>
          <w:ilvl w:val="0"/>
          <w:numId w:val="11"/>
        </w:numPr>
        <w:shd w:val="clear" w:color="auto" w:fill="FFFFFF"/>
        <w:ind w:left="374"/>
        <w:rPr>
          <w:color w:val="333333"/>
          <w:lang w:val="fr-CA"/>
        </w:rPr>
      </w:pPr>
      <w:r>
        <w:rPr>
          <w:color w:val="333333"/>
          <w:lang w:val="fr-CA"/>
        </w:rPr>
        <w:lastRenderedPageBreak/>
        <w:t>Le contenu de la réaction</w:t>
      </w:r>
      <w:r w:rsidR="001A1634">
        <w:rPr>
          <w:color w:val="333333"/>
          <w:lang w:val="fr-CA"/>
        </w:rPr>
        <w:t xml:space="preserve"> elle-même : résumez les propos du membre de l’auditoire</w:t>
      </w:r>
    </w:p>
    <w:p w:rsidR="001A1634" w:rsidRDefault="001A1634" w:rsidP="00066770">
      <w:pPr>
        <w:numPr>
          <w:ilvl w:val="0"/>
          <w:numId w:val="11"/>
        </w:numPr>
        <w:shd w:val="clear" w:color="auto" w:fill="FFFFFF"/>
        <w:spacing w:after="120"/>
        <w:ind w:left="374"/>
        <w:rPr>
          <w:color w:val="333333"/>
          <w:lang w:val="fr-CA"/>
        </w:rPr>
      </w:pPr>
      <w:r>
        <w:rPr>
          <w:color w:val="333333"/>
          <w:lang w:val="fr-CA"/>
        </w:rPr>
        <w:t>Les mesures qui ont été prises par la suite : est-ce que quelqu’un a rappelé ou éc</w:t>
      </w:r>
      <w:r w:rsidR="00FC4579">
        <w:rPr>
          <w:color w:val="333333"/>
          <w:lang w:val="fr-CA"/>
        </w:rPr>
        <w:t>rit au membre de l’auditoire? Leurs</w:t>
      </w:r>
      <w:r>
        <w:rPr>
          <w:color w:val="333333"/>
          <w:lang w:val="fr-CA"/>
        </w:rPr>
        <w:t xml:space="preserve"> lettre</w:t>
      </w:r>
      <w:r w:rsidR="00FC4579">
        <w:rPr>
          <w:color w:val="333333"/>
          <w:lang w:val="fr-CA"/>
        </w:rPr>
        <w:t>s ont</w:t>
      </w:r>
      <w:r>
        <w:rPr>
          <w:color w:val="333333"/>
          <w:lang w:val="fr-CA"/>
        </w:rPr>
        <w:t>-elle</w:t>
      </w:r>
      <w:r w:rsidR="00BF230A">
        <w:rPr>
          <w:color w:val="333333"/>
          <w:lang w:val="fr-CA"/>
        </w:rPr>
        <w:t>s</w:t>
      </w:r>
      <w:r>
        <w:rPr>
          <w:color w:val="333333"/>
          <w:lang w:val="fr-CA"/>
        </w:rPr>
        <w:t xml:space="preserve"> été lue</w:t>
      </w:r>
      <w:r w:rsidR="00BF230A">
        <w:rPr>
          <w:color w:val="333333"/>
          <w:lang w:val="fr-CA"/>
        </w:rPr>
        <w:t>s</w:t>
      </w:r>
      <w:r>
        <w:rPr>
          <w:color w:val="333333"/>
          <w:lang w:val="fr-CA"/>
        </w:rPr>
        <w:t xml:space="preserve"> sur les ondes?</w:t>
      </w:r>
      <w:bookmarkStart w:id="0" w:name="_GoBack"/>
      <w:bookmarkEnd w:id="0"/>
    </w:p>
    <w:p w:rsidR="002A39B5" w:rsidRDefault="002A39B5" w:rsidP="00066770">
      <w:pPr>
        <w:shd w:val="clear" w:color="auto" w:fill="FFFFFF"/>
        <w:spacing w:after="120"/>
        <w:rPr>
          <w:color w:val="333333"/>
          <w:lang w:val="fr-CA"/>
        </w:rPr>
      </w:pPr>
      <w:r>
        <w:rPr>
          <w:color w:val="333333"/>
          <w:lang w:val="fr-CA"/>
        </w:rPr>
        <w:t xml:space="preserve">L’autre manière de recueillir les impressions consiste à utiliser </w:t>
      </w:r>
      <w:r w:rsidR="00E51BF4">
        <w:rPr>
          <w:color w:val="333333"/>
          <w:lang w:val="fr-CA"/>
        </w:rPr>
        <w:t>le syst</w:t>
      </w:r>
      <w:r w:rsidR="008F1A4A">
        <w:rPr>
          <w:color w:val="333333"/>
          <w:lang w:val="fr-CA"/>
        </w:rPr>
        <w:t>ème</w:t>
      </w:r>
      <w:r w:rsidR="00E51BF4">
        <w:rPr>
          <w:color w:val="333333"/>
          <w:lang w:val="fr-CA"/>
        </w:rPr>
        <w:t xml:space="preserve"> « </w:t>
      </w:r>
      <w:r w:rsidR="008F1A4A">
        <w:rPr>
          <w:i/>
          <w:color w:val="333333"/>
          <w:lang w:val="fr-CA"/>
        </w:rPr>
        <w:t>bip-à-voter</w:t>
      </w:r>
      <w:r w:rsidR="00E51BF4">
        <w:rPr>
          <w:color w:val="333333"/>
          <w:lang w:val="fr-CA"/>
        </w:rPr>
        <w:t xml:space="preserve">» pour savoir ce que les gens pensent d’un épisode donné ou d’un élément d’un épisode. </w:t>
      </w:r>
    </w:p>
    <w:p w:rsidR="00BF282A" w:rsidRPr="00DC33A6" w:rsidRDefault="00BF282A" w:rsidP="00066770">
      <w:pPr>
        <w:shd w:val="clear" w:color="auto" w:fill="FFFFFF"/>
        <w:spacing w:after="120"/>
        <w:rPr>
          <w:color w:val="333333"/>
          <w:lang w:val="fr-CA"/>
        </w:rPr>
      </w:pPr>
    </w:p>
    <w:tbl>
      <w:tblPr>
        <w:tblW w:w="0" w:type="auto"/>
        <w:shd w:val="clear" w:color="auto" w:fill="FFFFFF"/>
        <w:tblCellMar>
          <w:top w:w="75" w:type="dxa"/>
          <w:left w:w="75" w:type="dxa"/>
          <w:bottom w:w="75" w:type="dxa"/>
          <w:right w:w="75" w:type="dxa"/>
        </w:tblCellMar>
        <w:tblLook w:val="04A0"/>
      </w:tblPr>
      <w:tblGrid>
        <w:gridCol w:w="1326"/>
        <w:gridCol w:w="7851"/>
      </w:tblGrid>
      <w:tr w:rsidR="00BF282A" w:rsidRPr="00DC33A6" w:rsidTr="0060759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BF282A" w:rsidRPr="00DC33A6" w:rsidRDefault="00BF282A" w:rsidP="00066770">
            <w:pPr>
              <w:spacing w:after="120"/>
              <w:rPr>
                <w:color w:val="333333"/>
                <w:lang w:val="fr-CA"/>
              </w:rPr>
            </w:pPr>
            <w:r w:rsidRPr="00DC33A6">
              <w:rPr>
                <w:noProof/>
                <w:color w:val="333333"/>
                <w:lang w:eastAsia="en-CA"/>
              </w:rPr>
              <w:drawing>
                <wp:inline distT="0" distB="0" distL="0" distR="0">
                  <wp:extent cx="727100" cy="520760"/>
                  <wp:effectExtent l="19050" t="0" r="0" b="0"/>
                  <wp:docPr id="2" name="Picture 2" desc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ample"/>
                          <pic:cNvPicPr>
                            <a:picLocks noChangeAspect="1" noChangeArrowheads="1"/>
                          </pic:cNvPicPr>
                        </pic:nvPicPr>
                        <pic:blipFill>
                          <a:blip r:embed="rId12"/>
                          <a:stretch>
                            <a:fillRect/>
                          </a:stretch>
                        </pic:blipFill>
                        <pic:spPr bwMode="auto">
                          <a:xfrm>
                            <a:off x="0" y="0"/>
                            <a:ext cx="725504" cy="519617"/>
                          </a:xfrm>
                          <a:prstGeom prst="rect">
                            <a:avLst/>
                          </a:prstGeom>
                          <a:noFill/>
                          <a:ln>
                            <a:noFill/>
                          </a:ln>
                        </pic:spPr>
                      </pic:pic>
                    </a:graphicData>
                  </a:graphic>
                </wp:inline>
              </w:drawing>
            </w:r>
          </w:p>
        </w:tc>
        <w:tc>
          <w:tcPr>
            <w:tcW w:w="0" w:type="auto"/>
            <w:tcBorders>
              <w:top w:val="single" w:sz="6" w:space="0" w:color="FFFFFF"/>
              <w:left w:val="single" w:sz="12" w:space="0" w:color="6D9316"/>
            </w:tcBorders>
            <w:shd w:val="clear" w:color="auto" w:fill="FFFFFF"/>
            <w:vAlign w:val="center"/>
            <w:hideMark/>
          </w:tcPr>
          <w:p w:rsidR="00E51BF4" w:rsidRPr="00DC33A6" w:rsidRDefault="00E51BF4" w:rsidP="00D22B82">
            <w:pPr>
              <w:spacing w:after="120"/>
              <w:rPr>
                <w:color w:val="333333"/>
                <w:lang w:val="fr-CA"/>
              </w:rPr>
            </w:pPr>
            <w:r>
              <w:rPr>
                <w:color w:val="333333"/>
                <w:lang w:val="fr-CA"/>
              </w:rPr>
              <w:t>Si vous</w:t>
            </w:r>
            <w:r w:rsidR="00BF230A">
              <w:rPr>
                <w:color w:val="333333"/>
                <w:lang w:val="fr-CA"/>
              </w:rPr>
              <w:t xml:space="preserve"> avez diffusé</w:t>
            </w:r>
            <w:r>
              <w:rPr>
                <w:color w:val="333333"/>
                <w:lang w:val="fr-CA"/>
              </w:rPr>
              <w:t xml:space="preserve"> un élément sur la façon dont les agricultrices et les agriculteurs peuvent accroître la fertilité des sols et que vous souhaitez savoir si les auditrices et les agricul</w:t>
            </w:r>
            <w:r w:rsidR="00BF230A">
              <w:rPr>
                <w:color w:val="333333"/>
                <w:lang w:val="fr-CA"/>
              </w:rPr>
              <w:t>teurs ont trouvé les informations pratiques</w:t>
            </w:r>
            <w:r>
              <w:rPr>
                <w:color w:val="333333"/>
                <w:lang w:val="fr-CA"/>
              </w:rPr>
              <w:t>, vous pourriez leur communiquer deux numéros de téléphone cellulaire. Dites-leur d’appeler au premier numéro et de raccrocher s’ils ont jugé l’</w:t>
            </w:r>
            <w:r w:rsidR="00CD339D">
              <w:rPr>
                <w:color w:val="333333"/>
                <w:lang w:val="fr-CA"/>
              </w:rPr>
              <w:t>élément pratique</w:t>
            </w:r>
            <w:r>
              <w:rPr>
                <w:color w:val="333333"/>
                <w:lang w:val="fr-CA"/>
              </w:rPr>
              <w:t xml:space="preserve"> (ainsi, ils n’auront rien à payer)</w:t>
            </w:r>
            <w:r w:rsidR="008F1A4A">
              <w:rPr>
                <w:color w:val="333333"/>
                <w:lang w:val="fr-CA"/>
              </w:rPr>
              <w:t>. Dites-leur d’appeler au deuxiè</w:t>
            </w:r>
            <w:r w:rsidR="00BF230A">
              <w:rPr>
                <w:color w:val="333333"/>
                <w:lang w:val="fr-CA"/>
              </w:rPr>
              <w:t>me numéro s’ils n’ont pas jugé les informations utiles</w:t>
            </w:r>
            <w:r w:rsidR="008F1A4A">
              <w:rPr>
                <w:color w:val="333333"/>
                <w:lang w:val="fr-CA"/>
              </w:rPr>
              <w:t xml:space="preserve">. </w:t>
            </w:r>
            <w:r w:rsidR="00BA016A">
              <w:rPr>
                <w:color w:val="333333"/>
                <w:lang w:val="fr-CA"/>
              </w:rPr>
              <w:t xml:space="preserve">En comptant le nombre d’appels manqués, vous aurez une idée de ce que les auditrices et les auditeurs ont pensé du programme. Vous pourriez également rappeler certains d’entre eux pour avoir plus d’informations sur les raisons pour lesquelles ils ont trouvé l’émission pratique ou non. </w:t>
            </w:r>
          </w:p>
        </w:tc>
      </w:tr>
    </w:tbl>
    <w:p w:rsidR="00BF282A" w:rsidRPr="00DC33A6" w:rsidRDefault="00156807" w:rsidP="00066770">
      <w:pPr>
        <w:spacing w:after="120"/>
        <w:rPr>
          <w:color w:val="333333"/>
          <w:lang w:val="fr-CA"/>
        </w:rPr>
      </w:pPr>
      <w:r>
        <w:rPr>
          <w:color w:val="333333"/>
          <w:lang w:val="fr-CA"/>
        </w:rPr>
        <w:t xml:space="preserve">Les autres procédés de collecte des impressions exigent plus de travail. </w:t>
      </w:r>
    </w:p>
    <w:tbl>
      <w:tblPr>
        <w:tblW w:w="0" w:type="auto"/>
        <w:shd w:val="clear" w:color="auto" w:fill="FFFFFF"/>
        <w:tblCellMar>
          <w:top w:w="75" w:type="dxa"/>
          <w:left w:w="75" w:type="dxa"/>
          <w:bottom w:w="75" w:type="dxa"/>
          <w:right w:w="75" w:type="dxa"/>
        </w:tblCellMar>
        <w:tblLook w:val="04A0"/>
      </w:tblPr>
      <w:tblGrid>
        <w:gridCol w:w="1380"/>
        <w:gridCol w:w="7797"/>
      </w:tblGrid>
      <w:tr w:rsidR="00BF282A" w:rsidRPr="00CA0949" w:rsidTr="0060759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BF282A" w:rsidRPr="00DC33A6" w:rsidRDefault="00BF282A" w:rsidP="00066770">
            <w:pPr>
              <w:spacing w:after="120"/>
              <w:rPr>
                <w:color w:val="333333"/>
                <w:lang w:val="fr-CA"/>
              </w:rPr>
            </w:pPr>
            <w:r w:rsidRPr="00DC33A6">
              <w:rPr>
                <w:noProof/>
                <w:color w:val="333333"/>
                <w:lang w:eastAsia="en-CA"/>
              </w:rPr>
              <w:drawing>
                <wp:inline distT="0" distB="0" distL="0" distR="0">
                  <wp:extent cx="762000" cy="545756"/>
                  <wp:effectExtent l="19050" t="0" r="0" b="0"/>
                  <wp:docPr id="3" name="Picture 3" desc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ample"/>
                          <pic:cNvPicPr>
                            <a:picLocks noChangeAspect="1" noChangeArrowheads="1"/>
                          </pic:cNvPicPr>
                        </pic:nvPicPr>
                        <pic:blipFill>
                          <a:blip r:embed="rId12"/>
                          <a:stretch>
                            <a:fillRect/>
                          </a:stretch>
                        </pic:blipFill>
                        <pic:spPr bwMode="auto">
                          <a:xfrm>
                            <a:off x="0" y="0"/>
                            <a:ext cx="762000" cy="545756"/>
                          </a:xfrm>
                          <a:prstGeom prst="rect">
                            <a:avLst/>
                          </a:prstGeom>
                          <a:noFill/>
                          <a:ln>
                            <a:noFill/>
                          </a:ln>
                        </pic:spPr>
                      </pic:pic>
                    </a:graphicData>
                  </a:graphic>
                </wp:inline>
              </w:drawing>
            </w:r>
          </w:p>
        </w:tc>
        <w:tc>
          <w:tcPr>
            <w:tcW w:w="0" w:type="auto"/>
            <w:tcBorders>
              <w:top w:val="single" w:sz="6" w:space="0" w:color="FFFFFF"/>
              <w:left w:val="single" w:sz="12" w:space="0" w:color="6D9316"/>
            </w:tcBorders>
            <w:shd w:val="clear" w:color="auto" w:fill="FFFFFF"/>
            <w:vAlign w:val="center"/>
            <w:hideMark/>
          </w:tcPr>
          <w:p w:rsidR="00BF282A" w:rsidRPr="009A5ED0" w:rsidRDefault="00156807" w:rsidP="00B55FE5">
            <w:pPr>
              <w:spacing w:after="120"/>
              <w:rPr>
                <w:bCs/>
                <w:color w:val="333333"/>
                <w:lang w:val="fr-CA"/>
              </w:rPr>
            </w:pPr>
            <w:r>
              <w:rPr>
                <w:b/>
                <w:bCs/>
                <w:i/>
                <w:color w:val="333333"/>
                <w:lang w:val="fr-CA"/>
              </w:rPr>
              <w:t>Les groupes d’écoute</w:t>
            </w:r>
            <w:r>
              <w:rPr>
                <w:bCs/>
                <w:color w:val="333333"/>
                <w:lang w:val="fr-CA"/>
              </w:rPr>
              <w:t xml:space="preserve"> sont d’excellentes sources où vous pourrez obtenir des réactions par rapport à votre émission. Si vous pouvez </w:t>
            </w:r>
            <w:r w:rsidR="00BF230A">
              <w:rPr>
                <w:bCs/>
                <w:color w:val="333333"/>
                <w:lang w:val="fr-CA"/>
              </w:rPr>
              <w:t>prendre des dispositions pour que</w:t>
            </w:r>
            <w:r w:rsidR="00920826">
              <w:rPr>
                <w:bCs/>
                <w:color w:val="333333"/>
                <w:lang w:val="fr-CA"/>
              </w:rPr>
              <w:t xml:space="preserve"> quelques groupes de dif</w:t>
            </w:r>
            <w:r w:rsidR="00BF230A">
              <w:rPr>
                <w:bCs/>
                <w:color w:val="333333"/>
                <w:lang w:val="fr-CA"/>
              </w:rPr>
              <w:t>férentes communautés</w:t>
            </w:r>
            <w:r w:rsidR="00920826">
              <w:rPr>
                <w:bCs/>
                <w:color w:val="333333"/>
                <w:lang w:val="fr-CA"/>
              </w:rPr>
              <w:t xml:space="preserve"> écoutent</w:t>
            </w:r>
            <w:r w:rsidR="00BF230A">
              <w:rPr>
                <w:bCs/>
                <w:color w:val="333333"/>
                <w:lang w:val="fr-CA"/>
              </w:rPr>
              <w:t xml:space="preserve"> régulièrement</w:t>
            </w:r>
            <w:r w:rsidR="00920826">
              <w:rPr>
                <w:bCs/>
                <w:color w:val="333333"/>
                <w:lang w:val="fr-CA"/>
              </w:rPr>
              <w:t xml:space="preserve"> vot</w:t>
            </w:r>
            <w:r w:rsidR="00BF230A">
              <w:rPr>
                <w:bCs/>
                <w:color w:val="333333"/>
                <w:lang w:val="fr-CA"/>
              </w:rPr>
              <w:t>re émission</w:t>
            </w:r>
            <w:r w:rsidR="00920826">
              <w:rPr>
                <w:bCs/>
                <w:color w:val="333333"/>
                <w:lang w:val="fr-CA"/>
              </w:rPr>
              <w:t xml:space="preserve"> et qu’ils donnent leurs impressions, vous</w:t>
            </w:r>
            <w:r w:rsidR="00BF230A">
              <w:rPr>
                <w:bCs/>
                <w:color w:val="333333"/>
                <w:lang w:val="fr-CA"/>
              </w:rPr>
              <w:t xml:space="preserve"> en apprendrez beaucoup</w:t>
            </w:r>
            <w:r w:rsidR="00321362">
              <w:rPr>
                <w:bCs/>
                <w:color w:val="333333"/>
                <w:lang w:val="fr-CA"/>
              </w:rPr>
              <w:t>. Il se peut qu’il existe</w:t>
            </w:r>
            <w:r w:rsidR="00920826">
              <w:rPr>
                <w:bCs/>
                <w:color w:val="333333"/>
                <w:lang w:val="fr-CA"/>
              </w:rPr>
              <w:t xml:space="preserve"> déjà des groupes d’écoute actifs dans votre région,</w:t>
            </w:r>
            <w:r w:rsidR="005B25BA">
              <w:rPr>
                <w:bCs/>
                <w:color w:val="333333"/>
                <w:lang w:val="fr-CA"/>
              </w:rPr>
              <w:t xml:space="preserve"> qui se réunissent périodiquement</w:t>
            </w:r>
            <w:r w:rsidR="00920826">
              <w:rPr>
                <w:bCs/>
                <w:color w:val="333333"/>
                <w:lang w:val="fr-CA"/>
              </w:rPr>
              <w:t xml:space="preserve"> pour discuter de ce qu’ils entendent à la radio. </w:t>
            </w:r>
            <w:r w:rsidR="00920826" w:rsidRPr="00CA0949">
              <w:t xml:space="preserve">Sinon, vous pourriez alors envisager d’en créer un. </w:t>
            </w:r>
            <w:r w:rsidR="00920826">
              <w:rPr>
                <w:bCs/>
                <w:color w:val="333333"/>
                <w:lang w:val="fr-CA"/>
              </w:rPr>
              <w:t>Il se peut que vous ayez envie de commencer par rencontrer un groupement agricole local ou des chefs communautaires</w:t>
            </w:r>
            <w:r w:rsidR="0017748F">
              <w:rPr>
                <w:bCs/>
                <w:color w:val="333333"/>
                <w:lang w:val="fr-CA"/>
              </w:rPr>
              <w:t xml:space="preserve"> pour voir s’ils veulent participer à ce genre de groupe. S’ils savent que leurs impressions peuvent rendre vos émiss</w:t>
            </w:r>
            <w:r w:rsidR="009123A2">
              <w:rPr>
                <w:bCs/>
                <w:color w:val="333333"/>
                <w:lang w:val="fr-CA"/>
              </w:rPr>
              <w:t>ions plus utiles pour eux, ils aimeraient</w:t>
            </w:r>
            <w:r w:rsidR="0017748F">
              <w:rPr>
                <w:bCs/>
                <w:color w:val="333333"/>
                <w:lang w:val="fr-CA"/>
              </w:rPr>
              <w:t xml:space="preserve"> sûrement y partic</w:t>
            </w:r>
            <w:r w:rsidR="009123A2">
              <w:rPr>
                <w:bCs/>
                <w:color w:val="333333"/>
                <w:lang w:val="fr-CA"/>
              </w:rPr>
              <w:t>iper. Cela impliquerait</w:t>
            </w:r>
            <w:r w:rsidR="0017748F">
              <w:rPr>
                <w:bCs/>
                <w:color w:val="333333"/>
                <w:lang w:val="fr-CA"/>
              </w:rPr>
              <w:t xml:space="preserve"> que vous devez offrir une radio au groupe, afin qu’ils puissent l’écout</w:t>
            </w:r>
            <w:r w:rsidR="009123A2">
              <w:rPr>
                <w:bCs/>
                <w:color w:val="333333"/>
                <w:lang w:val="fr-CA"/>
              </w:rPr>
              <w:t xml:space="preserve">er tous ensemble. Vous découvrirez sûrement </w:t>
            </w:r>
            <w:r w:rsidR="0017748F">
              <w:rPr>
                <w:bCs/>
                <w:color w:val="333333"/>
                <w:lang w:val="fr-CA"/>
              </w:rPr>
              <w:t xml:space="preserve">qu’il est plus facile d’encourager un groupe communautaire qui existe déjà (groupement féminin, groupement agricole) à écouter votre émission et à livrer ses impressions, plutôt </w:t>
            </w:r>
            <w:r w:rsidR="009A5ED0">
              <w:rPr>
                <w:bCs/>
                <w:color w:val="333333"/>
                <w:lang w:val="fr-CA"/>
              </w:rPr>
              <w:t>que de créer un nouveau groupe c</w:t>
            </w:r>
            <w:r w:rsidR="009123A2">
              <w:rPr>
                <w:bCs/>
                <w:color w:val="333333"/>
                <w:lang w:val="fr-CA"/>
              </w:rPr>
              <w:t>ommunautaire qui se réunit uniquement</w:t>
            </w:r>
            <w:r w:rsidR="009A5ED0">
              <w:rPr>
                <w:bCs/>
                <w:color w:val="333333"/>
                <w:lang w:val="fr-CA"/>
              </w:rPr>
              <w:t xml:space="preserve"> pour écouter votre émission. </w:t>
            </w:r>
          </w:p>
        </w:tc>
      </w:tr>
    </w:tbl>
    <w:p w:rsidR="00B6083C" w:rsidRPr="00B6083C" w:rsidRDefault="00B6083C" w:rsidP="00066770">
      <w:pPr>
        <w:spacing w:after="120"/>
        <w:rPr>
          <w:bCs/>
          <w:color w:val="333333"/>
          <w:lang w:val="fr-CA"/>
        </w:rPr>
      </w:pPr>
      <w:r>
        <w:rPr>
          <w:b/>
          <w:bCs/>
          <w:i/>
          <w:color w:val="333333"/>
          <w:lang w:val="fr-CA"/>
        </w:rPr>
        <w:t>Visites au sein des communautés, dans les lieux publics </w:t>
      </w:r>
      <w:r>
        <w:rPr>
          <w:bCs/>
          <w:color w:val="333333"/>
          <w:lang w:val="fr-CA"/>
        </w:rPr>
        <w:t>: votre t</w:t>
      </w:r>
      <w:r w:rsidR="00C83DBD">
        <w:rPr>
          <w:bCs/>
          <w:color w:val="333333"/>
          <w:lang w:val="fr-CA"/>
        </w:rPr>
        <w:t xml:space="preserve">ravail ou votre vie privée peut vous conduire vers différents marchés ou communautés, dans une église, une mosquée ou une école. Vous pouvez profiter de ces occasions pour demander aux gens ce qu’ils aiment de votre émission, ce qu’ils ont appris en l’écoutant et ce qui pourrait être amélioré. </w:t>
      </w:r>
    </w:p>
    <w:p w:rsidR="00BF282A" w:rsidRPr="00C83DBD" w:rsidRDefault="00C83DBD" w:rsidP="00066770">
      <w:pPr>
        <w:spacing w:after="120"/>
        <w:rPr>
          <w:color w:val="333333"/>
          <w:lang w:val="fr-CA"/>
        </w:rPr>
      </w:pPr>
      <w:r>
        <w:rPr>
          <w:bCs/>
          <w:color w:val="333333"/>
          <w:lang w:val="fr-CA"/>
        </w:rPr>
        <w:t xml:space="preserve">Toutes ces méthodes peuvent vous apporter d’importants renseignements sur ce que certains auditrices et auditeurs ressentent par rapport à vos émissions. Cependant, elles ne vous permettent pas de connaître la taille de votre auditoire ou quoi que ce soit sur les impressions générales de vos auditrices et auditeurs en ce qui concerne votre émission. Par conséquent, vous devez mener une </w:t>
      </w:r>
      <w:r w:rsidRPr="00C83DBD">
        <w:rPr>
          <w:b/>
          <w:bCs/>
          <w:i/>
          <w:color w:val="333333"/>
          <w:lang w:val="fr-CA"/>
        </w:rPr>
        <w:t>enquête sur votre auditoire</w:t>
      </w:r>
      <w:r>
        <w:rPr>
          <w:bCs/>
          <w:color w:val="333333"/>
          <w:lang w:val="fr-CA"/>
        </w:rPr>
        <w:t xml:space="preserve">. Vous pouvez procéder de plusieurs moyens : </w:t>
      </w:r>
    </w:p>
    <w:p w:rsidR="00442C9E" w:rsidRDefault="00442C9E" w:rsidP="00066770">
      <w:pPr>
        <w:numPr>
          <w:ilvl w:val="0"/>
          <w:numId w:val="12"/>
        </w:numPr>
        <w:shd w:val="clear" w:color="auto" w:fill="FFFFFF"/>
        <w:spacing w:after="120"/>
        <w:ind w:left="375"/>
        <w:rPr>
          <w:color w:val="333333"/>
          <w:lang w:val="fr-CA"/>
        </w:rPr>
      </w:pPr>
      <w:r>
        <w:rPr>
          <w:color w:val="333333"/>
          <w:lang w:val="fr-CA"/>
        </w:rPr>
        <w:lastRenderedPageBreak/>
        <w:t>Pre</w:t>
      </w:r>
      <w:r w:rsidR="00E04CF5">
        <w:rPr>
          <w:color w:val="333333"/>
          <w:lang w:val="fr-CA"/>
        </w:rPr>
        <w:t xml:space="preserve">mièrement, si </w:t>
      </w:r>
      <w:r>
        <w:rPr>
          <w:color w:val="333333"/>
          <w:lang w:val="fr-CA"/>
        </w:rPr>
        <w:t>des cabinets</w:t>
      </w:r>
      <w:r w:rsidR="00E04CF5">
        <w:rPr>
          <w:color w:val="333333"/>
          <w:lang w:val="fr-CA"/>
        </w:rPr>
        <w:t xml:space="preserve"> privés</w:t>
      </w:r>
      <w:r w:rsidR="00C118F2">
        <w:rPr>
          <w:color w:val="333333"/>
          <w:lang w:val="fr-CA"/>
        </w:rPr>
        <w:t xml:space="preserve"> spécialisés en</w:t>
      </w:r>
      <w:r w:rsidR="00E04CF5">
        <w:rPr>
          <w:color w:val="333333"/>
          <w:lang w:val="fr-CA"/>
        </w:rPr>
        <w:t xml:space="preserve"> recherche</w:t>
      </w:r>
      <w:r w:rsidR="00C118F2">
        <w:rPr>
          <w:color w:val="333333"/>
          <w:lang w:val="fr-CA"/>
        </w:rPr>
        <w:t xml:space="preserve"> qui</w:t>
      </w:r>
      <w:r w:rsidR="00E04CF5">
        <w:rPr>
          <w:color w:val="333333"/>
          <w:lang w:val="fr-CA"/>
        </w:rPr>
        <w:t xml:space="preserve"> </w:t>
      </w:r>
      <w:r w:rsidR="00C118F2">
        <w:rPr>
          <w:color w:val="333333"/>
          <w:lang w:val="fr-CA"/>
        </w:rPr>
        <w:t>réalisent d’importants sondages</w:t>
      </w:r>
      <w:r>
        <w:rPr>
          <w:color w:val="333333"/>
          <w:lang w:val="fr-CA"/>
        </w:rPr>
        <w:t xml:space="preserve"> </w:t>
      </w:r>
      <w:r w:rsidR="00A953E2">
        <w:rPr>
          <w:color w:val="333333"/>
          <w:lang w:val="fr-CA"/>
        </w:rPr>
        <w:t xml:space="preserve">à l’échelle nationale, </w:t>
      </w:r>
      <w:r w:rsidR="005B5058">
        <w:rPr>
          <w:color w:val="333333"/>
          <w:lang w:val="fr-CA"/>
        </w:rPr>
        <w:t>vo</w:t>
      </w:r>
      <w:r w:rsidR="00C118F2">
        <w:rPr>
          <w:color w:val="333333"/>
          <w:lang w:val="fr-CA"/>
        </w:rPr>
        <w:t>us pouvez les payer pour insérer quelques questions afférentes à</w:t>
      </w:r>
      <w:r w:rsidR="005B5058">
        <w:rPr>
          <w:color w:val="333333"/>
          <w:lang w:val="fr-CA"/>
        </w:rPr>
        <w:t xml:space="preserve"> votre émission dans leur sondage</w:t>
      </w:r>
      <w:r w:rsidR="00C118F2">
        <w:rPr>
          <w:color w:val="333333"/>
          <w:lang w:val="fr-CA"/>
        </w:rPr>
        <w:t>. Ce service pourrait coûter cher</w:t>
      </w:r>
      <w:r w:rsidR="0018071B">
        <w:rPr>
          <w:color w:val="333333"/>
          <w:lang w:val="fr-CA"/>
        </w:rPr>
        <w:t xml:space="preserve">, alors il se peut que vous ne puissiez pas le faire souvent, </w:t>
      </w:r>
      <w:r w:rsidR="00EC17FE">
        <w:rPr>
          <w:color w:val="333333"/>
          <w:lang w:val="fr-CA"/>
        </w:rPr>
        <w:t xml:space="preserve">mais les informations vous donneront une idée de la taille et la fidélité de votre auditoire. </w:t>
      </w:r>
    </w:p>
    <w:p w:rsidR="00347964" w:rsidRDefault="00347964" w:rsidP="00066770">
      <w:pPr>
        <w:numPr>
          <w:ilvl w:val="0"/>
          <w:numId w:val="13"/>
        </w:numPr>
        <w:shd w:val="clear" w:color="auto" w:fill="FFFFFF"/>
        <w:spacing w:after="120"/>
        <w:ind w:left="375"/>
        <w:rPr>
          <w:color w:val="333333"/>
          <w:lang w:val="fr-CA"/>
        </w:rPr>
      </w:pPr>
      <w:r>
        <w:rPr>
          <w:color w:val="333333"/>
          <w:lang w:val="fr-CA"/>
        </w:rPr>
        <w:t>Deuxièmement, vous pouvez réaliser votre propre sondage sur l’auditoire. Cela peut s’avérer très utile et vous fournir d’abondantes informations s</w:t>
      </w:r>
      <w:r w:rsidR="007E3F2C">
        <w:rPr>
          <w:color w:val="333333"/>
          <w:lang w:val="fr-CA"/>
        </w:rPr>
        <w:t>ur des aspects précis</w:t>
      </w:r>
      <w:r>
        <w:rPr>
          <w:color w:val="333333"/>
          <w:lang w:val="fr-CA"/>
        </w:rPr>
        <w:t xml:space="preserve"> de votre émission. </w:t>
      </w:r>
      <w:r w:rsidR="007E3F2C">
        <w:rPr>
          <w:color w:val="333333"/>
          <w:lang w:val="fr-CA"/>
        </w:rPr>
        <w:t>Toutefois, vous pourrez demander à</w:t>
      </w:r>
      <w:r w:rsidR="00B21E23">
        <w:rPr>
          <w:color w:val="333333"/>
          <w:lang w:val="fr-CA"/>
        </w:rPr>
        <w:t xml:space="preserve"> ce</w:t>
      </w:r>
      <w:r w:rsidR="007E3F2C">
        <w:rPr>
          <w:color w:val="333333"/>
          <w:lang w:val="fr-CA"/>
        </w:rPr>
        <w:t>rtains chercheurs de vous indiquer si</w:t>
      </w:r>
      <w:r w:rsidR="00B21E23">
        <w:rPr>
          <w:color w:val="333333"/>
          <w:lang w:val="fr-CA"/>
        </w:rPr>
        <w:t xml:space="preserve"> vous utilisez les bonn</w:t>
      </w:r>
      <w:r w:rsidR="007E3F2C">
        <w:rPr>
          <w:color w:val="333333"/>
          <w:lang w:val="fr-CA"/>
        </w:rPr>
        <w:t>es méthodes de recherche, et si votre</w:t>
      </w:r>
      <w:r w:rsidR="00B21E23">
        <w:rPr>
          <w:color w:val="333333"/>
          <w:lang w:val="fr-CA"/>
        </w:rPr>
        <w:t xml:space="preserve"> outil de sondage</w:t>
      </w:r>
      <w:r w:rsidR="007E3F2C">
        <w:rPr>
          <w:color w:val="333333"/>
          <w:lang w:val="fr-CA"/>
        </w:rPr>
        <w:t xml:space="preserve"> est approprié. Ce type de sondage</w:t>
      </w:r>
      <w:r w:rsidR="00B21E23">
        <w:rPr>
          <w:color w:val="333333"/>
          <w:lang w:val="fr-CA"/>
        </w:rPr>
        <w:t xml:space="preserve"> peut s’avérer même plus coûteux. Toutefois, </w:t>
      </w:r>
      <w:r w:rsidR="007E3F2C">
        <w:rPr>
          <w:color w:val="333333"/>
          <w:lang w:val="fr-CA"/>
        </w:rPr>
        <w:t>il vous permet d’</w:t>
      </w:r>
      <w:r w:rsidR="00B21E23">
        <w:rPr>
          <w:color w:val="333333"/>
          <w:lang w:val="fr-CA"/>
        </w:rPr>
        <w:t xml:space="preserve">attirer de nouveaux </w:t>
      </w:r>
      <w:r w:rsidR="003C39AF">
        <w:rPr>
          <w:color w:val="333333"/>
          <w:lang w:val="fr-CA"/>
        </w:rPr>
        <w:t xml:space="preserve">bailleurs de fonds, </w:t>
      </w:r>
      <w:r w:rsidR="007E3F2C">
        <w:rPr>
          <w:color w:val="333333"/>
          <w:lang w:val="fr-CA"/>
        </w:rPr>
        <w:t>partisans ou donateurs. Par conséquent,</w:t>
      </w:r>
      <w:r w:rsidR="005277C4">
        <w:rPr>
          <w:color w:val="333333"/>
          <w:lang w:val="fr-CA"/>
        </w:rPr>
        <w:t xml:space="preserve"> cela pourrait en valoir la peine.</w:t>
      </w:r>
    </w:p>
    <w:p w:rsidR="005277C4" w:rsidRDefault="005277C4" w:rsidP="00D22B82">
      <w:pPr>
        <w:shd w:val="clear" w:color="auto" w:fill="FFFFFF"/>
        <w:spacing w:after="120"/>
        <w:rPr>
          <w:color w:val="333333"/>
          <w:lang w:val="fr-CA"/>
        </w:rPr>
      </w:pPr>
      <w:r>
        <w:rPr>
          <w:color w:val="333333"/>
          <w:lang w:val="fr-CA"/>
        </w:rPr>
        <w:t>N</w:t>
      </w:r>
      <w:r w:rsidR="00107A4E">
        <w:rPr>
          <w:color w:val="333333"/>
          <w:lang w:val="fr-CA"/>
        </w:rPr>
        <w:t>’</w:t>
      </w:r>
      <w:r>
        <w:rPr>
          <w:color w:val="333333"/>
          <w:lang w:val="fr-CA"/>
        </w:rPr>
        <w:t>oubliez pas, la collecte des impressions</w:t>
      </w:r>
      <w:r w:rsidR="007E3F2C">
        <w:rPr>
          <w:color w:val="333333"/>
          <w:lang w:val="fr-CA"/>
        </w:rPr>
        <w:t xml:space="preserve"> de votre auditoire n’est qu’une</w:t>
      </w:r>
      <w:r>
        <w:rPr>
          <w:color w:val="333333"/>
          <w:lang w:val="fr-CA"/>
        </w:rPr>
        <w:t xml:space="preserve"> première étape. Vous devez par la suite utiliser ces réactions pour améliorer votre émission!</w:t>
      </w:r>
    </w:p>
    <w:p w:rsidR="005277C4" w:rsidRDefault="005277C4" w:rsidP="00D22B82">
      <w:pPr>
        <w:shd w:val="clear" w:color="auto" w:fill="FFFFFF"/>
        <w:spacing w:after="120"/>
        <w:rPr>
          <w:color w:val="333333"/>
          <w:lang w:val="fr-CA"/>
        </w:rPr>
      </w:pPr>
    </w:p>
    <w:p w:rsidR="004A2E85" w:rsidRPr="00DC33A6" w:rsidRDefault="005277C4" w:rsidP="00066770">
      <w:pPr>
        <w:pStyle w:val="Heading2"/>
        <w:spacing w:after="120"/>
        <w:rPr>
          <w:sz w:val="24"/>
          <w:highlight w:val="yellow"/>
          <w:lang w:val="fr-CA"/>
        </w:rPr>
      </w:pPr>
      <w:r>
        <w:rPr>
          <w:sz w:val="24"/>
          <w:lang w:val="fr-CA"/>
        </w:rPr>
        <w:t>Remerciements</w:t>
      </w:r>
    </w:p>
    <w:p w:rsidR="005277C4" w:rsidRDefault="005277C4" w:rsidP="00066770">
      <w:pPr>
        <w:pStyle w:val="NormalWeb"/>
        <w:spacing w:before="0" w:beforeAutospacing="0" w:after="0" w:afterAutospacing="0"/>
        <w:rPr>
          <w:lang w:val="fr-CA"/>
        </w:rPr>
      </w:pPr>
      <w:r>
        <w:rPr>
          <w:lang w:val="fr-CA"/>
        </w:rPr>
        <w:t>Adapté d’un</w:t>
      </w:r>
      <w:r w:rsidR="00F17BA1">
        <w:rPr>
          <w:lang w:val="fr-CA"/>
        </w:rPr>
        <w:t xml:space="preserve"> module du </w:t>
      </w:r>
      <w:r w:rsidR="00F17BA1" w:rsidRPr="00FB3D1A">
        <w:rPr>
          <w:b/>
          <w:i/>
          <w:lang w:val="fr-CA"/>
        </w:rPr>
        <w:t>cours en ligne sur les émissions agricoles</w:t>
      </w:r>
      <w:r w:rsidR="00F17BA1">
        <w:rPr>
          <w:lang w:val="fr-CA"/>
        </w:rPr>
        <w:t xml:space="preserve"> offert récemment par RRI, et qui a été élaboré par Bart Sullivan, </w:t>
      </w:r>
      <w:r w:rsidR="00FB3D1A">
        <w:rPr>
          <w:lang w:val="fr-CA"/>
        </w:rPr>
        <w:t>le responsable des TIC et de la radio de Radios Rurales Internationales</w:t>
      </w:r>
    </w:p>
    <w:p w:rsidR="00812241" w:rsidRDefault="00812241" w:rsidP="00066770">
      <w:pPr>
        <w:pStyle w:val="NormalWeb"/>
        <w:spacing w:before="0" w:beforeAutospacing="0" w:after="0" w:afterAutospacing="0"/>
        <w:rPr>
          <w:lang w:val="fr-CA"/>
        </w:rPr>
      </w:pPr>
    </w:p>
    <w:p w:rsidR="00BC46CA" w:rsidRPr="004C6CBA" w:rsidRDefault="001D43B7" w:rsidP="00BC46CA">
      <w:pPr>
        <w:pStyle w:val="Header"/>
        <w:spacing w:after="200"/>
        <w:ind w:left="1560" w:hanging="1440"/>
        <w:rPr>
          <w:sz w:val="20"/>
          <w:szCs w:val="20"/>
          <w:lang w:val="fr-CA"/>
        </w:rPr>
      </w:pPr>
      <w:r w:rsidRPr="00DC33A6">
        <w:rPr>
          <w:noProof/>
          <w:sz w:val="20"/>
          <w:szCs w:val="20"/>
          <w:lang w:val="en-CA" w:eastAsia="en-CA"/>
        </w:rPr>
        <w:drawing>
          <wp:anchor distT="0" distB="0" distL="114300" distR="114300" simplePos="0" relativeHeight="251657216" behindDoc="0" locked="0" layoutInCell="1" allowOverlap="1">
            <wp:simplePos x="0" y="0"/>
            <wp:positionH relativeFrom="column">
              <wp:posOffset>0</wp:posOffset>
            </wp:positionH>
            <wp:positionV relativeFrom="paragraph">
              <wp:posOffset>46355</wp:posOffset>
            </wp:positionV>
            <wp:extent cx="859155" cy="21463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9155" cy="214630"/>
                    </a:xfrm>
                    <a:prstGeom prst="rect">
                      <a:avLst/>
                    </a:prstGeom>
                    <a:noFill/>
                  </pic:spPr>
                </pic:pic>
              </a:graphicData>
            </a:graphic>
          </wp:anchor>
        </w:drawing>
      </w:r>
      <w:r w:rsidR="004A2E85" w:rsidRPr="00DC33A6">
        <w:rPr>
          <w:sz w:val="20"/>
          <w:szCs w:val="20"/>
          <w:lang w:val="fr-CA"/>
        </w:rPr>
        <w:t xml:space="preserve">  </w:t>
      </w:r>
      <w:r w:rsidR="004A2E85" w:rsidRPr="00DC33A6">
        <w:rPr>
          <w:sz w:val="20"/>
          <w:szCs w:val="20"/>
          <w:lang w:val="fr-CA"/>
        </w:rPr>
        <w:tab/>
      </w:r>
      <w:r w:rsidR="00BC46CA" w:rsidRPr="004C6CBA">
        <w:rPr>
          <w:sz w:val="20"/>
          <w:szCs w:val="20"/>
          <w:lang w:val="fr-CA"/>
        </w:rPr>
        <w:t xml:space="preserve">Projet réalisé grâce à l’appui financier du gouvernement du Canada par l’entremise du ministère des Affaires étrangères, du Commerce et du Développement (MAECD) </w:t>
      </w:r>
    </w:p>
    <w:p w:rsidR="00BD3FBA" w:rsidRPr="00DC33A6" w:rsidRDefault="00BD3FBA" w:rsidP="00BC46CA">
      <w:pPr>
        <w:pStyle w:val="Header"/>
        <w:spacing w:after="120"/>
        <w:ind w:left="1560" w:hanging="1440"/>
        <w:rPr>
          <w:lang w:val="fr-CA"/>
        </w:rPr>
      </w:pPr>
    </w:p>
    <w:sectPr w:rsidR="00BD3FBA" w:rsidRPr="00DC33A6" w:rsidSect="00910672">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EE3D0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7F2" w:rsidRDefault="005477F2">
      <w:r>
        <w:separator/>
      </w:r>
    </w:p>
  </w:endnote>
  <w:endnote w:type="continuationSeparator" w:id="0">
    <w:p w:rsidR="005477F2" w:rsidRDefault="005477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FB" w:rsidRDefault="00611F45">
    <w:pPr>
      <w:pStyle w:val="Footer"/>
      <w:framePr w:wrap="around" w:vAnchor="text" w:hAnchor="margin" w:xAlign="right" w:y="1"/>
      <w:rPr>
        <w:rStyle w:val="PageNumber"/>
      </w:rPr>
    </w:pPr>
    <w:r>
      <w:rPr>
        <w:rStyle w:val="PageNumber"/>
      </w:rPr>
      <w:fldChar w:fldCharType="begin"/>
    </w:r>
    <w:r w:rsidR="00A94AFB">
      <w:rPr>
        <w:rStyle w:val="PageNumber"/>
      </w:rPr>
      <w:instrText xml:space="preserve">PAGE  </w:instrText>
    </w:r>
    <w:r>
      <w:rPr>
        <w:rStyle w:val="PageNumber"/>
      </w:rPr>
      <w:fldChar w:fldCharType="end"/>
    </w:r>
  </w:p>
  <w:p w:rsidR="00A94AFB" w:rsidRDefault="00A94A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FB" w:rsidRDefault="00611F45">
    <w:pPr>
      <w:pStyle w:val="Footer"/>
      <w:framePr w:wrap="around" w:vAnchor="text" w:hAnchor="margin" w:xAlign="right" w:y="1"/>
      <w:rPr>
        <w:rStyle w:val="PageNumber"/>
      </w:rPr>
    </w:pPr>
    <w:r>
      <w:rPr>
        <w:rStyle w:val="PageNumber"/>
      </w:rPr>
      <w:fldChar w:fldCharType="begin"/>
    </w:r>
    <w:r w:rsidR="00A94AFB">
      <w:rPr>
        <w:rStyle w:val="PageNumber"/>
      </w:rPr>
      <w:instrText xml:space="preserve">PAGE  </w:instrText>
    </w:r>
    <w:r>
      <w:rPr>
        <w:rStyle w:val="PageNumber"/>
      </w:rPr>
      <w:fldChar w:fldCharType="separate"/>
    </w:r>
    <w:r w:rsidR="00FB52C0">
      <w:rPr>
        <w:rStyle w:val="PageNumber"/>
        <w:noProof/>
      </w:rPr>
      <w:t>2</w:t>
    </w:r>
    <w:r>
      <w:rPr>
        <w:rStyle w:val="PageNumber"/>
      </w:rPr>
      <w:fldChar w:fldCharType="end"/>
    </w:r>
  </w:p>
  <w:p w:rsidR="00A94AFB" w:rsidRDefault="00A94AF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97" w:rsidRDefault="00E61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7F2" w:rsidRDefault="005477F2">
      <w:r>
        <w:separator/>
      </w:r>
    </w:p>
  </w:footnote>
  <w:footnote w:type="continuationSeparator" w:id="0">
    <w:p w:rsidR="005477F2" w:rsidRDefault="00547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97" w:rsidRDefault="00E614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97" w:rsidRDefault="00E614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97" w:rsidRDefault="00E614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F6E0D"/>
    <w:multiLevelType w:val="multilevel"/>
    <w:tmpl w:val="CC9AC562"/>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
    <w:nsid w:val="1319491B"/>
    <w:multiLevelType w:val="multilevel"/>
    <w:tmpl w:val="9518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A216D"/>
    <w:multiLevelType w:val="multilevel"/>
    <w:tmpl w:val="FA5A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97FD4"/>
    <w:multiLevelType w:val="multilevel"/>
    <w:tmpl w:val="00EA4AF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8C385C"/>
    <w:multiLevelType w:val="hybridMultilevel"/>
    <w:tmpl w:val="E410E09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9D134A"/>
    <w:multiLevelType w:val="hybridMultilevel"/>
    <w:tmpl w:val="881868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6D169EB"/>
    <w:multiLevelType w:val="multilevel"/>
    <w:tmpl w:val="4B02FB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285D2C8D"/>
    <w:multiLevelType w:val="multilevel"/>
    <w:tmpl w:val="B5DAF7E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C665F8"/>
    <w:multiLevelType w:val="multilevel"/>
    <w:tmpl w:val="3F506344"/>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9">
    <w:nsid w:val="30074A8C"/>
    <w:multiLevelType w:val="multilevel"/>
    <w:tmpl w:val="4246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72587B"/>
    <w:multiLevelType w:val="multilevel"/>
    <w:tmpl w:val="721A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34544A"/>
    <w:multiLevelType w:val="hybridMultilevel"/>
    <w:tmpl w:val="C5E4702C"/>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AF1B30"/>
    <w:multiLevelType w:val="hybridMultilevel"/>
    <w:tmpl w:val="55E2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CA55A4"/>
    <w:multiLevelType w:val="multilevel"/>
    <w:tmpl w:val="AFE2EB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31B7A3E"/>
    <w:multiLevelType w:val="multilevel"/>
    <w:tmpl w:val="630AFB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5C126429"/>
    <w:multiLevelType w:val="multilevel"/>
    <w:tmpl w:val="9D788CD8"/>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6">
    <w:nsid w:val="5DD506F3"/>
    <w:multiLevelType w:val="hybridMultilevel"/>
    <w:tmpl w:val="246A5496"/>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7">
    <w:nsid w:val="62BA4203"/>
    <w:multiLevelType w:val="multilevel"/>
    <w:tmpl w:val="69B6F0A6"/>
    <w:lvl w:ilvl="0">
      <w:start w:val="5"/>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8">
    <w:nsid w:val="64CA6EBA"/>
    <w:multiLevelType w:val="multilevel"/>
    <w:tmpl w:val="35AA4B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66D84374"/>
    <w:multiLevelType w:val="multilevel"/>
    <w:tmpl w:val="D8BC405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67F15D4D"/>
    <w:multiLevelType w:val="multilevel"/>
    <w:tmpl w:val="3E78EF1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1">
    <w:nsid w:val="70AE14FE"/>
    <w:multiLevelType w:val="hybridMultilevel"/>
    <w:tmpl w:val="C982FEC4"/>
    <w:lvl w:ilvl="0" w:tplc="08090001">
      <w:start w:val="1"/>
      <w:numFmt w:val="bullet"/>
      <w:lvlText w:val=""/>
      <w:lvlJc w:val="left"/>
      <w:pPr>
        <w:ind w:left="829" w:hanging="360"/>
      </w:pPr>
      <w:rPr>
        <w:rFonts w:ascii="Symbol" w:hAnsi="Symbol" w:hint="default"/>
      </w:rPr>
    </w:lvl>
    <w:lvl w:ilvl="1" w:tplc="08090003">
      <w:start w:val="1"/>
      <w:numFmt w:val="bullet"/>
      <w:lvlText w:val="o"/>
      <w:lvlJc w:val="left"/>
      <w:pPr>
        <w:ind w:left="1549" w:hanging="360"/>
      </w:pPr>
      <w:rPr>
        <w:rFonts w:ascii="Courier New" w:hAnsi="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hint="default"/>
      </w:rPr>
    </w:lvl>
    <w:lvl w:ilvl="8" w:tplc="08090005" w:tentative="1">
      <w:start w:val="1"/>
      <w:numFmt w:val="bullet"/>
      <w:lvlText w:val=""/>
      <w:lvlJc w:val="left"/>
      <w:pPr>
        <w:ind w:left="6589" w:hanging="360"/>
      </w:pPr>
      <w:rPr>
        <w:rFonts w:ascii="Wingdings" w:hAnsi="Wingdings" w:hint="default"/>
      </w:rPr>
    </w:lvl>
  </w:abstractNum>
  <w:num w:numId="1">
    <w:abstractNumId w:val="16"/>
  </w:num>
  <w:num w:numId="2">
    <w:abstractNumId w:val="21"/>
  </w:num>
  <w:num w:numId="3">
    <w:abstractNumId w:val="13"/>
  </w:num>
  <w:num w:numId="4">
    <w:abstractNumId w:val="4"/>
  </w:num>
  <w:num w:numId="5">
    <w:abstractNumId w:val="11"/>
  </w:num>
  <w:num w:numId="6">
    <w:abstractNumId w:val="7"/>
  </w:num>
  <w:num w:numId="7">
    <w:abstractNumId w:val="3"/>
  </w:num>
  <w:num w:numId="8">
    <w:abstractNumId w:val="12"/>
  </w:num>
  <w:num w:numId="9">
    <w:abstractNumId w:val="5"/>
  </w:num>
  <w:num w:numId="10">
    <w:abstractNumId w:val="10"/>
  </w:num>
  <w:num w:numId="11">
    <w:abstractNumId w:val="9"/>
  </w:num>
  <w:num w:numId="12">
    <w:abstractNumId w:val="2"/>
  </w:num>
  <w:num w:numId="13">
    <w:abstractNumId w:val="1"/>
  </w:num>
  <w:num w:numId="14">
    <w:abstractNumId w:val="8"/>
  </w:num>
  <w:num w:numId="15">
    <w:abstractNumId w:val="17"/>
  </w:num>
  <w:num w:numId="16">
    <w:abstractNumId w:val="15"/>
  </w:num>
  <w:num w:numId="17">
    <w:abstractNumId w:val="18"/>
  </w:num>
  <w:num w:numId="18">
    <w:abstractNumId w:val="19"/>
  </w:num>
  <w:num w:numId="19">
    <w:abstractNumId w:val="0"/>
  </w:num>
  <w:num w:numId="20">
    <w:abstractNumId w:val="20"/>
  </w:num>
  <w:num w:numId="21">
    <w:abstractNumId w:val="6"/>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er">
    <w15:presenceInfo w15:providerId="None" w15:userId="Ac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F2CBB"/>
    <w:rsid w:val="00010F26"/>
    <w:rsid w:val="0003344C"/>
    <w:rsid w:val="00046323"/>
    <w:rsid w:val="00050723"/>
    <w:rsid w:val="000543AC"/>
    <w:rsid w:val="00055062"/>
    <w:rsid w:val="0005516A"/>
    <w:rsid w:val="00056728"/>
    <w:rsid w:val="00066770"/>
    <w:rsid w:val="00080DEB"/>
    <w:rsid w:val="000853A4"/>
    <w:rsid w:val="00094919"/>
    <w:rsid w:val="000A5F3C"/>
    <w:rsid w:val="000D6835"/>
    <w:rsid w:val="000E0607"/>
    <w:rsid w:val="000E3D47"/>
    <w:rsid w:val="000E5921"/>
    <w:rsid w:val="00105EB1"/>
    <w:rsid w:val="00107A4E"/>
    <w:rsid w:val="00107BAC"/>
    <w:rsid w:val="001126E8"/>
    <w:rsid w:val="00115308"/>
    <w:rsid w:val="00116475"/>
    <w:rsid w:val="00120E97"/>
    <w:rsid w:val="00124CAF"/>
    <w:rsid w:val="00134D2D"/>
    <w:rsid w:val="00142B5F"/>
    <w:rsid w:val="00152A02"/>
    <w:rsid w:val="00156807"/>
    <w:rsid w:val="00156EC0"/>
    <w:rsid w:val="00162006"/>
    <w:rsid w:val="001641EF"/>
    <w:rsid w:val="0017748F"/>
    <w:rsid w:val="0018071B"/>
    <w:rsid w:val="0018330E"/>
    <w:rsid w:val="001A1634"/>
    <w:rsid w:val="001A31A0"/>
    <w:rsid w:val="001B1BE4"/>
    <w:rsid w:val="001D3BC7"/>
    <w:rsid w:val="001D43B7"/>
    <w:rsid w:val="001E0CD8"/>
    <w:rsid w:val="001F265C"/>
    <w:rsid w:val="00211627"/>
    <w:rsid w:val="00221E79"/>
    <w:rsid w:val="00223812"/>
    <w:rsid w:val="002368E1"/>
    <w:rsid w:val="00240FDB"/>
    <w:rsid w:val="002451A8"/>
    <w:rsid w:val="002743D4"/>
    <w:rsid w:val="00285BEF"/>
    <w:rsid w:val="00287E82"/>
    <w:rsid w:val="002A39B5"/>
    <w:rsid w:val="002A4375"/>
    <w:rsid w:val="002A454C"/>
    <w:rsid w:val="002A7A4B"/>
    <w:rsid w:val="002B111B"/>
    <w:rsid w:val="002D1E25"/>
    <w:rsid w:val="002D3341"/>
    <w:rsid w:val="002E28C1"/>
    <w:rsid w:val="002E4ED7"/>
    <w:rsid w:val="002F59D3"/>
    <w:rsid w:val="003027A0"/>
    <w:rsid w:val="003103E8"/>
    <w:rsid w:val="00321362"/>
    <w:rsid w:val="00323A85"/>
    <w:rsid w:val="00325190"/>
    <w:rsid w:val="00334C6D"/>
    <w:rsid w:val="00345DF1"/>
    <w:rsid w:val="00347964"/>
    <w:rsid w:val="00354B17"/>
    <w:rsid w:val="003559AC"/>
    <w:rsid w:val="00355A41"/>
    <w:rsid w:val="003618FB"/>
    <w:rsid w:val="003704E5"/>
    <w:rsid w:val="00374FB4"/>
    <w:rsid w:val="003774EC"/>
    <w:rsid w:val="003801AA"/>
    <w:rsid w:val="0039425F"/>
    <w:rsid w:val="003A0C4D"/>
    <w:rsid w:val="003B327A"/>
    <w:rsid w:val="003B737B"/>
    <w:rsid w:val="003C39AF"/>
    <w:rsid w:val="003C3A5B"/>
    <w:rsid w:val="003C79AC"/>
    <w:rsid w:val="003D0112"/>
    <w:rsid w:val="003E6DDC"/>
    <w:rsid w:val="00402A1B"/>
    <w:rsid w:val="00404EDD"/>
    <w:rsid w:val="00432625"/>
    <w:rsid w:val="004340DA"/>
    <w:rsid w:val="00442C9E"/>
    <w:rsid w:val="00443E73"/>
    <w:rsid w:val="00450540"/>
    <w:rsid w:val="00450E03"/>
    <w:rsid w:val="0045245D"/>
    <w:rsid w:val="004671ED"/>
    <w:rsid w:val="004762BC"/>
    <w:rsid w:val="004860C2"/>
    <w:rsid w:val="00486570"/>
    <w:rsid w:val="004A1295"/>
    <w:rsid w:val="004A2E85"/>
    <w:rsid w:val="004A441B"/>
    <w:rsid w:val="004B4683"/>
    <w:rsid w:val="004C0150"/>
    <w:rsid w:val="004C2D72"/>
    <w:rsid w:val="004F5595"/>
    <w:rsid w:val="005277C4"/>
    <w:rsid w:val="005306EE"/>
    <w:rsid w:val="005477F2"/>
    <w:rsid w:val="00550DA1"/>
    <w:rsid w:val="0055785A"/>
    <w:rsid w:val="00566AD8"/>
    <w:rsid w:val="0057100D"/>
    <w:rsid w:val="005872AC"/>
    <w:rsid w:val="005A3C28"/>
    <w:rsid w:val="005B1BC3"/>
    <w:rsid w:val="005B25BA"/>
    <w:rsid w:val="005B5058"/>
    <w:rsid w:val="005C5D70"/>
    <w:rsid w:val="005E31B1"/>
    <w:rsid w:val="005E3E36"/>
    <w:rsid w:val="005F4D76"/>
    <w:rsid w:val="00602E75"/>
    <w:rsid w:val="00606286"/>
    <w:rsid w:val="00611F45"/>
    <w:rsid w:val="00613980"/>
    <w:rsid w:val="0062661C"/>
    <w:rsid w:val="00626A86"/>
    <w:rsid w:val="006341C2"/>
    <w:rsid w:val="00645B11"/>
    <w:rsid w:val="0065430B"/>
    <w:rsid w:val="00657686"/>
    <w:rsid w:val="00681039"/>
    <w:rsid w:val="006939C1"/>
    <w:rsid w:val="006A0D82"/>
    <w:rsid w:val="006A4CB7"/>
    <w:rsid w:val="006A555C"/>
    <w:rsid w:val="006C0F10"/>
    <w:rsid w:val="006C6FBF"/>
    <w:rsid w:val="006D367A"/>
    <w:rsid w:val="006D495E"/>
    <w:rsid w:val="006E1695"/>
    <w:rsid w:val="006F298C"/>
    <w:rsid w:val="007064AF"/>
    <w:rsid w:val="00731B6A"/>
    <w:rsid w:val="00735A36"/>
    <w:rsid w:val="007506F2"/>
    <w:rsid w:val="00790412"/>
    <w:rsid w:val="00794BC3"/>
    <w:rsid w:val="00796AC4"/>
    <w:rsid w:val="007A3970"/>
    <w:rsid w:val="007B382E"/>
    <w:rsid w:val="007C7128"/>
    <w:rsid w:val="007D73BC"/>
    <w:rsid w:val="007E1AD0"/>
    <w:rsid w:val="007E2F89"/>
    <w:rsid w:val="007E3F2C"/>
    <w:rsid w:val="007F2929"/>
    <w:rsid w:val="007F536C"/>
    <w:rsid w:val="00802FAC"/>
    <w:rsid w:val="0081067E"/>
    <w:rsid w:val="00812241"/>
    <w:rsid w:val="008165FD"/>
    <w:rsid w:val="00822E37"/>
    <w:rsid w:val="0082382B"/>
    <w:rsid w:val="00830168"/>
    <w:rsid w:val="00831096"/>
    <w:rsid w:val="00844F1E"/>
    <w:rsid w:val="00856413"/>
    <w:rsid w:val="008571EF"/>
    <w:rsid w:val="00862C89"/>
    <w:rsid w:val="008779A2"/>
    <w:rsid w:val="00881715"/>
    <w:rsid w:val="008837E5"/>
    <w:rsid w:val="008920E4"/>
    <w:rsid w:val="00893A4C"/>
    <w:rsid w:val="00895458"/>
    <w:rsid w:val="008C3A75"/>
    <w:rsid w:val="008C6C5D"/>
    <w:rsid w:val="008C7F3F"/>
    <w:rsid w:val="008D50D6"/>
    <w:rsid w:val="008E0B17"/>
    <w:rsid w:val="008E3D13"/>
    <w:rsid w:val="008F1A4A"/>
    <w:rsid w:val="008F4B27"/>
    <w:rsid w:val="008F6781"/>
    <w:rsid w:val="009007A2"/>
    <w:rsid w:val="00903D3C"/>
    <w:rsid w:val="00905BD1"/>
    <w:rsid w:val="00905DD8"/>
    <w:rsid w:val="00910672"/>
    <w:rsid w:val="009123A2"/>
    <w:rsid w:val="00920826"/>
    <w:rsid w:val="00925624"/>
    <w:rsid w:val="00932F8C"/>
    <w:rsid w:val="00946E94"/>
    <w:rsid w:val="009516A6"/>
    <w:rsid w:val="009521A7"/>
    <w:rsid w:val="0097292D"/>
    <w:rsid w:val="009A5ED0"/>
    <w:rsid w:val="009B1495"/>
    <w:rsid w:val="009B451F"/>
    <w:rsid w:val="009B4C7A"/>
    <w:rsid w:val="009B6ABE"/>
    <w:rsid w:val="009C0736"/>
    <w:rsid w:val="009C75F5"/>
    <w:rsid w:val="009D0500"/>
    <w:rsid w:val="009E4368"/>
    <w:rsid w:val="009E6481"/>
    <w:rsid w:val="009F2CBB"/>
    <w:rsid w:val="009F39C0"/>
    <w:rsid w:val="00A00D90"/>
    <w:rsid w:val="00A02C46"/>
    <w:rsid w:val="00A118B0"/>
    <w:rsid w:val="00A20B7E"/>
    <w:rsid w:val="00A30243"/>
    <w:rsid w:val="00A320C4"/>
    <w:rsid w:val="00A323CF"/>
    <w:rsid w:val="00A445D8"/>
    <w:rsid w:val="00A90099"/>
    <w:rsid w:val="00A92BD5"/>
    <w:rsid w:val="00A94AFB"/>
    <w:rsid w:val="00A953E2"/>
    <w:rsid w:val="00AA3A1C"/>
    <w:rsid w:val="00AA5814"/>
    <w:rsid w:val="00AA5D7C"/>
    <w:rsid w:val="00AB328B"/>
    <w:rsid w:val="00AC04F6"/>
    <w:rsid w:val="00AC7DB1"/>
    <w:rsid w:val="00AE1E23"/>
    <w:rsid w:val="00AE4A64"/>
    <w:rsid w:val="00AF3148"/>
    <w:rsid w:val="00B12B72"/>
    <w:rsid w:val="00B21E23"/>
    <w:rsid w:val="00B227C5"/>
    <w:rsid w:val="00B433AB"/>
    <w:rsid w:val="00B4773D"/>
    <w:rsid w:val="00B47F10"/>
    <w:rsid w:val="00B539B7"/>
    <w:rsid w:val="00B55178"/>
    <w:rsid w:val="00B55FE5"/>
    <w:rsid w:val="00B57535"/>
    <w:rsid w:val="00B6083C"/>
    <w:rsid w:val="00B63289"/>
    <w:rsid w:val="00B650F3"/>
    <w:rsid w:val="00B82683"/>
    <w:rsid w:val="00B83CEE"/>
    <w:rsid w:val="00BA016A"/>
    <w:rsid w:val="00BB755E"/>
    <w:rsid w:val="00BC01B7"/>
    <w:rsid w:val="00BC46CA"/>
    <w:rsid w:val="00BC533F"/>
    <w:rsid w:val="00BC634E"/>
    <w:rsid w:val="00BD3FBA"/>
    <w:rsid w:val="00BF230A"/>
    <w:rsid w:val="00BF282A"/>
    <w:rsid w:val="00C118F2"/>
    <w:rsid w:val="00C13493"/>
    <w:rsid w:val="00C30CB1"/>
    <w:rsid w:val="00C461C9"/>
    <w:rsid w:val="00C521C1"/>
    <w:rsid w:val="00C619F8"/>
    <w:rsid w:val="00C64194"/>
    <w:rsid w:val="00C67D50"/>
    <w:rsid w:val="00C83DBD"/>
    <w:rsid w:val="00C9347A"/>
    <w:rsid w:val="00C967D7"/>
    <w:rsid w:val="00CA0949"/>
    <w:rsid w:val="00CB322E"/>
    <w:rsid w:val="00CB76C2"/>
    <w:rsid w:val="00CB7FA7"/>
    <w:rsid w:val="00CC79CC"/>
    <w:rsid w:val="00CD339D"/>
    <w:rsid w:val="00CD6955"/>
    <w:rsid w:val="00CD6FC3"/>
    <w:rsid w:val="00CE28A0"/>
    <w:rsid w:val="00CF0313"/>
    <w:rsid w:val="00CF5B23"/>
    <w:rsid w:val="00CF7995"/>
    <w:rsid w:val="00D15CB9"/>
    <w:rsid w:val="00D16EDB"/>
    <w:rsid w:val="00D22B82"/>
    <w:rsid w:val="00D262A2"/>
    <w:rsid w:val="00D4235D"/>
    <w:rsid w:val="00D518C0"/>
    <w:rsid w:val="00D65888"/>
    <w:rsid w:val="00D75F96"/>
    <w:rsid w:val="00D76C13"/>
    <w:rsid w:val="00DB4152"/>
    <w:rsid w:val="00DC33A6"/>
    <w:rsid w:val="00DC3D76"/>
    <w:rsid w:val="00DC502F"/>
    <w:rsid w:val="00DD03EC"/>
    <w:rsid w:val="00DD1174"/>
    <w:rsid w:val="00E00532"/>
    <w:rsid w:val="00E04CF5"/>
    <w:rsid w:val="00E51BF4"/>
    <w:rsid w:val="00E61497"/>
    <w:rsid w:val="00E62DC6"/>
    <w:rsid w:val="00E63092"/>
    <w:rsid w:val="00E72128"/>
    <w:rsid w:val="00EA6613"/>
    <w:rsid w:val="00EC17FE"/>
    <w:rsid w:val="00ED6394"/>
    <w:rsid w:val="00EE7C78"/>
    <w:rsid w:val="00EF5431"/>
    <w:rsid w:val="00F04F08"/>
    <w:rsid w:val="00F16043"/>
    <w:rsid w:val="00F16077"/>
    <w:rsid w:val="00F17BA1"/>
    <w:rsid w:val="00F21E0B"/>
    <w:rsid w:val="00F24D95"/>
    <w:rsid w:val="00F35096"/>
    <w:rsid w:val="00F40507"/>
    <w:rsid w:val="00F50038"/>
    <w:rsid w:val="00F512EA"/>
    <w:rsid w:val="00F57473"/>
    <w:rsid w:val="00F617AB"/>
    <w:rsid w:val="00F80C5A"/>
    <w:rsid w:val="00F84D2C"/>
    <w:rsid w:val="00FA5DA9"/>
    <w:rsid w:val="00FB3D1A"/>
    <w:rsid w:val="00FB52C0"/>
    <w:rsid w:val="00FC4579"/>
    <w:rsid w:val="00FC5AD6"/>
    <w:rsid w:val="00FD2A25"/>
    <w:rsid w:val="00FE22C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A86"/>
    <w:rPr>
      <w:sz w:val="24"/>
      <w:szCs w:val="24"/>
      <w:lang w:eastAsia="en-US"/>
    </w:rPr>
  </w:style>
  <w:style w:type="paragraph" w:styleId="Heading1">
    <w:name w:val="heading 1"/>
    <w:basedOn w:val="Normal"/>
    <w:next w:val="Normal"/>
    <w:link w:val="Heading1Char"/>
    <w:uiPriority w:val="99"/>
    <w:qFormat/>
    <w:rsid w:val="00626A86"/>
    <w:pPr>
      <w:keepNext/>
      <w:outlineLvl w:val="0"/>
    </w:pPr>
    <w:rPr>
      <w:b/>
      <w:sz w:val="26"/>
      <w:szCs w:val="26"/>
      <w:lang w:val="en-GB"/>
    </w:rPr>
  </w:style>
  <w:style w:type="paragraph" w:styleId="Heading2">
    <w:name w:val="heading 2"/>
    <w:basedOn w:val="Normal"/>
    <w:next w:val="Normal"/>
    <w:link w:val="Heading2Char"/>
    <w:uiPriority w:val="99"/>
    <w:qFormat/>
    <w:rsid w:val="00626A86"/>
    <w:pPr>
      <w:keepNext/>
      <w:outlineLvl w:val="1"/>
    </w:pPr>
    <w:rPr>
      <w:b/>
      <w:bCs/>
      <w:sz w:val="28"/>
      <w:lang w:val="en-US"/>
    </w:rPr>
  </w:style>
  <w:style w:type="paragraph" w:styleId="Heading3">
    <w:name w:val="heading 3"/>
    <w:basedOn w:val="Normal"/>
    <w:next w:val="Normal"/>
    <w:link w:val="Heading3Char"/>
    <w:uiPriority w:val="99"/>
    <w:qFormat/>
    <w:rsid w:val="00626A86"/>
    <w:pPr>
      <w:keepNext/>
      <w:jc w:val="both"/>
      <w:outlineLvl w:val="2"/>
    </w:pPr>
    <w:rPr>
      <w:b/>
      <w:bCs/>
    </w:rPr>
  </w:style>
  <w:style w:type="paragraph" w:styleId="Heading4">
    <w:name w:val="heading 4"/>
    <w:basedOn w:val="Normal"/>
    <w:next w:val="Normal"/>
    <w:link w:val="Heading4Char"/>
    <w:uiPriority w:val="99"/>
    <w:qFormat/>
    <w:rsid w:val="00626A86"/>
    <w:pPr>
      <w:keepNext/>
      <w:outlineLvl w:val="3"/>
    </w:pPr>
    <w:rPr>
      <w:b/>
      <w:bCs/>
      <w:i/>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0E4"/>
    <w:rPr>
      <w:rFonts w:ascii="Cambria" w:eastAsia="Times New Roman" w:hAnsi="Cambria" w:cs="Times New Roman"/>
      <w:b/>
      <w:bCs/>
      <w:kern w:val="32"/>
      <w:sz w:val="32"/>
      <w:szCs w:val="32"/>
      <w:lang w:val="en-CA" w:eastAsia="en-US"/>
    </w:rPr>
  </w:style>
  <w:style w:type="character" w:customStyle="1" w:styleId="Heading2Char">
    <w:name w:val="Heading 2 Char"/>
    <w:basedOn w:val="DefaultParagraphFont"/>
    <w:link w:val="Heading2"/>
    <w:uiPriority w:val="9"/>
    <w:semiHidden/>
    <w:rsid w:val="00DE40E4"/>
    <w:rPr>
      <w:rFonts w:ascii="Cambria" w:eastAsia="Times New Roman" w:hAnsi="Cambria" w:cs="Times New Roman"/>
      <w:b/>
      <w:bCs/>
      <w:i/>
      <w:iCs/>
      <w:sz w:val="28"/>
      <w:szCs w:val="28"/>
      <w:lang w:val="en-CA" w:eastAsia="en-US"/>
    </w:rPr>
  </w:style>
  <w:style w:type="character" w:customStyle="1" w:styleId="Heading3Char">
    <w:name w:val="Heading 3 Char"/>
    <w:basedOn w:val="DefaultParagraphFont"/>
    <w:link w:val="Heading3"/>
    <w:uiPriority w:val="9"/>
    <w:semiHidden/>
    <w:rsid w:val="00DE40E4"/>
    <w:rPr>
      <w:rFonts w:ascii="Cambria" w:eastAsia="Times New Roman" w:hAnsi="Cambria" w:cs="Times New Roman"/>
      <w:b/>
      <w:bCs/>
      <w:sz w:val="26"/>
      <w:szCs w:val="26"/>
      <w:lang w:val="en-CA" w:eastAsia="en-US"/>
    </w:rPr>
  </w:style>
  <w:style w:type="character" w:customStyle="1" w:styleId="Heading4Char">
    <w:name w:val="Heading 4 Char"/>
    <w:basedOn w:val="DefaultParagraphFont"/>
    <w:link w:val="Heading4"/>
    <w:uiPriority w:val="9"/>
    <w:semiHidden/>
    <w:rsid w:val="00DE40E4"/>
    <w:rPr>
      <w:rFonts w:ascii="Calibri" w:eastAsia="Times New Roman" w:hAnsi="Calibri" w:cs="Times New Roman"/>
      <w:b/>
      <w:bCs/>
      <w:sz w:val="28"/>
      <w:szCs w:val="28"/>
      <w:lang w:val="en-CA" w:eastAsia="en-US"/>
    </w:rPr>
  </w:style>
  <w:style w:type="paragraph" w:styleId="Header">
    <w:name w:val="header"/>
    <w:basedOn w:val="Normal"/>
    <w:link w:val="HeaderChar"/>
    <w:uiPriority w:val="99"/>
    <w:rsid w:val="00626A86"/>
    <w:pPr>
      <w:tabs>
        <w:tab w:val="center" w:pos="4320"/>
        <w:tab w:val="right" w:pos="8640"/>
      </w:tabs>
    </w:pPr>
    <w:rPr>
      <w:lang w:val="en-US"/>
    </w:rPr>
  </w:style>
  <w:style w:type="character" w:customStyle="1" w:styleId="HeaderChar">
    <w:name w:val="Header Char"/>
    <w:basedOn w:val="DefaultParagraphFont"/>
    <w:link w:val="Header"/>
    <w:uiPriority w:val="99"/>
    <w:locked/>
    <w:rsid w:val="003C3A5B"/>
    <w:rPr>
      <w:rFonts w:cs="Times New Roman"/>
      <w:sz w:val="24"/>
      <w:szCs w:val="24"/>
      <w:lang w:val="en-US" w:eastAsia="en-US"/>
    </w:rPr>
  </w:style>
  <w:style w:type="paragraph" w:styleId="BodyTextIndent3">
    <w:name w:val="Body Text Indent 3"/>
    <w:basedOn w:val="Normal"/>
    <w:link w:val="BodyTextIndent3Char"/>
    <w:uiPriority w:val="99"/>
    <w:rsid w:val="00626A86"/>
    <w:pPr>
      <w:ind w:left="2880"/>
    </w:pPr>
    <w:rPr>
      <w:szCs w:val="26"/>
      <w:lang w:val="en-GB"/>
    </w:rPr>
  </w:style>
  <w:style w:type="character" w:customStyle="1" w:styleId="BodyTextIndent3Char">
    <w:name w:val="Body Text Indent 3 Char"/>
    <w:basedOn w:val="DefaultParagraphFont"/>
    <w:link w:val="BodyTextIndent3"/>
    <w:uiPriority w:val="99"/>
    <w:semiHidden/>
    <w:rsid w:val="00DE40E4"/>
    <w:rPr>
      <w:sz w:val="16"/>
      <w:szCs w:val="16"/>
      <w:lang w:val="en-CA" w:eastAsia="en-US"/>
    </w:rPr>
  </w:style>
  <w:style w:type="paragraph" w:styleId="BodyTextIndent2">
    <w:name w:val="Body Text Indent 2"/>
    <w:basedOn w:val="Normal"/>
    <w:link w:val="BodyTextIndent2Char"/>
    <w:uiPriority w:val="99"/>
    <w:rsid w:val="00626A86"/>
    <w:pPr>
      <w:ind w:left="2880"/>
    </w:pPr>
    <w:rPr>
      <w:sz w:val="26"/>
      <w:szCs w:val="26"/>
      <w:lang w:val="en-GB"/>
    </w:rPr>
  </w:style>
  <w:style w:type="character" w:customStyle="1" w:styleId="BodyTextIndent2Char">
    <w:name w:val="Body Text Indent 2 Char"/>
    <w:basedOn w:val="DefaultParagraphFont"/>
    <w:link w:val="BodyTextIndent2"/>
    <w:uiPriority w:val="99"/>
    <w:semiHidden/>
    <w:rsid w:val="00DE40E4"/>
    <w:rPr>
      <w:sz w:val="24"/>
      <w:szCs w:val="24"/>
      <w:lang w:val="en-CA" w:eastAsia="en-US"/>
    </w:rPr>
  </w:style>
  <w:style w:type="paragraph" w:styleId="BodyTextIndent">
    <w:name w:val="Body Text Indent"/>
    <w:basedOn w:val="Normal"/>
    <w:link w:val="BodyTextIndentChar"/>
    <w:uiPriority w:val="99"/>
    <w:rsid w:val="00626A86"/>
    <w:pPr>
      <w:ind w:left="720" w:hanging="720"/>
    </w:pPr>
    <w:rPr>
      <w:sz w:val="26"/>
      <w:szCs w:val="26"/>
      <w:lang w:val="en-GB"/>
    </w:rPr>
  </w:style>
  <w:style w:type="character" w:customStyle="1" w:styleId="BodyTextIndentChar">
    <w:name w:val="Body Text Indent Char"/>
    <w:basedOn w:val="DefaultParagraphFont"/>
    <w:link w:val="BodyTextIndent"/>
    <w:uiPriority w:val="99"/>
    <w:semiHidden/>
    <w:rsid w:val="00DE40E4"/>
    <w:rPr>
      <w:sz w:val="24"/>
      <w:szCs w:val="24"/>
      <w:lang w:val="en-CA" w:eastAsia="en-US"/>
    </w:rPr>
  </w:style>
  <w:style w:type="paragraph" w:styleId="Footer">
    <w:name w:val="footer"/>
    <w:basedOn w:val="Normal"/>
    <w:link w:val="FooterChar"/>
    <w:uiPriority w:val="99"/>
    <w:rsid w:val="00626A86"/>
    <w:pPr>
      <w:tabs>
        <w:tab w:val="center" w:pos="4320"/>
        <w:tab w:val="right" w:pos="8640"/>
      </w:tabs>
    </w:pPr>
  </w:style>
  <w:style w:type="character" w:customStyle="1" w:styleId="FooterChar">
    <w:name w:val="Footer Char"/>
    <w:basedOn w:val="DefaultParagraphFont"/>
    <w:link w:val="Footer"/>
    <w:uiPriority w:val="99"/>
    <w:semiHidden/>
    <w:rsid w:val="00DE40E4"/>
    <w:rPr>
      <w:sz w:val="24"/>
      <w:szCs w:val="24"/>
      <w:lang w:val="en-CA" w:eastAsia="en-US"/>
    </w:rPr>
  </w:style>
  <w:style w:type="character" w:styleId="PageNumber">
    <w:name w:val="page number"/>
    <w:basedOn w:val="DefaultParagraphFont"/>
    <w:uiPriority w:val="99"/>
    <w:rsid w:val="00626A86"/>
    <w:rPr>
      <w:rFonts w:cs="Times New Roman"/>
    </w:rPr>
  </w:style>
  <w:style w:type="paragraph" w:styleId="BodyText">
    <w:name w:val="Body Text"/>
    <w:basedOn w:val="Normal"/>
    <w:link w:val="BodyTextChar"/>
    <w:uiPriority w:val="99"/>
    <w:rsid w:val="00626A86"/>
    <w:rPr>
      <w:b/>
      <w:bCs/>
      <w:lang w:val="en-US"/>
    </w:rPr>
  </w:style>
  <w:style w:type="character" w:customStyle="1" w:styleId="BodyTextChar">
    <w:name w:val="Body Text Char"/>
    <w:basedOn w:val="DefaultParagraphFont"/>
    <w:link w:val="BodyText"/>
    <w:uiPriority w:val="99"/>
    <w:semiHidden/>
    <w:rsid w:val="00DE40E4"/>
    <w:rPr>
      <w:sz w:val="24"/>
      <w:szCs w:val="24"/>
      <w:lang w:val="en-CA" w:eastAsia="en-US"/>
    </w:rPr>
  </w:style>
  <w:style w:type="character" w:styleId="Hyperlink">
    <w:name w:val="Hyperlink"/>
    <w:basedOn w:val="DefaultParagraphFont"/>
    <w:uiPriority w:val="99"/>
    <w:rsid w:val="00626A86"/>
    <w:rPr>
      <w:rFonts w:cs="Times New Roman"/>
      <w:color w:val="0000FF"/>
      <w:u w:val="single"/>
    </w:rPr>
  </w:style>
  <w:style w:type="character" w:styleId="HTMLTypewriter">
    <w:name w:val="HTML Typewriter"/>
    <w:basedOn w:val="DefaultParagraphFont"/>
    <w:uiPriority w:val="99"/>
    <w:rsid w:val="00626A86"/>
    <w:rPr>
      <w:rFonts w:ascii="Courier New" w:eastAsia="Times New Roman" w:hAnsi="Courier New" w:cs="Courier New"/>
      <w:sz w:val="20"/>
      <w:szCs w:val="20"/>
    </w:rPr>
  </w:style>
  <w:style w:type="paragraph" w:styleId="BodyText2">
    <w:name w:val="Body Text 2"/>
    <w:basedOn w:val="Normal"/>
    <w:link w:val="BodyText2Char"/>
    <w:uiPriority w:val="99"/>
    <w:rsid w:val="00626A86"/>
    <w:rPr>
      <w:b/>
      <w:bCs/>
      <w:i/>
      <w:iCs/>
      <w:szCs w:val="20"/>
      <w:lang w:val="fr-CA"/>
    </w:rPr>
  </w:style>
  <w:style w:type="character" w:customStyle="1" w:styleId="BodyText2Char">
    <w:name w:val="Body Text 2 Char"/>
    <w:basedOn w:val="DefaultParagraphFont"/>
    <w:link w:val="BodyText2"/>
    <w:uiPriority w:val="99"/>
    <w:semiHidden/>
    <w:rsid w:val="00DE40E4"/>
    <w:rPr>
      <w:sz w:val="24"/>
      <w:szCs w:val="24"/>
      <w:lang w:val="en-CA" w:eastAsia="en-US"/>
    </w:rPr>
  </w:style>
  <w:style w:type="paragraph" w:styleId="FootnoteText">
    <w:name w:val="footnote text"/>
    <w:basedOn w:val="Normal"/>
    <w:link w:val="FootnoteTextChar"/>
    <w:uiPriority w:val="99"/>
    <w:semiHidden/>
    <w:rsid w:val="00905BD1"/>
    <w:rPr>
      <w:sz w:val="20"/>
      <w:szCs w:val="20"/>
      <w:lang w:val="fr-FR" w:eastAsia="fr-FR"/>
    </w:rPr>
  </w:style>
  <w:style w:type="character" w:customStyle="1" w:styleId="FootnoteTextChar">
    <w:name w:val="Footnote Text Char"/>
    <w:basedOn w:val="DefaultParagraphFont"/>
    <w:link w:val="FootnoteText"/>
    <w:uiPriority w:val="99"/>
    <w:semiHidden/>
    <w:rsid w:val="00DE40E4"/>
    <w:rPr>
      <w:sz w:val="20"/>
      <w:szCs w:val="20"/>
      <w:lang w:val="en-CA" w:eastAsia="en-US"/>
    </w:rPr>
  </w:style>
  <w:style w:type="character" w:styleId="FootnoteReference">
    <w:name w:val="footnote reference"/>
    <w:basedOn w:val="DefaultParagraphFont"/>
    <w:uiPriority w:val="99"/>
    <w:semiHidden/>
    <w:rsid w:val="00905BD1"/>
    <w:rPr>
      <w:rFonts w:cs="Times New Roman"/>
      <w:vertAlign w:val="superscript"/>
    </w:rPr>
  </w:style>
  <w:style w:type="paragraph" w:styleId="BalloonText">
    <w:name w:val="Balloon Text"/>
    <w:basedOn w:val="Normal"/>
    <w:link w:val="BalloonTextChar"/>
    <w:uiPriority w:val="99"/>
    <w:semiHidden/>
    <w:rsid w:val="003618FB"/>
    <w:rPr>
      <w:rFonts w:ascii="Tahoma" w:hAnsi="Tahoma" w:cs="Tahoma"/>
      <w:sz w:val="16"/>
      <w:szCs w:val="16"/>
    </w:rPr>
  </w:style>
  <w:style w:type="character" w:customStyle="1" w:styleId="BalloonTextChar">
    <w:name w:val="Balloon Text Char"/>
    <w:basedOn w:val="DefaultParagraphFont"/>
    <w:link w:val="BalloonText"/>
    <w:uiPriority w:val="99"/>
    <w:semiHidden/>
    <w:rsid w:val="00DE40E4"/>
    <w:rPr>
      <w:sz w:val="0"/>
      <w:szCs w:val="0"/>
      <w:lang w:val="en-CA" w:eastAsia="en-US"/>
    </w:rPr>
  </w:style>
  <w:style w:type="character" w:styleId="CommentReference">
    <w:name w:val="annotation reference"/>
    <w:basedOn w:val="DefaultParagraphFont"/>
    <w:uiPriority w:val="99"/>
    <w:semiHidden/>
    <w:rsid w:val="003618FB"/>
    <w:rPr>
      <w:rFonts w:cs="Times New Roman"/>
      <w:sz w:val="16"/>
      <w:szCs w:val="16"/>
    </w:rPr>
  </w:style>
  <w:style w:type="paragraph" w:styleId="CommentText">
    <w:name w:val="annotation text"/>
    <w:basedOn w:val="Normal"/>
    <w:link w:val="CommentTextChar"/>
    <w:uiPriority w:val="99"/>
    <w:semiHidden/>
    <w:rsid w:val="003618FB"/>
    <w:rPr>
      <w:sz w:val="20"/>
      <w:szCs w:val="20"/>
    </w:rPr>
  </w:style>
  <w:style w:type="character" w:customStyle="1" w:styleId="CommentTextChar">
    <w:name w:val="Comment Text Char"/>
    <w:basedOn w:val="DefaultParagraphFont"/>
    <w:link w:val="CommentText"/>
    <w:uiPriority w:val="99"/>
    <w:semiHidden/>
    <w:locked/>
    <w:rsid w:val="007C7128"/>
    <w:rPr>
      <w:rFonts w:cs="Times New Roman"/>
      <w:lang w:eastAsia="en-US"/>
    </w:rPr>
  </w:style>
  <w:style w:type="paragraph" w:styleId="CommentSubject">
    <w:name w:val="annotation subject"/>
    <w:basedOn w:val="CommentText"/>
    <w:next w:val="CommentText"/>
    <w:link w:val="CommentSubjectChar"/>
    <w:uiPriority w:val="99"/>
    <w:semiHidden/>
    <w:rsid w:val="003618FB"/>
    <w:rPr>
      <w:b/>
      <w:bCs/>
    </w:rPr>
  </w:style>
  <w:style w:type="character" w:customStyle="1" w:styleId="CommentSubjectChar">
    <w:name w:val="Comment Subject Char"/>
    <w:basedOn w:val="CommentTextChar"/>
    <w:link w:val="CommentSubject"/>
    <w:uiPriority w:val="99"/>
    <w:semiHidden/>
    <w:rsid w:val="00DE40E4"/>
    <w:rPr>
      <w:rFonts w:cs="Times New Roman"/>
      <w:b/>
      <w:bCs/>
      <w:sz w:val="20"/>
      <w:szCs w:val="20"/>
      <w:lang w:val="en-CA" w:eastAsia="en-US"/>
    </w:rPr>
  </w:style>
  <w:style w:type="paragraph" w:styleId="NormalWeb">
    <w:name w:val="Normal (Web)"/>
    <w:basedOn w:val="Normal"/>
    <w:uiPriority w:val="99"/>
    <w:rsid w:val="00EA6613"/>
    <w:pPr>
      <w:spacing w:before="100" w:beforeAutospacing="1" w:after="100" w:afterAutospacing="1"/>
    </w:pPr>
    <w:rPr>
      <w:lang w:val="en-US"/>
    </w:rPr>
  </w:style>
  <w:style w:type="character" w:styleId="BookTitle">
    <w:name w:val="Book Title"/>
    <w:basedOn w:val="DefaultParagraphFont"/>
    <w:uiPriority w:val="99"/>
    <w:qFormat/>
    <w:rsid w:val="00120E97"/>
    <w:rPr>
      <w:b/>
      <w:smallCaps/>
      <w:spacing w:val="5"/>
    </w:rPr>
  </w:style>
  <w:style w:type="paragraph" w:styleId="ListParagraph">
    <w:name w:val="List Paragraph"/>
    <w:basedOn w:val="Normal"/>
    <w:uiPriority w:val="34"/>
    <w:qFormat/>
    <w:rsid w:val="007A3970"/>
    <w:pPr>
      <w:spacing w:after="200" w:line="276" w:lineRule="auto"/>
      <w:ind w:left="720"/>
      <w:contextualSpacing/>
    </w:pPr>
    <w:rPr>
      <w:rFonts w:ascii="Calibri" w:hAnsi="Calibri"/>
      <w:sz w:val="22"/>
      <w:szCs w:val="22"/>
    </w:rPr>
  </w:style>
  <w:style w:type="character" w:styleId="Emphasis">
    <w:name w:val="Emphasis"/>
    <w:basedOn w:val="DefaultParagraphFont"/>
    <w:uiPriority w:val="99"/>
    <w:qFormat/>
    <w:rsid w:val="00D65888"/>
    <w:rPr>
      <w:rFonts w:cs="Times New Roman"/>
      <w:i/>
      <w:iCs/>
    </w:rPr>
  </w:style>
  <w:style w:type="paragraph" w:styleId="Revision">
    <w:name w:val="Revision"/>
    <w:hidden/>
    <w:uiPriority w:val="99"/>
    <w:semiHidden/>
    <w:rsid w:val="006F298C"/>
    <w:rPr>
      <w:sz w:val="24"/>
      <w:szCs w:val="24"/>
      <w:lang w:eastAsia="en-US"/>
    </w:rPr>
  </w:style>
  <w:style w:type="paragraph" w:customStyle="1" w:styleId="Title1">
    <w:name w:val="Title1"/>
    <w:basedOn w:val="Normal"/>
    <w:rsid w:val="008837E5"/>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_x0020_Keywords xmlns="31deac30-74c1-4b0b-b468-3c15d62e38d4">Gathering audience feedback</Alternate_x0020_Keywords>
    <WUSC_x0020_Keywords xmlns="8d2f1292-89c4-4bf9-a76a-dff66f66233a">
      <Value>Development Communication</Value>
    </WUSC_x0020_Keywords>
    <Document_x0020_Type xmlns="8d2f1292-89c4-4bf9-a76a-dff66f66233a">
      <Value>Publication/Promotional (Brochure, Fact-sheet, Newsletter, Display, Article, Media, Invitation)</Value>
    </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A0E95902B197A343AB8AF49B9516A306" ma:contentTypeVersion="17" ma:contentTypeDescription="Create a new document." ma:contentTypeScope="" ma:versionID="abf144170217e30435be3ad5e2b91d2b">
  <xsd:schema xmlns:xsd="http://www.w3.org/2001/XMLSchema" xmlns:p="http://schemas.microsoft.com/office/2006/metadata/properties" xmlns:ns2="8d2f1292-89c4-4bf9-a76a-dff66f66233a" xmlns:ns3="31deac30-74c1-4b0b-b468-3c15d62e38d4" targetNamespace="http://schemas.microsoft.com/office/2006/metadata/properties" ma:root="true" ma:fieldsID="8c9b1fa837f4c1865120e07ed164e887" ns2:_="" ns3:_="">
    <xsd:import namespace="8d2f1292-89c4-4bf9-a76a-dff66f66233a"/>
    <xsd:import namespace="31deac30-74c1-4b0b-b468-3c15d62e38d4"/>
    <xsd:element name="properties">
      <xsd:complexType>
        <xsd:sequence>
          <xsd:element name="documentManagement">
            <xsd:complexType>
              <xsd:all>
                <xsd:element ref="ns2:Document_x0020_Type" minOccurs="0"/>
                <xsd:element ref="ns2:WUSC_x0020_Keywords" minOccurs="0"/>
                <xsd:element ref="ns3:Alternate_x0020_Keywords" minOccurs="0"/>
              </xsd:all>
            </xsd:complexType>
          </xsd:element>
        </xsd:sequence>
      </xsd:complexType>
    </xsd:element>
  </xsd:schema>
  <xsd:schema xmlns:xsd="http://www.w3.org/2001/XMLSchema" xmlns:dms="http://schemas.microsoft.com/office/2006/documentManagement/types" targetNamespace="8d2f1292-89c4-4bf9-a76a-dff66f66233a" elementFormDefault="qualified">
    <xsd:import namespace="http://schemas.microsoft.com/office/2006/documentManagement/types"/>
    <xsd:element name="Document_x0020_Type" ma:index="2" nillable="true" ma:displayName="Document Type" ma:default="" ma:description="Specify the type of document to facilitate search functionality." ma:internalName="Document_x0020_Type" ma:readOnly="false">
      <xsd:complexType>
        <xsd:complexContent>
          <xsd:extension base="dms:MultiChoice">
            <xsd:sequence>
              <xsd:element name="Value" maxOccurs="unbounded" minOccurs="0" nillable="true">
                <xsd:simpleType>
                  <xsd:restriction base="dms:Choice">
                    <xsd:enumeration value="Agenda/Itinerary/Schedule"/>
                    <xsd:enumeration value="Budget"/>
                    <xsd:enumeration value="Chart"/>
                    <xsd:enumeration value="Contract (Agreement, MOU)"/>
                    <xsd:enumeration value="CV/Profile"/>
                    <xsd:enumeration value="Data/Spreadsheet/List/Grid"/>
                    <xsd:enumeration value="Email"/>
                    <xsd:enumeration value="Evaluation (EPM, Program’s)"/>
                    <xsd:enumeration value="Expense Claim"/>
                    <xsd:enumeration value="Form"/>
                    <xsd:enumeration value="Graphics (Artwork, Image, Photo, Logo, Signatures)"/>
                    <xsd:enumeration value="Information/Documentation/Misc."/>
                    <xsd:enumeration value="Invoice"/>
                    <xsd:enumeration value="Job Description/Posting/Terms of Reference"/>
                    <xsd:enumeration value="Letter/Memo/Note (to file/briefing)"/>
                    <xsd:enumeration value="Manual/Guide/Instructions/ Lexicon"/>
                    <xsd:enumeration value="Minutes"/>
                    <xsd:enumeration value="Plan (Workplan, Timeline, LFA)"/>
                    <xsd:enumeration value="Policies/Procedures"/>
                    <xsd:enumeration value="Presentation"/>
                    <xsd:enumeration value="Proposal (Concept Paper, EOI, LOI, Grant or other Application)"/>
                    <xsd:enumeration value="Publication/Promotional (Brochure, Fact-sheet, Newsletter, Display, Article, Media, Invitation)"/>
                    <xsd:enumeration value="Questionnaire"/>
                    <xsd:enumeration value="Quotation/Estimate"/>
                    <xsd:enumeration value="Receipt"/>
                    <xsd:enumeration value="Report"/>
                    <xsd:enumeration value="Requisition/Order"/>
                    <xsd:enumeration value="Survey"/>
                    <xsd:enumeration value="Template"/>
                    <xsd:enumeration value="Video/Audio"/>
                  </xsd:restriction>
                </xsd:simpleType>
              </xsd:element>
            </xsd:sequence>
          </xsd:extension>
        </xsd:complexContent>
      </xsd:complexType>
    </xsd:element>
    <xsd:element name="WUSC_x0020_Keywords" ma:index="9" nillable="true" ma:displayName="WUSC Keywords" ma:default="" ma:description="Initial keywords used to broadly group content into categories." ma:internalName="WUSC_x0020_Keywords" ma:readOnly="false">
      <xsd:complexType>
        <xsd:complexContent>
          <xsd:extension base="dms:MultiChoice">
            <xsd:sequence>
              <xsd:element name="Value" maxOccurs="unbounded" minOccurs="0" nillable="true">
                <xsd:simpleType>
                  <xsd:restriction base="dms:Choice">
                    <xsd:enumeration value="***GOVERNANCE***"/>
                    <xsd:enumeration value="Annual Assembly/Membership ((Alumni, LC, Institutional Members)"/>
                    <xsd:enumeration value="Board"/>
                    <xsd:enumeration value="Committee/Task Force"/>
                    <xsd:enumeration value="Organizational Management"/>
                    <xsd:enumeration value="***OPERATIONS***"/>
                    <xsd:enumeration value="Human Resources"/>
                    <xsd:enumeration value="Finance"/>
                    <xsd:enumeration value="MIS"/>
                    <xsd:enumeration value="Office Management"/>
                    <xsd:enumeration value="Communications"/>
                    <xsd:enumeration value="Fundraising"/>
                    <xsd:enumeration value="***PROGRAMMING***"/>
                    <xsd:enumeration value="Bilateral Project"/>
                    <xsd:enumeration value="Partnerships (FRI, CECI etc…)"/>
                    <xsd:enumeration value="Program Development"/>
                    <xsd:enumeration value="University and College"/>
                    <xsd:enumeration value="***EXPERTISE***"/>
                    <xsd:enumeration value="Project Management"/>
                    <xsd:enumeration value="Volunteer, Interns and Expert Sending"/>
                    <xsd:enumeration value="Student Placement and Monitoring"/>
                    <xsd:enumeration value="Public Engagement"/>
                    <xsd:enumeration value="***SECTOR/FOCUS***"/>
                    <xsd:enumeration value="Agriculture/Rural Development"/>
                    <xsd:enumeration value="Community Empowerment"/>
                    <xsd:enumeration value="Development Communication"/>
                    <xsd:enumeration value="Basic Education"/>
                    <xsd:enumeration value="Higher Education"/>
                    <xsd:enumeration value="Environmental Sustainability"/>
                    <xsd:enumeration value="Failed and Fragile States"/>
                    <xsd:enumeration value="Gender"/>
                    <xsd:enumeration value="Human Rights"/>
                    <xsd:enumeration value="HIV/AIDS"/>
                    <xsd:enumeration value="Health and Nutrition"/>
                    <xsd:enumeration value="Peace building and Conflict Resolution"/>
                    <xsd:enumeration value="Private Sector Development"/>
                    <xsd:enumeration value="Refugee"/>
                    <xsd:enumeration value="Strengthening Civil Society"/>
                    <xsd:enumeration value="Vocational Training"/>
                    <xsd:enumeration value="Water and Sanitation"/>
                    <xsd:enumeration value="Youth"/>
                  </xsd:restriction>
                </xsd:simpleType>
              </xsd:element>
            </xsd:sequence>
          </xsd:extension>
        </xsd:complexContent>
      </xsd:complexType>
    </xsd:element>
  </xsd:schema>
  <xsd:schema xmlns:xsd="http://www.w3.org/2001/XMLSchema" xmlns:dms="http://schemas.microsoft.com/office/2006/documentManagement/types" targetNamespace="31deac30-74c1-4b0b-b468-3c15d62e38d4" elementFormDefault="qualified">
    <xsd:import namespace="http://schemas.microsoft.com/office/2006/documentManagement/types"/>
    <xsd:element name="Alternate_x0020_Keywords" ma:index="10" nillable="true" ma:displayName="Alternate Keywords" ma:default="" ma:description="You should type all that apply to answer the following questions: &#10;&#10;WHO: name of: employee, volunteer, contractor, student, partner, funder, supplier, member, addressee…&#10;WHAT: name of: project, program, initiative, proposal, activity… OR subject: “renewal” “termination”&#10;WHERE: i.e.: name of: country, region of the world, university, college…" ma:internalName="Alternate_x0020_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14588-DE79-4EE6-ACEC-C2DABE76E170}">
  <ds:schemaRefs>
    <ds:schemaRef ds:uri="http://schemas.microsoft.com/office/2006/metadata/properties"/>
    <ds:schemaRef ds:uri="31deac30-74c1-4b0b-b468-3c15d62e38d4"/>
    <ds:schemaRef ds:uri="8d2f1292-89c4-4bf9-a76a-dff66f66233a"/>
  </ds:schemaRefs>
</ds:datastoreItem>
</file>

<file path=customXml/itemProps2.xml><?xml version="1.0" encoding="utf-8"?>
<ds:datastoreItem xmlns:ds="http://schemas.openxmlformats.org/officeDocument/2006/customXml" ds:itemID="{38E8D91A-1477-473A-B041-A7FE4989F9AB}">
  <ds:schemaRefs>
    <ds:schemaRef ds:uri="http://schemas.microsoft.com/sharepoint/v3/contenttype/forms"/>
  </ds:schemaRefs>
</ds:datastoreItem>
</file>

<file path=customXml/itemProps3.xml><?xml version="1.0" encoding="utf-8"?>
<ds:datastoreItem xmlns:ds="http://schemas.openxmlformats.org/officeDocument/2006/customXml" ds:itemID="{5F46D2E4-F53E-4006-87FA-07939642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f1292-89c4-4bf9-a76a-dff66f66233a"/>
    <ds:schemaRef ds:uri="31deac30-74c1-4b0b-b468-3c15d62e38d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73FC1A-0194-40E0-BE43-406AEBDD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6750</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Developing Countries Farm Radio Network</vt:lpstr>
      <vt:lpstr>Developing Countries Farm Radio Network</vt:lpstr>
    </vt:vector>
  </TitlesOfParts>
  <Company>World University Service of Canada</Company>
  <LinksUpToDate>false</LinksUpToDate>
  <CharactersWithSpaces>7919</CharactersWithSpaces>
  <SharedDoc>false</SharedDoc>
  <HLinks>
    <vt:vector size="18" baseType="variant">
      <vt:variant>
        <vt:i4>5767260</vt:i4>
      </vt:variant>
      <vt:variant>
        <vt:i4>6</vt:i4>
      </vt:variant>
      <vt:variant>
        <vt:i4>0</vt:i4>
      </vt:variant>
      <vt:variant>
        <vt:i4>5</vt:i4>
      </vt:variant>
      <vt:variant>
        <vt:lpwstr>ftp://ftp.fao.org/docrep/fao/008/y5793e/y5793e00.pdf</vt:lpwstr>
      </vt:variant>
      <vt:variant>
        <vt:lpwstr/>
      </vt:variant>
      <vt:variant>
        <vt:i4>1966125</vt:i4>
      </vt:variant>
      <vt:variant>
        <vt:i4>3</vt:i4>
      </vt:variant>
      <vt:variant>
        <vt:i4>0</vt:i4>
      </vt:variant>
      <vt:variant>
        <vt:i4>5</vt:i4>
      </vt:variant>
      <vt:variant>
        <vt:lpwstr>mailto:SDRE@fao.org</vt:lpwstr>
      </vt:variant>
      <vt:variant>
        <vt:lpwstr/>
      </vt:variant>
      <vt:variant>
        <vt:i4>3407971</vt:i4>
      </vt:variant>
      <vt:variant>
        <vt:i4>0</vt:i4>
      </vt:variant>
      <vt:variant>
        <vt:i4>0</vt:i4>
      </vt:variant>
      <vt:variant>
        <vt:i4>5</vt:i4>
      </vt:variant>
      <vt:variant>
        <vt:lpwstr>http://www.itswild.org/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Countries Farm Radio Network</dc:title>
  <dc:creator>dave</dc:creator>
  <cp:lastModifiedBy>Vijay</cp:lastModifiedBy>
  <cp:revision>2</cp:revision>
  <cp:lastPrinted>2008-07-24T16:56:00Z</cp:lastPrinted>
  <dcterms:created xsi:type="dcterms:W3CDTF">2015-03-16T16:47:00Z</dcterms:created>
  <dcterms:modified xsi:type="dcterms:W3CDTF">2015-03-16T16:47:00Z</dcterms:modified>
  <cp:contentType>Word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0x010100A0E95902B197A343AB8AF49B9516A306</vt:lpwstr>
  </property>
</Properties>
</file>