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AFB" w:rsidRPr="002D473E" w:rsidRDefault="004E58DE" w:rsidP="009844C4">
      <w:pPr>
        <w:pStyle w:val="Heading1"/>
        <w:rPr>
          <w:sz w:val="24"/>
          <w:szCs w:val="24"/>
          <w:lang w:val="fr-ML"/>
        </w:rPr>
      </w:pPr>
      <w:r w:rsidRPr="002D473E">
        <w:rPr>
          <w:sz w:val="24"/>
          <w:szCs w:val="24"/>
          <w:lang w:val="fr-ML"/>
        </w:rPr>
        <w:t xml:space="preserve"> </w:t>
      </w:r>
      <w:r w:rsidR="00A2311B" w:rsidRPr="00A2311B">
        <w:rPr>
          <w:noProof/>
          <w:sz w:val="24"/>
          <w:szCs w:val="24"/>
          <w:lang w:val="en-CA" w:eastAsia="en-CA"/>
        </w:rPr>
        <w:drawing>
          <wp:anchor distT="0" distB="0" distL="114300" distR="114300" simplePos="0" relativeHeight="251666944" behindDoc="1" locked="0" layoutInCell="1" allowOverlap="1">
            <wp:simplePos x="0" y="0"/>
            <wp:positionH relativeFrom="column">
              <wp:posOffset>-159026</wp:posOffset>
            </wp:positionH>
            <wp:positionV relativeFrom="paragraph">
              <wp:posOffset>-286247</wp:posOffset>
            </wp:positionV>
            <wp:extent cx="2337683" cy="572494"/>
            <wp:effectExtent l="0" t="0" r="0"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264" cy="576000"/>
                    </a:xfrm>
                    <a:prstGeom prst="rect">
                      <a:avLst/>
                    </a:prstGeom>
                    <a:noFill/>
                    <a:ln>
                      <a:noFill/>
                    </a:ln>
                  </pic:spPr>
                </pic:pic>
              </a:graphicData>
            </a:graphic>
          </wp:anchor>
        </w:drawing>
      </w:r>
    </w:p>
    <w:p w:rsidR="00A2311B" w:rsidRDefault="00A2311B" w:rsidP="009844C4">
      <w:pPr>
        <w:pStyle w:val="Heading1"/>
        <w:rPr>
          <w:b w:val="0"/>
          <w:bCs/>
          <w:sz w:val="20"/>
          <w:szCs w:val="20"/>
          <w:lang w:val="fr-CA"/>
        </w:rPr>
      </w:pPr>
    </w:p>
    <w:p w:rsidR="00A94AFB" w:rsidRPr="009844C4" w:rsidRDefault="00DA6F50" w:rsidP="009844C4">
      <w:pPr>
        <w:pStyle w:val="Heading1"/>
        <w:rPr>
          <w:b w:val="0"/>
          <w:bCs/>
          <w:sz w:val="20"/>
          <w:szCs w:val="20"/>
          <w:lang w:val="fr-CA"/>
        </w:rPr>
      </w:pPr>
      <w:r w:rsidRPr="009844C4">
        <w:rPr>
          <w:b w:val="0"/>
          <w:bCs/>
          <w:sz w:val="20"/>
          <w:szCs w:val="20"/>
          <w:lang w:val="fr-CA"/>
        </w:rPr>
        <w:t>Ensemble</w:t>
      </w:r>
      <w:r w:rsidR="00D75B84" w:rsidRPr="009844C4">
        <w:rPr>
          <w:b w:val="0"/>
          <w:bCs/>
          <w:sz w:val="20"/>
          <w:szCs w:val="20"/>
          <w:lang w:val="fr-CA"/>
        </w:rPr>
        <w:t xml:space="preserve"> </w:t>
      </w:r>
      <w:r w:rsidR="007A2154">
        <w:rPr>
          <w:b w:val="0"/>
          <w:bCs/>
          <w:sz w:val="20"/>
          <w:szCs w:val="20"/>
          <w:lang w:val="fr-CA"/>
        </w:rPr>
        <w:t>80</w:t>
      </w:r>
      <w:r w:rsidR="00A94AFB" w:rsidRPr="009844C4">
        <w:rPr>
          <w:b w:val="0"/>
          <w:bCs/>
          <w:sz w:val="20"/>
          <w:szCs w:val="20"/>
          <w:lang w:val="fr-CA"/>
        </w:rPr>
        <w:t xml:space="preserve">, </w:t>
      </w:r>
      <w:r w:rsidR="00663811" w:rsidRPr="009844C4">
        <w:rPr>
          <w:b w:val="0"/>
          <w:bCs/>
          <w:sz w:val="20"/>
          <w:szCs w:val="20"/>
          <w:lang w:val="fr-CA"/>
        </w:rPr>
        <w:t>Élément</w:t>
      </w:r>
      <w:r w:rsidR="00D75B84" w:rsidRPr="009844C4">
        <w:rPr>
          <w:b w:val="0"/>
          <w:bCs/>
          <w:sz w:val="20"/>
          <w:szCs w:val="20"/>
          <w:lang w:val="fr-CA"/>
        </w:rPr>
        <w:t xml:space="preserve"> </w:t>
      </w:r>
      <w:r w:rsidR="007A2154">
        <w:rPr>
          <w:b w:val="0"/>
          <w:bCs/>
          <w:sz w:val="20"/>
          <w:szCs w:val="20"/>
          <w:lang w:val="fr-CA"/>
        </w:rPr>
        <w:t>4</w:t>
      </w:r>
    </w:p>
    <w:p w:rsidR="00A94AFB" w:rsidRPr="009844C4" w:rsidRDefault="007A2154" w:rsidP="009844C4">
      <w:pPr>
        <w:rPr>
          <w:b/>
          <w:sz w:val="20"/>
          <w:szCs w:val="20"/>
          <w:lang w:val="fr-CA"/>
        </w:rPr>
      </w:pPr>
      <w:r>
        <w:rPr>
          <w:sz w:val="20"/>
          <w:szCs w:val="20"/>
          <w:lang w:val="fr-CA"/>
        </w:rPr>
        <w:t>Mars 2007</w:t>
      </w:r>
    </w:p>
    <w:p w:rsidR="00A94AFB" w:rsidRPr="009844C4" w:rsidRDefault="00A94AFB" w:rsidP="009844C4">
      <w:pPr>
        <w:pStyle w:val="Heading1"/>
        <w:rPr>
          <w:b w:val="0"/>
          <w:sz w:val="24"/>
          <w:szCs w:val="24"/>
          <w:lang w:val="fr-CA"/>
        </w:rPr>
      </w:pPr>
      <w:r w:rsidRPr="009844C4">
        <w:rPr>
          <w:b w:val="0"/>
          <w:sz w:val="24"/>
          <w:szCs w:val="24"/>
          <w:lang w:val="fr-CA"/>
        </w:rPr>
        <w:t>_____________________________________________</w:t>
      </w:r>
    </w:p>
    <w:p w:rsidR="00A94AFB" w:rsidRPr="009844C4" w:rsidRDefault="00A94AFB" w:rsidP="009844C4">
      <w:pPr>
        <w:pStyle w:val="Heading1"/>
        <w:rPr>
          <w:b w:val="0"/>
          <w:sz w:val="24"/>
          <w:szCs w:val="24"/>
          <w:lang w:val="fr-CA"/>
        </w:rPr>
      </w:pPr>
    </w:p>
    <w:p w:rsidR="007A2154" w:rsidRDefault="007A2154" w:rsidP="007A2154">
      <w:pPr>
        <w:pStyle w:val="Subtitle"/>
        <w:rPr>
          <w:lang w:val="fr-CA"/>
        </w:rPr>
      </w:pPr>
      <w:bookmarkStart w:id="0" w:name="_GoBack"/>
      <w:r>
        <w:rPr>
          <w:lang w:val="fr-CA"/>
        </w:rPr>
        <w:t xml:space="preserve">Fiche descriptive sur le bambou </w:t>
      </w:r>
    </w:p>
    <w:bookmarkEnd w:id="0"/>
    <w:p w:rsidR="00A94AFB" w:rsidRPr="009844C4" w:rsidRDefault="00A94AFB" w:rsidP="009844C4">
      <w:pPr>
        <w:rPr>
          <w:lang w:val="fr-CA"/>
        </w:rPr>
      </w:pPr>
      <w:r w:rsidRPr="009844C4">
        <w:rPr>
          <w:lang w:val="fr-CA"/>
        </w:rPr>
        <w:t>_____________________________________________</w:t>
      </w:r>
    </w:p>
    <w:p w:rsidR="00A94AFB" w:rsidRPr="009844C4" w:rsidRDefault="007A2154" w:rsidP="009844C4">
      <w:pPr>
        <w:rPr>
          <w:u w:val="single"/>
          <w:lang w:val="fr-CA"/>
        </w:rPr>
      </w:pPr>
      <w:r>
        <w:rPr>
          <w:noProof/>
          <w:lang w:eastAsia="en-CA"/>
        </w:rPr>
        <mc:AlternateContent>
          <mc:Choice Requires="wps">
            <w:drawing>
              <wp:anchor distT="0" distB="0" distL="114300" distR="114300" simplePos="0" relativeHeight="251656704" behindDoc="0" locked="1" layoutInCell="1" allowOverlap="1">
                <wp:simplePos x="0" y="0"/>
                <wp:positionH relativeFrom="column">
                  <wp:posOffset>10160</wp:posOffset>
                </wp:positionH>
                <wp:positionV relativeFrom="paragraph">
                  <wp:posOffset>254000</wp:posOffset>
                </wp:positionV>
                <wp:extent cx="5810250" cy="1407795"/>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7795"/>
                        </a:xfrm>
                        <a:prstGeom prst="rect">
                          <a:avLst/>
                        </a:prstGeom>
                        <a:solidFill>
                          <a:srgbClr val="FFFFFF"/>
                        </a:solidFill>
                        <a:ln w="9525">
                          <a:solidFill>
                            <a:srgbClr val="000000"/>
                          </a:solidFill>
                          <a:miter lim="800000"/>
                          <a:headEnd/>
                          <a:tailEnd/>
                        </a:ln>
                      </wps:spPr>
                      <wps:txbx>
                        <w:txbxContent>
                          <w:p w:rsidR="001F5DDE" w:rsidRPr="00CA0E36" w:rsidRDefault="001F5DDE" w:rsidP="00905BD1">
                            <w:pPr>
                              <w:pStyle w:val="Heading3"/>
                              <w:jc w:val="left"/>
                              <w:rPr>
                                <w:lang w:val="fr-CA"/>
                              </w:rPr>
                            </w:pPr>
                            <w:r w:rsidRPr="00CA0E36">
                              <w:rPr>
                                <w:lang w:val="fr-CA"/>
                              </w:rPr>
                              <w:t>Notes au radiodiffuseur</w:t>
                            </w:r>
                          </w:p>
                          <w:p w:rsidR="001F5DDE" w:rsidRPr="00CA0E36" w:rsidRDefault="001F5DDE" w:rsidP="00905BD1">
                            <w:pPr>
                              <w:rPr>
                                <w:bCs/>
                                <w:lang w:val="fr-CA"/>
                              </w:rPr>
                            </w:pPr>
                          </w:p>
                          <w:p w:rsidR="007A2154" w:rsidRDefault="007A2154" w:rsidP="007A2154">
                            <w:pPr>
                              <w:rPr>
                                <w:lang w:val="fr-CA"/>
                              </w:rPr>
                            </w:pPr>
                            <w:r>
                              <w:rPr>
                                <w:lang w:val="fr-CA"/>
                              </w:rPr>
                              <w:t>Le bambou est une autre culture créneau qui peut fournir un revenu, de la nourriture, une protection contre l’érosion des sols et d’autres avantages aux agriculteurs. Si vous souhaitez réaliser une émission sur les utilisations et les avantages du bambou, utilisez les renseignements contenus dans cette fiche descriptive en plus de consulter les autres sources de renseignements mentionnées à la fin de ce texte.</w:t>
                            </w:r>
                          </w:p>
                          <w:p w:rsidR="001F5DDE" w:rsidRPr="00CA0E36" w:rsidRDefault="001F5DDE" w:rsidP="007344C7">
                            <w:pPr>
                              <w:rPr>
                                <w:sz w:val="20"/>
                                <w:szCs w:val="20"/>
                                <w:lang w:val="fr-CA"/>
                              </w:rPr>
                            </w:pPr>
                          </w:p>
                          <w:p w:rsidR="001F5DDE" w:rsidRPr="00CA0E36" w:rsidRDefault="001F5DDE" w:rsidP="007344C7">
                            <w:pPr>
                              <w:rPr>
                                <w:lang w:val="fr-CA"/>
                              </w:rPr>
                            </w:pPr>
                          </w:p>
                          <w:p w:rsidR="001F5DDE" w:rsidRPr="00CA0E36" w:rsidRDefault="001F5DDE" w:rsidP="007344C7">
                            <w:pPr>
                              <w:rPr>
                                <w:lang w:val="fr-CA"/>
                              </w:rPr>
                            </w:pPr>
                          </w:p>
                          <w:p w:rsidR="001F5DDE" w:rsidRPr="00CA0E36" w:rsidRDefault="001F5DDE" w:rsidP="007344C7">
                            <w:pPr>
                              <w:rPr>
                                <w:bCs/>
                                <w:lang w:val="fr-CA"/>
                              </w:rPr>
                            </w:pPr>
                          </w:p>
                          <w:p w:rsidR="001F5DDE" w:rsidRPr="00CA0E36" w:rsidRDefault="001F5DDE" w:rsidP="0020511D">
                            <w:pPr>
                              <w:rPr>
                                <w:lang w:val="fr-CA"/>
                              </w:rPr>
                            </w:pPr>
                          </w:p>
                          <w:p w:rsidR="001F5DDE" w:rsidRPr="005D7462" w:rsidRDefault="001F5DDE" w:rsidP="0048510E">
                            <w:pPr>
                              <w:pStyle w:val="ListParagraph"/>
                              <w:rPr>
                                <w:rFonts w:ascii="Times New Roman" w:hAnsi="Times New Roman"/>
                                <w:sz w:val="24"/>
                                <w:szCs w:val="24"/>
                                <w:lang w:val="fr-CA"/>
                              </w:rPr>
                            </w:pPr>
                          </w:p>
                          <w:p w:rsidR="001F5DDE" w:rsidRPr="005D7462" w:rsidRDefault="001F5DDE" w:rsidP="00120E97">
                            <w:pPr>
                              <w:rPr>
                                <w:rFonts w:ascii="Calibri" w:hAnsi="Calibri"/>
                                <w:lang w:val="fr-CA"/>
                              </w:rPr>
                            </w:pPr>
                          </w:p>
                          <w:p w:rsidR="001F5DDE" w:rsidRPr="005D7462" w:rsidRDefault="001F5DDE" w:rsidP="00120E97">
                            <w:pPr>
                              <w:rPr>
                                <w:bCs/>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pt;margin-top:20pt;width:457.5pt;height:11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">
                <v:textbox>
                  <w:txbxContent>
                    <w:p w:rsidR="001F5DDE" w:rsidRPr="00CA0E36" w:rsidRDefault="001F5DDE" w:rsidP="00905BD1">
                      <w:pPr>
                        <w:pStyle w:val="Heading3"/>
                        <w:jc w:val="left"/>
                        <w:rPr>
                          <w:lang w:val="fr-CA"/>
                        </w:rPr>
                      </w:pPr>
                      <w:r w:rsidRPr="00CA0E36">
                        <w:rPr>
                          <w:lang w:val="fr-CA"/>
                        </w:rPr>
                        <w:t>Notes au radiodiffuseur</w:t>
                      </w:r>
                    </w:p>
                    <w:p w:rsidR="001F5DDE" w:rsidRPr="00CA0E36" w:rsidRDefault="001F5DDE" w:rsidP="00905BD1">
                      <w:pPr>
                        <w:rPr>
                          <w:bCs/>
                          <w:lang w:val="fr-CA"/>
                        </w:rPr>
                      </w:pPr>
                    </w:p>
                    <w:p w:rsidR="007A2154" w:rsidRDefault="007A2154" w:rsidP="007A2154">
                      <w:pPr>
                        <w:rPr>
                          <w:lang w:val="fr-CA"/>
                        </w:rPr>
                      </w:pPr>
                      <w:r>
                        <w:rPr>
                          <w:lang w:val="fr-CA"/>
                        </w:rPr>
                        <w:t>Le bambou est une autre culture créneau qui peut fournir un revenu, de la nourriture, une protection contre l’érosion des sols et d’autres avantages aux agriculteurs. Si vous souhaitez réaliser une émission sur les utilisations et les avantages du bambou, utilisez les renseignements contenus dans cette fiche descriptive en plus de consulter les autres sources de renseignements mentionnées à la fin de ce texte.</w:t>
                      </w:r>
                    </w:p>
                    <w:p w:rsidR="001F5DDE" w:rsidRPr="00CA0E36" w:rsidRDefault="001F5DDE" w:rsidP="007344C7">
                      <w:pPr>
                        <w:rPr>
                          <w:sz w:val="20"/>
                          <w:szCs w:val="20"/>
                          <w:lang w:val="fr-CA"/>
                        </w:rPr>
                      </w:pPr>
                    </w:p>
                    <w:p w:rsidR="001F5DDE" w:rsidRPr="00CA0E36" w:rsidRDefault="001F5DDE" w:rsidP="007344C7">
                      <w:pPr>
                        <w:rPr>
                          <w:lang w:val="fr-CA"/>
                        </w:rPr>
                      </w:pPr>
                    </w:p>
                    <w:p w:rsidR="001F5DDE" w:rsidRPr="00CA0E36" w:rsidRDefault="001F5DDE" w:rsidP="007344C7">
                      <w:pPr>
                        <w:rPr>
                          <w:lang w:val="fr-CA"/>
                        </w:rPr>
                      </w:pPr>
                    </w:p>
                    <w:p w:rsidR="001F5DDE" w:rsidRPr="00CA0E36" w:rsidRDefault="001F5DDE" w:rsidP="007344C7">
                      <w:pPr>
                        <w:rPr>
                          <w:bCs/>
                          <w:lang w:val="fr-CA"/>
                        </w:rPr>
                      </w:pPr>
                    </w:p>
                    <w:p w:rsidR="001F5DDE" w:rsidRPr="00CA0E36" w:rsidRDefault="001F5DDE" w:rsidP="0020511D">
                      <w:pPr>
                        <w:rPr>
                          <w:lang w:val="fr-CA"/>
                        </w:rPr>
                      </w:pPr>
                    </w:p>
                    <w:p w:rsidR="001F5DDE" w:rsidRPr="005D7462" w:rsidRDefault="001F5DDE" w:rsidP="0048510E">
                      <w:pPr>
                        <w:pStyle w:val="ListParagraph"/>
                        <w:rPr>
                          <w:rFonts w:ascii="Times New Roman" w:hAnsi="Times New Roman"/>
                          <w:sz w:val="24"/>
                          <w:szCs w:val="24"/>
                          <w:lang w:val="fr-CA"/>
                        </w:rPr>
                      </w:pPr>
                    </w:p>
                    <w:p w:rsidR="001F5DDE" w:rsidRPr="005D7462" w:rsidRDefault="001F5DDE" w:rsidP="00120E97">
                      <w:pPr>
                        <w:rPr>
                          <w:rFonts w:ascii="Calibri" w:hAnsi="Calibri"/>
                          <w:lang w:val="fr-CA"/>
                        </w:rPr>
                      </w:pPr>
                    </w:p>
                    <w:p w:rsidR="001F5DDE" w:rsidRPr="005D7462" w:rsidRDefault="001F5DDE" w:rsidP="00120E97">
                      <w:pPr>
                        <w:rPr>
                          <w:bCs/>
                          <w:lang w:val="fr-CA"/>
                        </w:rPr>
                      </w:pPr>
                    </w:p>
                  </w:txbxContent>
                </v:textbox>
                <w10:anchorlock/>
              </v:shape>
            </w:pict>
          </mc:Fallback>
        </mc:AlternateContent>
      </w: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7A2154" w:rsidRDefault="007A2154" w:rsidP="007A2154">
      <w:pPr>
        <w:rPr>
          <w:b/>
          <w:bCs/>
          <w:lang w:val="fr-CA"/>
        </w:rPr>
      </w:pPr>
      <w:r>
        <w:rPr>
          <w:b/>
          <w:bCs/>
          <w:lang w:val="fr-CA"/>
        </w:rPr>
        <w:t>Description des bambous</w:t>
      </w:r>
    </w:p>
    <w:p w:rsidR="007A2154" w:rsidRDefault="007A2154" w:rsidP="007A2154">
      <w:pPr>
        <w:rPr>
          <w:b/>
          <w:bCs/>
          <w:lang w:val="fr-CA"/>
        </w:rPr>
      </w:pPr>
    </w:p>
    <w:p w:rsidR="007A2154" w:rsidRDefault="007A2154" w:rsidP="007A2154">
      <w:pPr>
        <w:numPr>
          <w:ilvl w:val="0"/>
          <w:numId w:val="29"/>
        </w:numPr>
        <w:tabs>
          <w:tab w:val="left" w:pos="360"/>
        </w:tabs>
        <w:rPr>
          <w:b/>
          <w:bCs/>
          <w:lang w:val="fr-CA"/>
        </w:rPr>
      </w:pPr>
      <w:r>
        <w:rPr>
          <w:lang w:val="fr-CA"/>
        </w:rPr>
        <w:t>Les bambous sont des graminées ligneuses qui peuvent atteindre 40 mètres de hauteur. On peut classer les bambous selon leurs types de racines. Certains, appelés stolons, se répandent dans tous les sens tandis que d’autres, appelés bouquets, ont des racines qui se répandent lentement à partir de la plante initiale. Les chaumes (ou tiges) de bambou sont généralement ronds, cloisonnés, parfois épineux, et peuvent être creux ou pleins. Les feuilles des espèces tropicales de bambous sont généralement caduques, ce qui signifie qu’elles tombent chaque année.</w:t>
      </w:r>
    </w:p>
    <w:p w:rsidR="007A2154" w:rsidRDefault="007A2154" w:rsidP="007A2154">
      <w:pPr>
        <w:rPr>
          <w:b/>
          <w:bCs/>
          <w:lang w:val="fr-CA"/>
        </w:rPr>
      </w:pPr>
    </w:p>
    <w:p w:rsidR="007A2154" w:rsidRDefault="007A2154" w:rsidP="007A2154">
      <w:pPr>
        <w:rPr>
          <w:b/>
          <w:bCs/>
          <w:lang w:val="fr-CA"/>
        </w:rPr>
      </w:pPr>
      <w:r>
        <w:rPr>
          <w:b/>
          <w:bCs/>
          <w:lang w:val="fr-CA"/>
        </w:rPr>
        <w:t>Faits intéressants à propos du bambou</w:t>
      </w:r>
    </w:p>
    <w:p w:rsidR="007A2154" w:rsidRDefault="007A2154" w:rsidP="007A2154">
      <w:pPr>
        <w:rPr>
          <w:b/>
          <w:bCs/>
          <w:lang w:val="fr-CA"/>
        </w:rPr>
      </w:pPr>
    </w:p>
    <w:p w:rsidR="007A2154" w:rsidRDefault="007A2154" w:rsidP="007A2154">
      <w:pPr>
        <w:numPr>
          <w:ilvl w:val="0"/>
          <w:numId w:val="27"/>
        </w:numPr>
        <w:tabs>
          <w:tab w:val="left" w:pos="360"/>
        </w:tabs>
        <w:rPr>
          <w:b/>
          <w:bCs/>
          <w:color w:val="000000"/>
          <w:lang w:val="fr-CA"/>
        </w:rPr>
      </w:pPr>
      <w:r>
        <w:rPr>
          <w:lang w:val="fr-CA"/>
        </w:rPr>
        <w:t>Le bambou est la plante ligneuse qui connaît la croissance la plus forte et la plus rapide au monde. Dans certaines régions du Kenya, le bambou géant (</w:t>
      </w:r>
      <w:r>
        <w:rPr>
          <w:rStyle w:val="Emphasis"/>
          <w:lang w:val="fr-CA"/>
        </w:rPr>
        <w:t>Dendrocalamus giganteus</w:t>
      </w:r>
      <w:r>
        <w:rPr>
          <w:lang w:val="fr-CA"/>
        </w:rPr>
        <w:t>) pousse en un an de 20 mètres en hauteur avec un diamètre de 20 cm</w:t>
      </w:r>
      <w:r>
        <w:rPr>
          <w:color w:val="000000"/>
          <w:lang w:val="fr-CA"/>
        </w:rPr>
        <w:t xml:space="preserve">. La détentrice du record du monde pour la croissance est l’espèce </w:t>
      </w:r>
      <w:r>
        <w:rPr>
          <w:i/>
          <w:color w:val="000000"/>
          <w:lang w:val="fr-CA"/>
        </w:rPr>
        <w:t>Phyllostachys edulis</w:t>
      </w:r>
      <w:r>
        <w:rPr>
          <w:color w:val="000000"/>
          <w:lang w:val="fr-CA"/>
        </w:rPr>
        <w:t>, dont les turions peuvent pousser jusqu’à 121 cm en 24 heures.</w:t>
      </w:r>
    </w:p>
    <w:p w:rsidR="007A2154" w:rsidRDefault="007A2154" w:rsidP="007A2154">
      <w:pPr>
        <w:numPr>
          <w:ilvl w:val="0"/>
          <w:numId w:val="27"/>
        </w:numPr>
        <w:tabs>
          <w:tab w:val="left" w:pos="360"/>
        </w:tabs>
        <w:rPr>
          <w:b/>
          <w:bCs/>
          <w:lang w:val="fr-CA"/>
        </w:rPr>
      </w:pPr>
      <w:r>
        <w:rPr>
          <w:color w:val="000000"/>
          <w:lang w:val="fr-CA"/>
        </w:rPr>
        <w:t>Il existe plus de 1 200 espèces de</w:t>
      </w:r>
      <w:r>
        <w:rPr>
          <w:lang w:val="fr-CA"/>
        </w:rPr>
        <w:t xml:space="preserve"> bambous dans le monde, la plupart poussant dans les climats tropicaux et semi</w:t>
      </w:r>
      <w:r>
        <w:rPr>
          <w:lang w:val="fr-CA"/>
        </w:rPr>
        <w:noBreakHyphen/>
        <w:t>tropicaux, comme ceux que l’on retrouve dans toute l’Afrique.</w:t>
      </w:r>
    </w:p>
    <w:p w:rsidR="007A2154" w:rsidRDefault="007A2154" w:rsidP="007A2154">
      <w:pPr>
        <w:numPr>
          <w:ilvl w:val="0"/>
          <w:numId w:val="27"/>
        </w:numPr>
        <w:tabs>
          <w:tab w:val="left" w:pos="360"/>
        </w:tabs>
        <w:rPr>
          <w:b/>
          <w:bCs/>
          <w:lang w:val="fr-CA"/>
        </w:rPr>
      </w:pPr>
      <w:r>
        <w:rPr>
          <w:lang w:val="fr-CA"/>
        </w:rPr>
        <w:t>Le bambou arrive à maturité en trois ans seulement et peut être récolté par la suite tous les deux ans pendant un maximum de 120 ans.</w:t>
      </w:r>
    </w:p>
    <w:p w:rsidR="007A2154" w:rsidRDefault="007A2154" w:rsidP="007A2154">
      <w:pPr>
        <w:numPr>
          <w:ilvl w:val="0"/>
          <w:numId w:val="27"/>
        </w:numPr>
        <w:tabs>
          <w:tab w:val="left" w:pos="360"/>
        </w:tabs>
        <w:rPr>
          <w:b/>
          <w:bCs/>
          <w:lang w:val="fr-CA"/>
        </w:rPr>
      </w:pPr>
      <w:r>
        <w:rPr>
          <w:lang w:val="fr-CA"/>
        </w:rPr>
        <w:t>Après la récolte, il n’est pas nécessaire de replanter le bambou car il forme des rejets à partir de la vieille tige.</w:t>
      </w:r>
    </w:p>
    <w:p w:rsidR="007A2154" w:rsidRDefault="007A2154" w:rsidP="007A2154">
      <w:pPr>
        <w:numPr>
          <w:ilvl w:val="0"/>
          <w:numId w:val="27"/>
        </w:numPr>
        <w:tabs>
          <w:tab w:val="left" w:pos="360"/>
        </w:tabs>
        <w:rPr>
          <w:b/>
          <w:bCs/>
          <w:lang w:val="fr-CA"/>
        </w:rPr>
      </w:pPr>
      <w:r>
        <w:rPr>
          <w:color w:val="000000"/>
          <w:lang w:val="fr-CA"/>
        </w:rPr>
        <w:t>La culture du bambou n’exige qu’un investissement modeste et génère un revenu régulier pour les agriculteurs.</w:t>
      </w:r>
    </w:p>
    <w:p w:rsidR="007A2154" w:rsidRDefault="007A2154" w:rsidP="007A2154">
      <w:pPr>
        <w:numPr>
          <w:ilvl w:val="0"/>
          <w:numId w:val="27"/>
        </w:numPr>
        <w:tabs>
          <w:tab w:val="left" w:pos="360"/>
        </w:tabs>
        <w:rPr>
          <w:b/>
          <w:bCs/>
          <w:lang w:val="fr-CA"/>
        </w:rPr>
      </w:pPr>
      <w:r>
        <w:rPr>
          <w:lang w:val="fr-CA"/>
        </w:rPr>
        <w:t>Les fibres de bambou sont dix fois plus solides que les fibres de bois utilisées dans la construction. Cela signifie que les produits du bambou beaucoup plus petits et plus légers peuvent être utilisés pour remplacer des produits en bois d’oeuvre, ce qui réduit la quantité et le poids de la matière à transporter et à utiliser.</w:t>
      </w:r>
    </w:p>
    <w:p w:rsidR="007A2154" w:rsidRDefault="007A2154" w:rsidP="007A2154">
      <w:pPr>
        <w:rPr>
          <w:b/>
          <w:bCs/>
          <w:lang w:val="fr-CA"/>
        </w:rPr>
      </w:pPr>
    </w:p>
    <w:p w:rsidR="007A2154" w:rsidRDefault="007A2154" w:rsidP="007A2154">
      <w:pPr>
        <w:rPr>
          <w:b/>
          <w:bCs/>
          <w:lang w:val="fr-CA"/>
        </w:rPr>
      </w:pPr>
      <w:r>
        <w:rPr>
          <w:b/>
          <w:bCs/>
          <w:lang w:val="fr-CA"/>
        </w:rPr>
        <w:t>Où pousse le bambou?</w:t>
      </w:r>
    </w:p>
    <w:p w:rsidR="007A2154" w:rsidRDefault="007A2154" w:rsidP="007A2154">
      <w:pPr>
        <w:rPr>
          <w:b/>
          <w:bCs/>
          <w:lang w:val="fr-CA"/>
        </w:rPr>
      </w:pPr>
    </w:p>
    <w:p w:rsidR="007A2154" w:rsidRDefault="007A2154" w:rsidP="007A2154">
      <w:pPr>
        <w:pStyle w:val="bodytxt"/>
        <w:numPr>
          <w:ilvl w:val="0"/>
          <w:numId w:val="28"/>
        </w:numPr>
        <w:tabs>
          <w:tab w:val="left" w:pos="360"/>
        </w:tabs>
        <w:spacing w:before="0" w:beforeAutospacing="0" w:after="0" w:afterAutospacing="0" w:line="240" w:lineRule="auto"/>
        <w:rPr>
          <w:rFonts w:ascii="Times New Roman" w:hAnsi="Times New Roman" w:cs="Times New Roman"/>
          <w:b/>
          <w:bCs/>
          <w:sz w:val="24"/>
          <w:szCs w:val="24"/>
          <w:lang w:val="fr-CA"/>
        </w:rPr>
      </w:pPr>
      <w:r>
        <w:rPr>
          <w:rFonts w:ascii="Times New Roman" w:hAnsi="Times New Roman" w:cs="Times New Roman"/>
          <w:color w:val="000000"/>
          <w:sz w:val="24"/>
          <w:szCs w:val="24"/>
          <w:lang w:val="fr-CA"/>
        </w:rPr>
        <w:t>En Afrique, les bambous poussent naturellement en Afrique de l’Est à partir du sud du</w:t>
      </w:r>
      <w:r>
        <w:rPr>
          <w:rFonts w:ascii="Times New Roman" w:hAnsi="Times New Roman" w:cs="Times New Roman"/>
          <w:sz w:val="24"/>
          <w:szCs w:val="24"/>
          <w:lang w:val="fr-CA"/>
        </w:rPr>
        <w:t xml:space="preserve"> Mozambique jusqu’au nord</w:t>
      </w:r>
      <w:r>
        <w:rPr>
          <w:rFonts w:ascii="Times New Roman" w:hAnsi="Times New Roman" w:cs="Times New Roman"/>
          <w:sz w:val="24"/>
          <w:szCs w:val="24"/>
          <w:lang w:val="fr-CA"/>
        </w:rPr>
        <w:noBreakHyphen/>
        <w:t>est du Soudan, dans les pays de l’Afrique de l’Ouest comme le Nigeria, le Cameroun, le Gabon, le Congo et la République démocratique du Congo, et dans les pays de l’Afrique australe comme la Zambie et le Zimbabwe. Il existe également de grandes plantations commerciales et des plantations plus petites à la ferme qui font pousser à la fois des espèces locales et des espèces introduites d’Asie.</w:t>
      </w:r>
    </w:p>
    <w:p w:rsidR="007A2154" w:rsidRDefault="007A2154" w:rsidP="007A2154">
      <w:pPr>
        <w:pStyle w:val="bodytxt"/>
        <w:tabs>
          <w:tab w:val="left" w:pos="360"/>
        </w:tabs>
        <w:spacing w:before="0" w:beforeAutospacing="0" w:after="0" w:afterAutospacing="0" w:line="240" w:lineRule="auto"/>
        <w:rPr>
          <w:rFonts w:ascii="Times New Roman" w:hAnsi="Times New Roman" w:cs="Times New Roman"/>
          <w:b/>
          <w:bCs/>
          <w:sz w:val="24"/>
          <w:szCs w:val="24"/>
          <w:lang w:val="fr-CA"/>
        </w:rPr>
      </w:pPr>
    </w:p>
    <w:p w:rsidR="007A2154" w:rsidRDefault="007A2154" w:rsidP="007A2154">
      <w:pPr>
        <w:rPr>
          <w:b/>
          <w:bCs/>
          <w:lang w:val="fr-CA"/>
        </w:rPr>
      </w:pPr>
      <w:r>
        <w:rPr>
          <w:b/>
          <w:bCs/>
          <w:lang w:val="fr-CA"/>
        </w:rPr>
        <w:t>Quels sont les usages du bambou?</w:t>
      </w:r>
    </w:p>
    <w:p w:rsidR="007A2154" w:rsidRDefault="007A2154" w:rsidP="007A2154">
      <w:pPr>
        <w:rPr>
          <w:b/>
          <w:bCs/>
          <w:lang w:val="fr-CA"/>
        </w:rPr>
      </w:pPr>
    </w:p>
    <w:p w:rsidR="007A2154" w:rsidRDefault="007A2154" w:rsidP="007A2154">
      <w:pPr>
        <w:numPr>
          <w:ilvl w:val="0"/>
          <w:numId w:val="27"/>
        </w:numPr>
        <w:tabs>
          <w:tab w:val="left" w:pos="360"/>
        </w:tabs>
        <w:rPr>
          <w:bCs/>
          <w:lang w:val="fr-CA"/>
        </w:rPr>
      </w:pPr>
      <w:r>
        <w:rPr>
          <w:bCs/>
          <w:lang w:val="fr-CA"/>
        </w:rPr>
        <w:t>La construction de nombreux biens à valeur élevée, notamment des carrelages</w:t>
      </w:r>
      <w:r>
        <w:rPr>
          <w:lang w:val="fr-CA"/>
        </w:rPr>
        <w:t>, du papier, des ustensiles, des cure</w:t>
      </w:r>
      <w:r>
        <w:rPr>
          <w:lang w:val="fr-CA"/>
        </w:rPr>
        <w:noBreakHyphen/>
        <w:t>dents, du contreplaqué, des meubles, des sculptures, des paniers et des clôtures.</w:t>
      </w:r>
    </w:p>
    <w:p w:rsidR="007A2154" w:rsidRDefault="007A2154" w:rsidP="007A2154">
      <w:pPr>
        <w:numPr>
          <w:ilvl w:val="0"/>
          <w:numId w:val="27"/>
        </w:numPr>
        <w:tabs>
          <w:tab w:val="left" w:pos="360"/>
        </w:tabs>
        <w:rPr>
          <w:bCs/>
          <w:lang w:val="fr-CA"/>
        </w:rPr>
      </w:pPr>
      <w:r>
        <w:rPr>
          <w:lang w:val="fr-CA"/>
        </w:rPr>
        <w:t>Introduire des espèces de bambous dans des régions montagneuses déboisées peut contribuer à retenir l’eau dans le sol et à réduire le risque de crues soudaines et de glissements de terrain.</w:t>
      </w:r>
    </w:p>
    <w:p w:rsidR="007A2154" w:rsidRDefault="007A2154" w:rsidP="007A2154">
      <w:pPr>
        <w:numPr>
          <w:ilvl w:val="0"/>
          <w:numId w:val="27"/>
        </w:numPr>
        <w:tabs>
          <w:tab w:val="left" w:pos="360"/>
        </w:tabs>
        <w:rPr>
          <w:bCs/>
          <w:lang w:val="fr-CA"/>
        </w:rPr>
      </w:pPr>
      <w:r>
        <w:rPr>
          <w:lang w:val="fr-CA"/>
        </w:rPr>
        <w:t>Alimentation : plus de deux millions de tonnes de pousses de bambou comestibles – riches en vitamines et faibles en hydrates de carbone, en gras et en protéines – sont consommées chaque année dans le monde entier, surtout en Asie.</w:t>
      </w:r>
    </w:p>
    <w:p w:rsidR="007A2154" w:rsidRDefault="007A2154" w:rsidP="007A2154">
      <w:pPr>
        <w:numPr>
          <w:ilvl w:val="0"/>
          <w:numId w:val="27"/>
        </w:numPr>
        <w:tabs>
          <w:tab w:val="left" w:pos="360"/>
        </w:tabs>
        <w:rPr>
          <w:bCs/>
          <w:lang w:val="fr-CA"/>
        </w:rPr>
      </w:pPr>
      <w:r>
        <w:rPr>
          <w:lang w:val="fr-CA"/>
        </w:rPr>
        <w:t>Certaines espèces ont de grosses épines, ce qui en fait un produit idéal pour ériger des haies de protection. D’autres donnent de grands piquets droits qui forment des coupe</w:t>
      </w:r>
      <w:r>
        <w:rPr>
          <w:lang w:val="fr-CA"/>
        </w:rPr>
        <w:noBreakHyphen/>
        <w:t>vent idéaux que l’on peut récolter chaque année de façon durable.</w:t>
      </w:r>
    </w:p>
    <w:p w:rsidR="007A2154" w:rsidRDefault="007A2154" w:rsidP="007A2154">
      <w:pPr>
        <w:numPr>
          <w:ilvl w:val="0"/>
          <w:numId w:val="27"/>
        </w:numPr>
        <w:tabs>
          <w:tab w:val="left" w:pos="360"/>
        </w:tabs>
        <w:rPr>
          <w:b/>
          <w:bCs/>
          <w:lang w:val="fr-CA"/>
        </w:rPr>
      </w:pPr>
      <w:r>
        <w:rPr>
          <w:lang w:val="fr-CA"/>
        </w:rPr>
        <w:t>Planter certains types de bambous, comme le bambou géant, peut éliminer des polluants dangereux des sols qui ont été contaminés par des eaux usées ou des déchets industriels.</w:t>
      </w:r>
    </w:p>
    <w:p w:rsidR="007A2154" w:rsidRDefault="007A2154" w:rsidP="007A2154">
      <w:pPr>
        <w:tabs>
          <w:tab w:val="left" w:pos="360"/>
        </w:tabs>
        <w:rPr>
          <w:lang w:val="fr-CA"/>
        </w:rPr>
      </w:pPr>
    </w:p>
    <w:p w:rsidR="007A2154" w:rsidRDefault="007A2154" w:rsidP="007A2154">
      <w:pPr>
        <w:rPr>
          <w:b/>
          <w:bCs/>
          <w:lang w:val="fr-CA"/>
        </w:rPr>
      </w:pPr>
      <w:r>
        <w:rPr>
          <w:b/>
          <w:bCs/>
          <w:lang w:val="fr-CA"/>
        </w:rPr>
        <w:t>Comment les agriculteurs peuvent</w:t>
      </w:r>
      <w:r>
        <w:rPr>
          <w:b/>
          <w:bCs/>
          <w:lang w:val="fr-CA"/>
        </w:rPr>
        <w:noBreakHyphen/>
        <w:t>ils faire pousser du bambou?</w:t>
      </w:r>
    </w:p>
    <w:p w:rsidR="007A2154" w:rsidRDefault="007A2154" w:rsidP="007A2154">
      <w:pPr>
        <w:rPr>
          <w:b/>
          <w:bCs/>
          <w:lang w:val="fr-CA"/>
        </w:rPr>
      </w:pPr>
    </w:p>
    <w:p w:rsidR="007A2154" w:rsidRDefault="007A2154" w:rsidP="007A2154">
      <w:pPr>
        <w:numPr>
          <w:ilvl w:val="0"/>
          <w:numId w:val="28"/>
        </w:numPr>
        <w:tabs>
          <w:tab w:val="left" w:pos="360"/>
        </w:tabs>
        <w:rPr>
          <w:b/>
          <w:bCs/>
          <w:lang w:val="fr-CA"/>
        </w:rPr>
      </w:pPr>
      <w:r>
        <w:rPr>
          <w:lang w:val="fr-CA"/>
        </w:rPr>
        <w:t>On peut faire pousser le bambou à partir de graines, mais la plupart des espèces ne produisent des graines qu’une seule fois tous les 15 à 120 ans. Habituellement, la propagation implique une culture de tissus, des boutures de rhizomes ou des boutures végétatives.</w:t>
      </w:r>
    </w:p>
    <w:p w:rsidR="007A2154" w:rsidRDefault="007A2154" w:rsidP="007A2154">
      <w:pPr>
        <w:numPr>
          <w:ilvl w:val="0"/>
          <w:numId w:val="28"/>
        </w:numPr>
        <w:tabs>
          <w:tab w:val="left" w:pos="360"/>
        </w:tabs>
        <w:rPr>
          <w:b/>
          <w:bCs/>
          <w:lang w:val="fr-CA"/>
        </w:rPr>
      </w:pPr>
      <w:r>
        <w:rPr>
          <w:lang w:val="fr-CA"/>
        </w:rPr>
        <w:t>Le bambou géant (</w:t>
      </w:r>
      <w:r>
        <w:rPr>
          <w:rStyle w:val="Emphasis"/>
          <w:lang w:val="fr-CA"/>
        </w:rPr>
        <w:t>Dendrocalamus giganteus</w:t>
      </w:r>
      <w:r>
        <w:rPr>
          <w:lang w:val="fr-CA"/>
        </w:rPr>
        <w:t xml:space="preserve">) pousse bien dans les régions traditionnellement utilisées pour cultiver la canne à sucre et le café, ce qui produit une culture de rechange ou une culture commerciale supplémentaire. </w:t>
      </w:r>
      <w:r>
        <w:rPr>
          <w:i/>
          <w:iCs/>
          <w:lang w:val="fr-CA"/>
        </w:rPr>
        <w:t>Arundinaria alpina</w:t>
      </w:r>
      <w:r>
        <w:rPr>
          <w:lang w:val="fr-CA"/>
        </w:rPr>
        <w:t>, espèce de bambou indigène au Kenya, produira jusqu’à 20 000 tiges de bambou par hectare chaque année, jusqu’à une hauteur de 12 mètres.</w:t>
      </w:r>
    </w:p>
    <w:p w:rsidR="007A2154" w:rsidRDefault="007A2154" w:rsidP="007A2154">
      <w:pPr>
        <w:rPr>
          <w:b/>
          <w:bCs/>
          <w:lang w:val="fr-CA"/>
        </w:rPr>
      </w:pPr>
    </w:p>
    <w:p w:rsidR="007A2154" w:rsidRDefault="007A2154" w:rsidP="007A2154">
      <w:pPr>
        <w:rPr>
          <w:b/>
          <w:lang w:val="fr-CA"/>
        </w:rPr>
      </w:pPr>
      <w:r>
        <w:rPr>
          <w:b/>
          <w:lang w:val="fr-CA"/>
        </w:rPr>
        <w:t>Conseils pour les agriculteurs intéressés à cultiver le bambou</w:t>
      </w:r>
    </w:p>
    <w:p w:rsidR="007A2154" w:rsidRDefault="007A2154" w:rsidP="007A2154">
      <w:pPr>
        <w:rPr>
          <w:b/>
          <w:lang w:val="fr-CA"/>
        </w:rPr>
      </w:pPr>
    </w:p>
    <w:p w:rsidR="007A2154" w:rsidRDefault="007A2154" w:rsidP="007A2154">
      <w:pPr>
        <w:numPr>
          <w:ilvl w:val="0"/>
          <w:numId w:val="27"/>
        </w:numPr>
        <w:tabs>
          <w:tab w:val="left" w:pos="360"/>
        </w:tabs>
        <w:rPr>
          <w:lang w:val="fr-CA"/>
        </w:rPr>
      </w:pPr>
      <w:r>
        <w:rPr>
          <w:lang w:val="fr-CA"/>
        </w:rPr>
        <w:t>Les agriculteurs pourraient recevoir 5 $ pour la vente de bambou brut. Mais, avec une formation pour savoir comment convertir le bambou en biens vendables, ils peuvent obtenir 100 $ pour des biens fabriqués à partir de la même quantité de bambou.</w:t>
      </w:r>
    </w:p>
    <w:p w:rsidR="007A2154" w:rsidRDefault="007A2154" w:rsidP="007A2154">
      <w:pPr>
        <w:rPr>
          <w:b/>
          <w:lang w:val="fr-CA"/>
        </w:rPr>
      </w:pPr>
    </w:p>
    <w:p w:rsidR="007A2154" w:rsidRDefault="007A2154" w:rsidP="007A2154">
      <w:pPr>
        <w:rPr>
          <w:b/>
          <w:lang w:val="fr-CA"/>
        </w:rPr>
      </w:pPr>
      <w:r>
        <w:rPr>
          <w:b/>
          <w:lang w:val="fr-CA"/>
        </w:rPr>
        <w:t>Défis avec l’utilisation du bambou</w:t>
      </w:r>
    </w:p>
    <w:p w:rsidR="007A2154" w:rsidRDefault="007A2154" w:rsidP="007A2154">
      <w:pPr>
        <w:rPr>
          <w:b/>
          <w:lang w:val="fr-CA"/>
        </w:rPr>
      </w:pPr>
    </w:p>
    <w:p w:rsidR="007A2154" w:rsidRDefault="007A2154" w:rsidP="007A2154">
      <w:pPr>
        <w:numPr>
          <w:ilvl w:val="0"/>
          <w:numId w:val="27"/>
        </w:numPr>
        <w:tabs>
          <w:tab w:val="left" w:pos="360"/>
        </w:tabs>
        <w:rPr>
          <w:b/>
          <w:lang w:val="fr-CA"/>
        </w:rPr>
      </w:pPr>
      <w:r>
        <w:rPr>
          <w:lang w:val="fr-CA"/>
        </w:rPr>
        <w:t xml:space="preserve">L’un des principaux problèmes rencontrés avec le bambou est le fait qu’il a été considéré comme une ressource naturelle simplement présente pour être récoltée. Cela peut conduire à une surexploitation et à l’épuisement rapide des ressources de bambous, surtout près des papeteries et des usines. La récolte de bambou, dans des peuplements naturels trop éloignés </w:t>
      </w:r>
      <w:r>
        <w:rPr>
          <w:lang w:val="fr-CA"/>
        </w:rPr>
        <w:lastRenderedPageBreak/>
        <w:t>des papeteries et des usines, provoque des coûts de transport qui deviennent trop élevés pour que le bambou soit économique.</w:t>
      </w:r>
    </w:p>
    <w:p w:rsidR="007A2154" w:rsidRDefault="007A2154" w:rsidP="007A2154">
      <w:pPr>
        <w:numPr>
          <w:ilvl w:val="0"/>
          <w:numId w:val="27"/>
        </w:numPr>
        <w:tabs>
          <w:tab w:val="left" w:pos="360"/>
        </w:tabs>
        <w:rPr>
          <w:b/>
          <w:lang w:val="fr-CA"/>
        </w:rPr>
      </w:pPr>
      <w:r>
        <w:rPr>
          <w:lang w:val="fr-CA"/>
        </w:rPr>
        <w:t>Même si le bambou est relativement exempt de parasites, les boutures peuvent être attaquées par des maladies, si bien qu’elles doivent être protégées par des pratiques appropriées de gestion des parasites.</w:t>
      </w:r>
    </w:p>
    <w:p w:rsidR="007A2154" w:rsidRDefault="007A2154" w:rsidP="007A2154">
      <w:pPr>
        <w:rPr>
          <w:b/>
          <w:lang w:val="fr-CA"/>
        </w:rPr>
      </w:pPr>
    </w:p>
    <w:p w:rsidR="007A2154" w:rsidRDefault="007A2154" w:rsidP="007A2154">
      <w:pPr>
        <w:pStyle w:val="Heading2"/>
        <w:rPr>
          <w:sz w:val="24"/>
          <w:lang w:val="fr-CA"/>
        </w:rPr>
      </w:pPr>
      <w:r>
        <w:rPr>
          <w:sz w:val="24"/>
          <w:lang w:val="fr-CA"/>
        </w:rPr>
        <w:t>Remerciements</w:t>
      </w:r>
    </w:p>
    <w:p w:rsidR="007A2154" w:rsidRDefault="007A2154" w:rsidP="007A2154">
      <w:pPr>
        <w:rPr>
          <w:highlight w:val="yellow"/>
          <w:lang w:val="fr-CA"/>
        </w:rPr>
      </w:pPr>
    </w:p>
    <w:p w:rsidR="007A2154" w:rsidRDefault="007A2154" w:rsidP="007A2154">
      <w:pPr>
        <w:rPr>
          <w:lang w:val="fr-CA"/>
        </w:rPr>
      </w:pPr>
      <w:r>
        <w:rPr>
          <w:lang w:val="fr-CA"/>
        </w:rPr>
        <w:t>Rédaction : Vijay Cuddeford, rédacteur, Réseau de radios rurales des pays en développement.</w:t>
      </w:r>
    </w:p>
    <w:p w:rsidR="007A2154" w:rsidRDefault="007A2154" w:rsidP="007A2154">
      <w:pPr>
        <w:rPr>
          <w:u w:val="single"/>
          <w:lang w:val="fr-CA"/>
        </w:rPr>
      </w:pPr>
    </w:p>
    <w:p w:rsidR="007A2154" w:rsidRPr="002E57C5" w:rsidRDefault="007A2154" w:rsidP="007A2154">
      <w:pPr>
        <w:pStyle w:val="Heading2"/>
        <w:rPr>
          <w:sz w:val="24"/>
          <w:lang w:val="en-CA"/>
        </w:rPr>
      </w:pPr>
      <w:r w:rsidRPr="002E57C5">
        <w:rPr>
          <w:sz w:val="24"/>
          <w:lang w:val="en-CA"/>
        </w:rPr>
        <w:t>Sources de renseignements</w:t>
      </w:r>
    </w:p>
    <w:p w:rsidR="007A2154" w:rsidRPr="002E57C5" w:rsidRDefault="007A2154" w:rsidP="007A2154"/>
    <w:p w:rsidR="007A2154" w:rsidRDefault="007A2154" w:rsidP="007A2154">
      <w:pPr>
        <w:rPr>
          <w:lang w:val="fr-CA"/>
        </w:rPr>
      </w:pPr>
      <w:r w:rsidRPr="002E57C5">
        <w:t xml:space="preserve">World Agroforestry Centre, 2004. </w:t>
      </w:r>
      <w:r w:rsidRPr="002E57C5">
        <w:rPr>
          <w:i/>
          <w:iCs/>
        </w:rPr>
        <w:t>A giant solution to a giant problem: Bamboo for cleaning sewage and controlling erosion</w:t>
      </w:r>
      <w:r w:rsidRPr="002E57C5">
        <w:rPr>
          <w:iCs/>
        </w:rPr>
        <w:t xml:space="preserve">. </w:t>
      </w:r>
      <w:r>
        <w:rPr>
          <w:lang w:val="fr-CA"/>
        </w:rPr>
        <w:t xml:space="preserve">Disponible en ligne à l’adresse </w:t>
      </w:r>
      <w:hyperlink r:id="rId12" w:history="1">
        <w:r>
          <w:rPr>
            <w:rStyle w:val="Hyperlink"/>
            <w:lang w:val="fr-CA"/>
          </w:rPr>
          <w:t>http://www.worldagroforestry.org/es/bambou.asp</w:t>
        </w:r>
      </w:hyperlink>
      <w:r>
        <w:rPr>
          <w:lang w:val="fr-CA"/>
        </w:rPr>
        <w:t>.</w:t>
      </w:r>
    </w:p>
    <w:p w:rsidR="007A2154" w:rsidRDefault="007A2154" w:rsidP="007A2154">
      <w:pPr>
        <w:pStyle w:val="NormalWeb"/>
        <w:spacing w:before="0" w:beforeAutospacing="0" w:after="0" w:afterAutospacing="0"/>
        <w:rPr>
          <w:iCs/>
          <w:lang w:val="fr-CA"/>
        </w:rPr>
      </w:pPr>
    </w:p>
    <w:p w:rsidR="007A2154" w:rsidRDefault="007A2154" w:rsidP="007A2154">
      <w:pPr>
        <w:pStyle w:val="NormalWeb"/>
        <w:spacing w:before="0" w:beforeAutospacing="0" w:after="0" w:afterAutospacing="0"/>
        <w:rPr>
          <w:lang w:val="fr-CA"/>
        </w:rPr>
      </w:pPr>
      <w:r>
        <w:rPr>
          <w:iCs/>
          <w:lang w:val="fr-CA"/>
        </w:rPr>
        <w:t>P.O Ongugo, G. O. Sigu, J. G. Kariuki, A. M Luvanda et B.N. Kigomo, 2000.</w:t>
      </w:r>
      <w:r>
        <w:rPr>
          <w:b/>
          <w:i/>
          <w:iCs/>
          <w:lang w:val="fr-CA"/>
        </w:rPr>
        <w:t xml:space="preserve"> </w:t>
      </w:r>
      <w:r w:rsidRPr="002E57C5">
        <w:rPr>
          <w:i/>
        </w:rPr>
        <w:t>Production</w:t>
      </w:r>
      <w:r w:rsidRPr="002E57C5">
        <w:rPr>
          <w:i/>
        </w:rPr>
        <w:noBreakHyphen/>
        <w:t>to</w:t>
      </w:r>
      <w:r w:rsidRPr="002E57C5">
        <w:rPr>
          <w:i/>
        </w:rPr>
        <w:noBreakHyphen/>
        <w:t xml:space="preserve">Consumption Systems: A Case Study of the Bamboo Sector in </w:t>
      </w:r>
      <w:smartTag w:uri="urn:schemas-microsoft-com:office:smarttags" w:element="country-region">
        <w:smartTag w:uri="urn:schemas-microsoft-com:office:smarttags" w:element="place">
          <w:r w:rsidRPr="002E57C5">
            <w:rPr>
              <w:i/>
            </w:rPr>
            <w:t>Kenya</w:t>
          </w:r>
        </w:smartTag>
      </w:smartTag>
      <w:r w:rsidRPr="002E57C5">
        <w:rPr>
          <w:i/>
        </w:rPr>
        <w:t>.</w:t>
      </w:r>
      <w:r w:rsidRPr="002E57C5">
        <w:t xml:space="preserve"> </w:t>
      </w:r>
      <w:r>
        <w:rPr>
          <w:lang w:val="fr-CA"/>
        </w:rPr>
        <w:t xml:space="preserve">Réseau international sur le bambou et le rotin (INBAR), et Kenya Forestry Research Institute, C.P. 20412, NAIROBI, Kenya. </w:t>
      </w:r>
    </w:p>
    <w:p w:rsidR="007A2154" w:rsidRDefault="007A2154" w:rsidP="007A2154">
      <w:pPr>
        <w:pStyle w:val="NormalWeb"/>
        <w:spacing w:before="0" w:beforeAutospacing="0" w:after="0" w:afterAutospacing="0"/>
        <w:rPr>
          <w:lang w:val="fr-CA"/>
        </w:rPr>
      </w:pPr>
      <w:r>
        <w:rPr>
          <w:lang w:val="fr-CA"/>
        </w:rPr>
        <w:t xml:space="preserve">Tél. : 0154 </w:t>
      </w:r>
      <w:r>
        <w:rPr>
          <w:lang w:val="fr-CA"/>
        </w:rPr>
        <w:noBreakHyphen/>
        <w:t xml:space="preserve"> 32891</w:t>
      </w:r>
      <w:r>
        <w:rPr>
          <w:lang w:val="fr-CA"/>
        </w:rPr>
        <w:noBreakHyphen/>
        <w:t xml:space="preserve">3; Courriel : </w:t>
      </w:r>
      <w:hyperlink r:id="rId13" w:history="1">
        <w:r>
          <w:rPr>
            <w:rStyle w:val="Hyperlink"/>
            <w:lang w:val="fr-CA"/>
          </w:rPr>
          <w:t>kefri@arcc.or.ke</w:t>
        </w:r>
      </w:hyperlink>
      <w:r>
        <w:rPr>
          <w:lang w:val="fr-CA"/>
        </w:rPr>
        <w:t xml:space="preserve"> </w:t>
      </w:r>
    </w:p>
    <w:p w:rsidR="007A2154" w:rsidRDefault="007A2154" w:rsidP="007A2154">
      <w:pPr>
        <w:pStyle w:val="NormalWeb"/>
        <w:spacing w:before="0" w:beforeAutospacing="0" w:after="0" w:afterAutospacing="0"/>
        <w:rPr>
          <w:lang w:val="fr-CA"/>
        </w:rPr>
      </w:pPr>
      <w:r>
        <w:rPr>
          <w:lang w:val="fr-CA"/>
        </w:rPr>
        <w:t xml:space="preserve">Disponible en ligne à l’adresse </w:t>
      </w:r>
      <w:hyperlink r:id="rId14" w:history="1">
        <w:r>
          <w:rPr>
            <w:rStyle w:val="Hyperlink"/>
            <w:lang w:val="fr-CA"/>
          </w:rPr>
          <w:t>http://www.inbar.int/publication/txt/INBAR_Working_Paper_No27.htm</w:t>
        </w:r>
      </w:hyperlink>
      <w:r>
        <w:rPr>
          <w:lang w:val="fr-CA"/>
        </w:rPr>
        <w:t xml:space="preserve"> </w:t>
      </w:r>
    </w:p>
    <w:p w:rsidR="007A2154" w:rsidRDefault="007A2154" w:rsidP="007A2154">
      <w:pPr>
        <w:rPr>
          <w:lang w:val="fr-CA"/>
        </w:rPr>
      </w:pPr>
    </w:p>
    <w:p w:rsidR="007A2154" w:rsidRPr="002E57C5" w:rsidRDefault="007A2154" w:rsidP="007A2154">
      <w:pPr>
        <w:rPr>
          <w:color w:val="000000"/>
        </w:rPr>
      </w:pPr>
      <w:r w:rsidRPr="002E57C5">
        <w:t xml:space="preserve">Chin Ong, non daté. </w:t>
      </w:r>
      <w:r w:rsidRPr="002E57C5">
        <w:rPr>
          <w:i/>
          <w:iCs/>
        </w:rPr>
        <w:t>Can bamboo replace thirsty trees</w:t>
      </w:r>
      <w:r w:rsidRPr="002E57C5">
        <w:t>? World Agroforestry Centre (ICRAF), siège social</w:t>
      </w:r>
      <w:r w:rsidRPr="002E57C5">
        <w:rPr>
          <w:rStyle w:val="Strong"/>
          <w:b w:val="0"/>
          <w:color w:val="000000"/>
        </w:rPr>
        <w:t>,</w:t>
      </w:r>
      <w:r w:rsidRPr="002E57C5">
        <w:rPr>
          <w:rStyle w:val="Strong"/>
          <w:color w:val="000000"/>
        </w:rPr>
        <w:t xml:space="preserve"> </w:t>
      </w:r>
      <w:smartTag w:uri="urn:schemas-microsoft-com:office:smarttags" w:element="Street">
        <w:smartTag w:uri="urn:schemas-microsoft-com:office:smarttags" w:element="address">
          <w:r w:rsidRPr="002E57C5">
            <w:rPr>
              <w:color w:val="000000"/>
            </w:rPr>
            <w:t>United Nations Avenue</w:t>
          </w:r>
        </w:smartTag>
      </w:smartTag>
      <w:r w:rsidRPr="002E57C5">
        <w:rPr>
          <w:color w:val="000000"/>
        </w:rPr>
        <w:t>, Gigiri, C.P. 30677</w:t>
      </w:r>
      <w:r w:rsidRPr="002E57C5">
        <w:rPr>
          <w:color w:val="000000"/>
        </w:rPr>
        <w:noBreakHyphen/>
        <w:t xml:space="preserve">00100 GPO, </w:t>
      </w:r>
      <w:smartTag w:uri="urn:schemas-microsoft-com:office:smarttags" w:element="place">
        <w:smartTag w:uri="urn:schemas-microsoft-com:office:smarttags" w:element="City">
          <w:r w:rsidRPr="002E57C5">
            <w:rPr>
              <w:color w:val="000000"/>
            </w:rPr>
            <w:t>Nairobi</w:t>
          </w:r>
        </w:smartTag>
        <w:r w:rsidRPr="002E57C5">
          <w:rPr>
            <w:color w:val="000000"/>
          </w:rPr>
          <w:t xml:space="preserve">, </w:t>
        </w:r>
        <w:smartTag w:uri="urn:schemas-microsoft-com:office:smarttags" w:element="country-region">
          <w:r w:rsidRPr="002E57C5">
            <w:rPr>
              <w:color w:val="000000"/>
            </w:rPr>
            <w:t>Kenya</w:t>
          </w:r>
        </w:smartTag>
      </w:smartTag>
      <w:r w:rsidRPr="002E57C5">
        <w:rPr>
          <w:color w:val="000000"/>
        </w:rPr>
        <w:t>.</w:t>
      </w:r>
    </w:p>
    <w:p w:rsidR="007A2154" w:rsidRPr="002E57C5" w:rsidRDefault="007A2154" w:rsidP="007A2154">
      <w:pPr>
        <w:rPr>
          <w:color w:val="000000"/>
        </w:rPr>
      </w:pPr>
      <w:r w:rsidRPr="002E57C5">
        <w:rPr>
          <w:color w:val="000000"/>
        </w:rPr>
        <w:t>Téléphone : +254 20 722 4000 ou via É.</w:t>
      </w:r>
      <w:r w:rsidRPr="002E57C5">
        <w:rPr>
          <w:color w:val="000000"/>
        </w:rPr>
        <w:noBreakHyphen/>
        <w:t>U. +1 650 833 6645.</w:t>
      </w:r>
    </w:p>
    <w:p w:rsidR="007A2154" w:rsidRDefault="007A2154" w:rsidP="007A2154">
      <w:pPr>
        <w:rPr>
          <w:color w:val="000000"/>
          <w:lang w:val="fr-CA"/>
        </w:rPr>
      </w:pPr>
      <w:r>
        <w:rPr>
          <w:color w:val="000000"/>
          <w:lang w:val="fr-CA"/>
        </w:rPr>
        <w:t>Télécopieur : +254 20 722 4001 ou via É.</w:t>
      </w:r>
      <w:r>
        <w:rPr>
          <w:color w:val="000000"/>
          <w:lang w:val="fr-CA"/>
        </w:rPr>
        <w:noBreakHyphen/>
        <w:t>U. +1 650 833 6646.</w:t>
      </w:r>
    </w:p>
    <w:p w:rsidR="007A2154" w:rsidRDefault="007A2154" w:rsidP="007A2154">
      <w:pPr>
        <w:rPr>
          <w:lang w:val="fr-CA"/>
        </w:rPr>
      </w:pPr>
      <w:r>
        <w:rPr>
          <w:color w:val="000000"/>
          <w:lang w:val="fr-CA"/>
        </w:rPr>
        <w:t xml:space="preserve">Courriel : </w:t>
      </w:r>
      <w:hyperlink r:id="rId15" w:tooltip="mailto:ICRAF@cgiar.org" w:history="1">
        <w:r>
          <w:rPr>
            <w:rStyle w:val="Hyperlink"/>
            <w:rFonts w:ascii="color=black" w:hAnsi="color=black"/>
            <w:lang w:val="fr-CA"/>
          </w:rPr>
          <w:t>ICRAF@cgiar.org</w:t>
        </w:r>
      </w:hyperlink>
      <w:r>
        <w:rPr>
          <w:lang w:val="fr-CA"/>
        </w:rPr>
        <w:br/>
      </w:r>
      <w:r>
        <w:rPr>
          <w:rFonts w:ascii="color=black" w:hAnsi="color=black"/>
          <w:lang w:val="fr-CA"/>
        </w:rPr>
        <w:t xml:space="preserve">www : </w:t>
      </w:r>
      <w:hyperlink r:id="rId16" w:tooltip="http://www.worldagroforestrycentre.org/" w:history="1">
        <w:r>
          <w:rPr>
            <w:rStyle w:val="Hyperlink"/>
            <w:rFonts w:ascii="color=black" w:hAnsi="color=black"/>
            <w:lang w:val="fr-CA"/>
          </w:rPr>
          <w:t>http://www.worldagroforestrycentre.org</w:t>
        </w:r>
      </w:hyperlink>
    </w:p>
    <w:p w:rsidR="007A2154" w:rsidRDefault="007A2154" w:rsidP="007A2154">
      <w:pPr>
        <w:rPr>
          <w:lang w:val="fr-CA"/>
        </w:rPr>
      </w:pPr>
      <w:r>
        <w:rPr>
          <w:lang w:val="fr-CA"/>
        </w:rPr>
        <w:t xml:space="preserve">Disponible en ligne à l’adresse </w:t>
      </w:r>
      <w:hyperlink r:id="rId17" w:history="1">
        <w:r>
          <w:rPr>
            <w:rStyle w:val="Hyperlink"/>
            <w:lang w:val="fr-CA"/>
          </w:rPr>
          <w:t>http://www.worldagroforestrycentre.org/news/default.asp?NewsID=EABD78F0</w:t>
        </w:r>
        <w:r>
          <w:rPr>
            <w:rStyle w:val="Hyperlink"/>
            <w:lang w:val="fr-CA"/>
          </w:rPr>
          <w:noBreakHyphen/>
          <w:t>AA4C</w:t>
        </w:r>
        <w:r>
          <w:rPr>
            <w:rStyle w:val="Hyperlink"/>
            <w:lang w:val="fr-CA"/>
          </w:rPr>
          <w:noBreakHyphen/>
          <w:t>4DC6</w:t>
        </w:r>
        <w:r>
          <w:rPr>
            <w:rStyle w:val="Hyperlink"/>
            <w:lang w:val="fr-CA"/>
          </w:rPr>
          <w:noBreakHyphen/>
          <w:t>BB10</w:t>
        </w:r>
        <w:r>
          <w:rPr>
            <w:rStyle w:val="Hyperlink"/>
            <w:lang w:val="fr-CA"/>
          </w:rPr>
          <w:noBreakHyphen/>
          <w:t>75BA55B019B2</w:t>
        </w:r>
      </w:hyperlink>
      <w:r>
        <w:rPr>
          <w:lang w:val="fr-CA"/>
        </w:rPr>
        <w:t xml:space="preserve"> </w:t>
      </w:r>
    </w:p>
    <w:p w:rsidR="007A2154" w:rsidRDefault="007A2154" w:rsidP="007A2154">
      <w:pPr>
        <w:rPr>
          <w:lang w:val="fr-CA"/>
        </w:rPr>
      </w:pPr>
    </w:p>
    <w:p w:rsidR="007A2154" w:rsidRDefault="007A2154" w:rsidP="007A2154">
      <w:pPr>
        <w:rPr>
          <w:lang w:val="fr-CA"/>
        </w:rPr>
      </w:pPr>
      <w:r>
        <w:rPr>
          <w:lang w:val="fr-CA"/>
        </w:rPr>
        <w:t xml:space="preserve">Réseau international sur le bambou et le rotin (INBAR), pages Web sur l’Afrique. Disponible en ligne à l’adresse </w:t>
      </w:r>
      <w:hyperlink r:id="rId18" w:history="1">
        <w:r>
          <w:rPr>
            <w:rStyle w:val="Hyperlink"/>
            <w:lang w:val="fr-CA"/>
          </w:rPr>
          <w:t>http://www.inbar.int/Afrique/main.htm</w:t>
        </w:r>
      </w:hyperlink>
      <w:r>
        <w:rPr>
          <w:lang w:val="fr-CA"/>
        </w:rPr>
        <w:t>. (Nota : Ce site Web comporte de nombreuses publications sur la culture et l’utilisation du bambou qui peuvent être téléchargées.)</w:t>
      </w:r>
    </w:p>
    <w:p w:rsidR="007A2154" w:rsidRDefault="007A2154" w:rsidP="007A2154">
      <w:pPr>
        <w:rPr>
          <w:lang w:val="fr-CA"/>
        </w:rPr>
      </w:pPr>
    </w:p>
    <w:p w:rsidR="007A2154" w:rsidRDefault="007A2154" w:rsidP="007A2154">
      <w:pPr>
        <w:rPr>
          <w:lang w:val="fr-CA"/>
        </w:rPr>
      </w:pPr>
      <w:r>
        <w:rPr>
          <w:lang w:val="fr-CA"/>
        </w:rPr>
        <w:t xml:space="preserve">Réseau international sur le bambou et le rotin (INBAR), non daté. </w:t>
      </w:r>
      <w:r>
        <w:rPr>
          <w:i/>
          <w:lang w:val="fr-CA"/>
        </w:rPr>
        <w:t>Propagation manual</w:t>
      </w:r>
      <w:r>
        <w:rPr>
          <w:lang w:val="fr-CA"/>
        </w:rPr>
        <w:t xml:space="preserve"> (extrait de 4 pages). En ligne à l’adresse </w:t>
      </w:r>
      <w:hyperlink r:id="rId19" w:history="1">
        <w:r>
          <w:rPr>
            <w:rStyle w:val="Hyperlink"/>
            <w:lang w:val="fr-CA"/>
          </w:rPr>
          <w:t>http://www.inbar.int/nm_asp/Pages%20from%20Propagationmanual.pdf</w:t>
        </w:r>
      </w:hyperlink>
      <w:r>
        <w:rPr>
          <w:lang w:val="fr-CA"/>
        </w:rPr>
        <w:t xml:space="preserve"> </w:t>
      </w:r>
    </w:p>
    <w:p w:rsidR="007A2154" w:rsidRDefault="007A2154" w:rsidP="007A2154">
      <w:pPr>
        <w:rPr>
          <w:lang w:val="fr-CA"/>
        </w:rPr>
      </w:pPr>
    </w:p>
    <w:p w:rsidR="007A2154" w:rsidRDefault="007A2154" w:rsidP="007A2154">
      <w:pPr>
        <w:pStyle w:val="NormalWeb"/>
        <w:spacing w:before="0" w:beforeAutospacing="0" w:after="0" w:afterAutospacing="0"/>
        <w:rPr>
          <w:lang w:val="fr-CA"/>
        </w:rPr>
      </w:pPr>
      <w:r w:rsidRPr="002E57C5">
        <w:t xml:space="preserve">Ratan Lal Banik, 1995. </w:t>
      </w:r>
      <w:r w:rsidRPr="002E57C5">
        <w:rPr>
          <w:i/>
        </w:rPr>
        <w:t>A Manual for Vegetable Propagation of Bamboos</w:t>
      </w:r>
      <w:r w:rsidRPr="002E57C5">
        <w:t xml:space="preserve">. </w:t>
      </w:r>
      <w:r>
        <w:rPr>
          <w:lang w:val="fr-CA"/>
        </w:rPr>
        <w:t xml:space="preserve">Réseau international sur le bambou et le rotin (INBAR). Disponible en ligne à l’adresse </w:t>
      </w:r>
    </w:p>
    <w:p w:rsidR="007A2154" w:rsidRDefault="007A2154" w:rsidP="007A2154">
      <w:pPr>
        <w:rPr>
          <w:lang w:val="fr-CA"/>
        </w:rPr>
      </w:pPr>
      <w:hyperlink r:id="rId20" w:history="1">
        <w:r>
          <w:rPr>
            <w:rStyle w:val="Hyperlink"/>
            <w:lang w:val="fr-CA"/>
          </w:rPr>
          <w:t>http://www.inbar.int/publication/txt/INBAR_Technical_Report_No06.htm</w:t>
        </w:r>
      </w:hyperlink>
      <w:r>
        <w:rPr>
          <w:lang w:val="fr-CA"/>
        </w:rPr>
        <w:t xml:space="preserve"> </w:t>
      </w:r>
    </w:p>
    <w:p w:rsidR="007A2154" w:rsidRDefault="007A2154" w:rsidP="007A2154">
      <w:pPr>
        <w:rPr>
          <w:lang w:val="fr-CA"/>
        </w:rPr>
      </w:pPr>
    </w:p>
    <w:p w:rsidR="007A2154" w:rsidRDefault="007A2154" w:rsidP="007A2154">
      <w:pPr>
        <w:pStyle w:val="NormalWeb"/>
        <w:spacing w:before="0" w:beforeAutospacing="0" w:after="0" w:afterAutospacing="0"/>
        <w:rPr>
          <w:lang w:val="fr-CA"/>
        </w:rPr>
      </w:pPr>
      <w:r>
        <w:rPr>
          <w:i/>
          <w:lang w:val="fr-CA"/>
        </w:rPr>
        <w:t>Pour obtenir de plus amples renseignements, veuillez communiquer avec</w:t>
      </w:r>
    </w:p>
    <w:p w:rsidR="007A2154" w:rsidRPr="002E57C5" w:rsidRDefault="007A2154" w:rsidP="007A2154">
      <w:pPr>
        <w:pStyle w:val="NormalWeb"/>
        <w:numPr>
          <w:ilvl w:val="0"/>
          <w:numId w:val="30"/>
        </w:numPr>
        <w:tabs>
          <w:tab w:val="clear" w:pos="1440"/>
          <w:tab w:val="num" w:pos="360"/>
        </w:tabs>
        <w:spacing w:before="0" w:beforeAutospacing="0" w:after="0" w:afterAutospacing="0"/>
      </w:pPr>
      <w:r w:rsidRPr="002E57C5">
        <w:t xml:space="preserve">Chin Ong, World Agroforestry Centre, </w:t>
      </w:r>
      <w:hyperlink r:id="rId21" w:history="1">
        <w:r w:rsidRPr="002E57C5">
          <w:rPr>
            <w:rStyle w:val="Hyperlink"/>
          </w:rPr>
          <w:t>c.ong@cgiar.org</w:t>
        </w:r>
      </w:hyperlink>
    </w:p>
    <w:p w:rsidR="007A2154" w:rsidRDefault="007A2154" w:rsidP="007A2154">
      <w:pPr>
        <w:pStyle w:val="NormalWeb"/>
        <w:spacing w:before="0" w:beforeAutospacing="0" w:after="0" w:afterAutospacing="0"/>
        <w:rPr>
          <w:lang w:val="fr-CA"/>
        </w:rPr>
      </w:pPr>
      <w:r>
        <w:rPr>
          <w:lang w:val="fr-CA"/>
        </w:rPr>
        <w:t>Contacts africains pour l’INBAR :</w:t>
      </w:r>
    </w:p>
    <w:p w:rsidR="007A2154" w:rsidRDefault="007A2154" w:rsidP="007A2154">
      <w:pPr>
        <w:pStyle w:val="NormalWeb"/>
        <w:numPr>
          <w:ilvl w:val="0"/>
          <w:numId w:val="30"/>
        </w:numPr>
        <w:tabs>
          <w:tab w:val="left" w:pos="360"/>
        </w:tabs>
        <w:spacing w:before="0" w:beforeAutospacing="0" w:after="0" w:afterAutospacing="0"/>
        <w:rPr>
          <w:lang w:val="fr-CA"/>
        </w:rPr>
      </w:pPr>
      <w:r>
        <w:rPr>
          <w:lang w:val="fr-CA"/>
        </w:rPr>
        <w:lastRenderedPageBreak/>
        <w:t xml:space="preserve">M. Mustapha Kaluwe, </w:t>
      </w:r>
      <w:hyperlink r:id="rId22" w:history="1">
        <w:r>
          <w:rPr>
            <w:rStyle w:val="Hyperlink"/>
            <w:lang w:val="fr-CA"/>
          </w:rPr>
          <w:t>skaluwe@inbar.int</w:t>
        </w:r>
      </w:hyperlink>
      <w:r>
        <w:rPr>
          <w:lang w:val="fr-CA"/>
        </w:rPr>
        <w:t>, Télécopieur : 86</w:t>
      </w:r>
      <w:r>
        <w:rPr>
          <w:lang w:val="fr-CA"/>
        </w:rPr>
        <w:noBreakHyphen/>
        <w:t>10</w:t>
      </w:r>
      <w:r>
        <w:rPr>
          <w:lang w:val="fr-CA"/>
        </w:rPr>
        <w:noBreakHyphen/>
        <w:t xml:space="preserve">64702166/64703166, </w:t>
      </w:r>
    </w:p>
    <w:p w:rsidR="007A2154" w:rsidRDefault="007A2154" w:rsidP="007A2154">
      <w:pPr>
        <w:pStyle w:val="NormalWeb"/>
        <w:numPr>
          <w:ilvl w:val="0"/>
          <w:numId w:val="30"/>
        </w:numPr>
        <w:tabs>
          <w:tab w:val="left" w:pos="360"/>
        </w:tabs>
        <w:spacing w:before="0" w:beforeAutospacing="0" w:after="0" w:afterAutospacing="0"/>
        <w:rPr>
          <w:lang w:val="fr-CA"/>
        </w:rPr>
      </w:pPr>
      <w:r>
        <w:rPr>
          <w:lang w:val="fr-CA"/>
        </w:rPr>
        <w:t xml:space="preserve">Mme Song Shuang, </w:t>
      </w:r>
      <w:hyperlink r:id="rId23" w:history="1">
        <w:r>
          <w:rPr>
            <w:rStyle w:val="Hyperlink"/>
            <w:lang w:val="fr-CA"/>
          </w:rPr>
          <w:t>affiliate@inbar.int</w:t>
        </w:r>
      </w:hyperlink>
      <w:r>
        <w:rPr>
          <w:lang w:val="fr-CA"/>
        </w:rPr>
        <w:t>, Télécopieur : 86</w:t>
      </w:r>
      <w:r>
        <w:rPr>
          <w:lang w:val="fr-CA"/>
        </w:rPr>
        <w:noBreakHyphen/>
        <w:t>10</w:t>
      </w:r>
      <w:r>
        <w:rPr>
          <w:lang w:val="fr-CA"/>
        </w:rPr>
        <w:noBreakHyphen/>
        <w:t xml:space="preserve">64702166/64703166, ou </w:t>
      </w:r>
    </w:p>
    <w:p w:rsidR="007A2154" w:rsidRDefault="007A2154" w:rsidP="007A2154">
      <w:pPr>
        <w:pStyle w:val="NormalWeb"/>
        <w:numPr>
          <w:ilvl w:val="0"/>
          <w:numId w:val="30"/>
        </w:numPr>
        <w:tabs>
          <w:tab w:val="left" w:pos="360"/>
        </w:tabs>
        <w:spacing w:before="0" w:beforeAutospacing="0" w:after="0" w:afterAutospacing="0"/>
        <w:rPr>
          <w:rStyle w:val="bodytxt12"/>
          <w:lang w:val="fr-CA"/>
        </w:rPr>
      </w:pPr>
      <w:r w:rsidRPr="002E57C5">
        <w:rPr>
          <w:rStyle w:val="bodytxt12"/>
        </w:rPr>
        <w:t xml:space="preserve">Michael Kwaku, C.P. UP 982, KNUST, </w:t>
      </w:r>
      <w:smartTag w:uri="urn:schemas-microsoft-com:office:smarttags" w:element="place">
        <w:smartTag w:uri="urn:schemas-microsoft-com:office:smarttags" w:element="City">
          <w:r w:rsidRPr="002E57C5">
            <w:rPr>
              <w:rStyle w:val="bodytxt12"/>
            </w:rPr>
            <w:t>Kumasi</w:t>
          </w:r>
        </w:smartTag>
        <w:r w:rsidRPr="002E57C5">
          <w:rPr>
            <w:rStyle w:val="bodytxt12"/>
          </w:rPr>
          <w:t xml:space="preserve">, </w:t>
        </w:r>
        <w:smartTag w:uri="urn:schemas-microsoft-com:office:smarttags" w:element="country-region">
          <w:r w:rsidRPr="002E57C5">
            <w:rPr>
              <w:rStyle w:val="bodytxt12"/>
            </w:rPr>
            <w:t>Ghana</w:t>
          </w:r>
        </w:smartTag>
      </w:smartTag>
      <w:r w:rsidRPr="002E57C5">
        <w:rPr>
          <w:rStyle w:val="bodytxt12"/>
        </w:rPr>
        <w:t xml:space="preserve">. </w:t>
      </w:r>
      <w:r>
        <w:rPr>
          <w:rStyle w:val="bodytxt12"/>
          <w:lang w:val="fr-CA"/>
        </w:rPr>
        <w:t>Téléphone : +233</w:t>
      </w:r>
      <w:r>
        <w:rPr>
          <w:rStyle w:val="bodytxt12"/>
          <w:lang w:val="fr-CA"/>
        </w:rPr>
        <w:noBreakHyphen/>
        <w:t xml:space="preserve">051 – 60310. Courriel : </w:t>
      </w:r>
      <w:hyperlink r:id="rId24" w:history="1">
        <w:r>
          <w:rPr>
            <w:rStyle w:val="Hyperlink"/>
            <w:lang w:val="fr-CA"/>
          </w:rPr>
          <w:t>mkwaku@inbar.int</w:t>
        </w:r>
      </w:hyperlink>
      <w:r>
        <w:rPr>
          <w:rStyle w:val="bodytxt12"/>
          <w:lang w:val="fr-CA"/>
        </w:rPr>
        <w:t xml:space="preserve"> </w:t>
      </w:r>
    </w:p>
    <w:p w:rsidR="007A2154" w:rsidRDefault="007A2154" w:rsidP="007A2154">
      <w:pPr>
        <w:pStyle w:val="NormalWeb"/>
        <w:tabs>
          <w:tab w:val="left" w:pos="360"/>
        </w:tabs>
        <w:spacing w:before="0" w:beforeAutospacing="0" w:after="0" w:afterAutospacing="0"/>
        <w:rPr>
          <w:rStyle w:val="bodytxt12"/>
          <w:lang w:val="fr-CA"/>
        </w:rPr>
      </w:pPr>
      <w:r>
        <w:rPr>
          <w:rStyle w:val="bodytxt12"/>
          <w:lang w:val="fr-CA"/>
        </w:rPr>
        <w:t xml:space="preserve">Pour connaître d’autres experts travaillant sur le bambou, consultez la base de données sur le site Web de l’INBAR à l’adresse </w:t>
      </w:r>
      <w:hyperlink r:id="rId25" w:history="1">
        <w:r>
          <w:rPr>
            <w:rStyle w:val="Hyperlink"/>
            <w:lang w:val="fr-CA"/>
          </w:rPr>
          <w:t>http://www.inbar.int/sharedikon/shared/asp/peopleserver/StrCountryIndex.asp?ShView</w:t>
        </w:r>
      </w:hyperlink>
      <w:r>
        <w:rPr>
          <w:rStyle w:val="bodytxt12"/>
          <w:lang w:val="fr-CA"/>
        </w:rPr>
        <w:t>=</w:t>
      </w:r>
    </w:p>
    <w:p w:rsidR="007A2154" w:rsidRDefault="007A2154" w:rsidP="007A2154">
      <w:pPr>
        <w:pStyle w:val="NormalWeb"/>
        <w:spacing w:before="0" w:beforeAutospacing="0" w:after="0" w:afterAutospacing="0"/>
        <w:rPr>
          <w:rStyle w:val="bodytxt12"/>
          <w:lang w:val="fr-CA"/>
        </w:rPr>
      </w:pPr>
      <w:r>
        <w:rPr>
          <w:rStyle w:val="bodytxt12"/>
          <w:lang w:val="fr-CA"/>
        </w:rPr>
        <w:t xml:space="preserve">Cliquez sur le nom du pays pour trouver le nom des experts dans ce pays. </w:t>
      </w:r>
    </w:p>
    <w:p w:rsidR="007A2154" w:rsidRDefault="007A2154" w:rsidP="007A2154">
      <w:pPr>
        <w:rPr>
          <w:lang w:val="fr-CA"/>
        </w:rPr>
      </w:pPr>
      <w:r>
        <w:rPr>
          <w:lang w:val="fr-CA"/>
        </w:rPr>
        <w:t xml:space="preserve"> </w:t>
      </w:r>
    </w:p>
    <w:p w:rsidR="002D473E" w:rsidRPr="00857C95" w:rsidRDefault="002D473E" w:rsidP="002D473E">
      <w:pPr>
        <w:pStyle w:val="Header"/>
        <w:tabs>
          <w:tab w:val="left" w:pos="2880"/>
        </w:tabs>
        <w:spacing w:after="120"/>
        <w:ind w:left="1560" w:hanging="1440"/>
        <w:rPr>
          <w:szCs w:val="20"/>
          <w:lang w:val="fr-CA"/>
        </w:rPr>
      </w:pPr>
      <w:r w:rsidRPr="00857C95">
        <w:rPr>
          <w:noProof/>
          <w:lang w:val="en-CA" w:eastAsia="en-CA"/>
        </w:rPr>
        <w:drawing>
          <wp:anchor distT="0" distB="0" distL="114300" distR="114300" simplePos="0" relativeHeight="251668992"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857C95">
        <w:rPr>
          <w:noProof/>
          <w:szCs w:val="20"/>
          <w:lang w:val="fr-CA"/>
        </w:rPr>
        <w:t xml:space="preserve"> </w:t>
      </w:r>
      <w:r w:rsidRPr="00857C95">
        <w:rPr>
          <w:szCs w:val="20"/>
          <w:lang w:val="fr-CA"/>
        </w:rPr>
        <w:t xml:space="preserve"> </w:t>
      </w:r>
      <w:r w:rsidRPr="00857C95">
        <w:rPr>
          <w:szCs w:val="20"/>
          <w:lang w:val="fr-CA"/>
        </w:rPr>
        <w:tab/>
      </w:r>
      <w:r>
        <w:rPr>
          <w:sz w:val="20"/>
          <w:szCs w:val="20"/>
          <w:lang w:val="fr-CA"/>
        </w:rPr>
        <w:t xml:space="preserve">Projet réalisé avec l’appui financier du Gouvernement du Canada par l’entremise d’Affaires mondiales Canada </w:t>
      </w:r>
    </w:p>
    <w:p w:rsidR="004D569B" w:rsidRPr="009844C4" w:rsidRDefault="004D569B" w:rsidP="002D473E">
      <w:pPr>
        <w:pStyle w:val="Header"/>
        <w:ind w:left="1560" w:hanging="1440"/>
        <w:rPr>
          <w:i/>
          <w:lang w:val="fr-CA"/>
        </w:rPr>
      </w:pPr>
    </w:p>
    <w:sectPr w:rsidR="004D569B" w:rsidRPr="009844C4" w:rsidSect="00490649">
      <w:footerReference w:type="default" r:id="rId2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420" w:rsidRDefault="00671420">
      <w:r>
        <w:separator/>
      </w:r>
    </w:p>
  </w:endnote>
  <w:endnote w:type="continuationSeparator" w:id="0">
    <w:p w:rsidR="00671420" w:rsidRDefault="0067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lor=blac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106492"/>
      <w:docPartObj>
        <w:docPartGallery w:val="Page Numbers (Bottom of Page)"/>
        <w:docPartUnique/>
      </w:docPartObj>
    </w:sdtPr>
    <w:sdtEndPr>
      <w:rPr>
        <w:noProof/>
      </w:rPr>
    </w:sdtEndPr>
    <w:sdtContent>
      <w:p w:rsidR="001F5DDE" w:rsidRDefault="001C613B">
        <w:pPr>
          <w:pStyle w:val="Footer"/>
          <w:jc w:val="right"/>
        </w:pPr>
        <w:r>
          <w:fldChar w:fldCharType="begin"/>
        </w:r>
        <w:r w:rsidR="001F5DDE">
          <w:instrText xml:space="preserve"> PAGE   \* MERGEFORMAT </w:instrText>
        </w:r>
        <w:r>
          <w:fldChar w:fldCharType="separate"/>
        </w:r>
        <w:r w:rsidR="007A2154">
          <w:rPr>
            <w:noProof/>
          </w:rPr>
          <w:t>1</w:t>
        </w:r>
        <w:r>
          <w:rPr>
            <w:noProof/>
          </w:rPr>
          <w:fldChar w:fldCharType="end"/>
        </w:r>
      </w:p>
    </w:sdtContent>
  </w:sdt>
  <w:p w:rsidR="001F5DDE" w:rsidRDefault="001F5D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420" w:rsidRDefault="00671420">
      <w:r>
        <w:separator/>
      </w:r>
    </w:p>
  </w:footnote>
  <w:footnote w:type="continuationSeparator" w:id="0">
    <w:p w:rsidR="00671420" w:rsidRDefault="00671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E3555D"/>
    <w:multiLevelType w:val="hybridMultilevel"/>
    <w:tmpl w:val="06CAB882"/>
    <w:lvl w:ilvl="0" w:tplc="1B1E95C8">
      <w:start w:val="1"/>
      <w:numFmt w:val="bullet"/>
      <w:lvlText w:val=""/>
      <w:lvlJc w:val="left"/>
      <w:pPr>
        <w:tabs>
          <w:tab w:val="num" w:pos="1440"/>
        </w:tabs>
        <w:ind w:left="0" w:firstLine="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A5556"/>
    <w:multiLevelType w:val="hybridMultilevel"/>
    <w:tmpl w:val="AC04B9BA"/>
    <w:lvl w:ilvl="0" w:tplc="1B1E95C8">
      <w:start w:val="1"/>
      <w:numFmt w:val="bullet"/>
      <w:lvlText w:val=""/>
      <w:lvlJc w:val="left"/>
      <w:pPr>
        <w:tabs>
          <w:tab w:val="num" w:pos="1440"/>
        </w:tabs>
        <w:ind w:left="0" w:firstLine="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81724F2"/>
    <w:multiLevelType w:val="hybridMultilevel"/>
    <w:tmpl w:val="3BA20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0CB7F0C"/>
    <w:multiLevelType w:val="hybridMultilevel"/>
    <w:tmpl w:val="EEB08AC2"/>
    <w:lvl w:ilvl="0" w:tplc="040C000D">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9"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6D324AB"/>
    <w:multiLevelType w:val="hybridMultilevel"/>
    <w:tmpl w:val="02DC1AE0"/>
    <w:lvl w:ilvl="0" w:tplc="1B1E95C8">
      <w:start w:val="1"/>
      <w:numFmt w:val="bullet"/>
      <w:lvlText w:val=""/>
      <w:lvlJc w:val="left"/>
      <w:pPr>
        <w:tabs>
          <w:tab w:val="num" w:pos="1440"/>
        </w:tabs>
        <w:ind w:left="0" w:firstLine="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6"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8"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9C62D6"/>
    <w:multiLevelType w:val="hybridMultilevel"/>
    <w:tmpl w:val="E848B18E"/>
    <w:lvl w:ilvl="0" w:tplc="1B1E95C8">
      <w:start w:val="1"/>
      <w:numFmt w:val="bullet"/>
      <w:lvlText w:val=""/>
      <w:lvlJc w:val="left"/>
      <w:pPr>
        <w:tabs>
          <w:tab w:val="num" w:pos="1440"/>
        </w:tabs>
        <w:ind w:left="0" w:firstLine="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7"/>
  </w:num>
  <w:num w:numId="3">
    <w:abstractNumId w:val="16"/>
  </w:num>
  <w:num w:numId="4">
    <w:abstractNumId w:val="9"/>
  </w:num>
  <w:num w:numId="5">
    <w:abstractNumId w:val="19"/>
  </w:num>
  <w:num w:numId="6">
    <w:abstractNumId w:val="0"/>
  </w:num>
  <w:num w:numId="7">
    <w:abstractNumId w:val="14"/>
  </w:num>
  <w:num w:numId="8">
    <w:abstractNumId w:val="28"/>
  </w:num>
  <w:num w:numId="9">
    <w:abstractNumId w:val="20"/>
  </w:num>
  <w:num w:numId="10">
    <w:abstractNumId w:val="6"/>
  </w:num>
  <w:num w:numId="11">
    <w:abstractNumId w:val="7"/>
  </w:num>
  <w:num w:numId="12">
    <w:abstractNumId w:val="15"/>
  </w:num>
  <w:num w:numId="13">
    <w:abstractNumId w:val="12"/>
  </w:num>
  <w:num w:numId="14">
    <w:abstractNumId w:val="26"/>
  </w:num>
  <w:num w:numId="15">
    <w:abstractNumId w:val="1"/>
  </w:num>
  <w:num w:numId="16">
    <w:abstractNumId w:val="11"/>
  </w:num>
  <w:num w:numId="17">
    <w:abstractNumId w:val="21"/>
  </w:num>
  <w:num w:numId="18">
    <w:abstractNumId w:val="17"/>
  </w:num>
  <w:num w:numId="19">
    <w:abstractNumId w:val="24"/>
  </w:num>
  <w:num w:numId="20">
    <w:abstractNumId w:val="8"/>
  </w:num>
  <w:num w:numId="21">
    <w:abstractNumId w:val="3"/>
  </w:num>
  <w:num w:numId="22">
    <w:abstractNumId w:val="10"/>
  </w:num>
  <w:num w:numId="23">
    <w:abstractNumId w:val="4"/>
  </w:num>
  <w:num w:numId="24">
    <w:abstractNumId w:val="22"/>
  </w:num>
  <w:num w:numId="25">
    <w:abstractNumId w:val="13"/>
  </w:num>
  <w:num w:numId="26">
    <w:abstractNumId w:val="18"/>
  </w:num>
  <w:num w:numId="27">
    <w:abstractNumId w:val="23"/>
  </w:num>
  <w:num w:numId="28">
    <w:abstractNumId w:val="2"/>
  </w:num>
  <w:num w:numId="29">
    <w:abstractNumId w:val="2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BF"/>
    <w:rsid w:val="000044C8"/>
    <w:rsid w:val="00007B8F"/>
    <w:rsid w:val="00010201"/>
    <w:rsid w:val="00010F26"/>
    <w:rsid w:val="00011151"/>
    <w:rsid w:val="000118B9"/>
    <w:rsid w:val="00011BD1"/>
    <w:rsid w:val="00014A42"/>
    <w:rsid w:val="0001515D"/>
    <w:rsid w:val="00015478"/>
    <w:rsid w:val="0002043B"/>
    <w:rsid w:val="00020C4D"/>
    <w:rsid w:val="00025B1A"/>
    <w:rsid w:val="00025DA0"/>
    <w:rsid w:val="000328ED"/>
    <w:rsid w:val="000349C3"/>
    <w:rsid w:val="00035120"/>
    <w:rsid w:val="000412CA"/>
    <w:rsid w:val="00044629"/>
    <w:rsid w:val="00045AA7"/>
    <w:rsid w:val="00050723"/>
    <w:rsid w:val="00051A69"/>
    <w:rsid w:val="000543AC"/>
    <w:rsid w:val="00054521"/>
    <w:rsid w:val="00055062"/>
    <w:rsid w:val="0005516A"/>
    <w:rsid w:val="00072EF6"/>
    <w:rsid w:val="00080DEB"/>
    <w:rsid w:val="00083A53"/>
    <w:rsid w:val="00084CAC"/>
    <w:rsid w:val="00084ED8"/>
    <w:rsid w:val="000852DD"/>
    <w:rsid w:val="00087404"/>
    <w:rsid w:val="000877C3"/>
    <w:rsid w:val="000914B7"/>
    <w:rsid w:val="00094069"/>
    <w:rsid w:val="00094919"/>
    <w:rsid w:val="000959CB"/>
    <w:rsid w:val="00095A1F"/>
    <w:rsid w:val="000A3EF3"/>
    <w:rsid w:val="000A4EE0"/>
    <w:rsid w:val="000A5F3C"/>
    <w:rsid w:val="000A63F0"/>
    <w:rsid w:val="000A7BCA"/>
    <w:rsid w:val="000B074B"/>
    <w:rsid w:val="000B4DF2"/>
    <w:rsid w:val="000C1CE8"/>
    <w:rsid w:val="000C6487"/>
    <w:rsid w:val="000D11F5"/>
    <w:rsid w:val="000D6835"/>
    <w:rsid w:val="000E0607"/>
    <w:rsid w:val="000E3D47"/>
    <w:rsid w:val="000E5921"/>
    <w:rsid w:val="000F7DB4"/>
    <w:rsid w:val="00101A08"/>
    <w:rsid w:val="001042B8"/>
    <w:rsid w:val="00105EB1"/>
    <w:rsid w:val="00107BAC"/>
    <w:rsid w:val="00110FB3"/>
    <w:rsid w:val="00111E64"/>
    <w:rsid w:val="001123BA"/>
    <w:rsid w:val="001126E8"/>
    <w:rsid w:val="00113617"/>
    <w:rsid w:val="00115308"/>
    <w:rsid w:val="001159BD"/>
    <w:rsid w:val="00116475"/>
    <w:rsid w:val="00120E97"/>
    <w:rsid w:val="00124CAF"/>
    <w:rsid w:val="00127990"/>
    <w:rsid w:val="00130683"/>
    <w:rsid w:val="00133737"/>
    <w:rsid w:val="00133B06"/>
    <w:rsid w:val="00134D2D"/>
    <w:rsid w:val="00136F27"/>
    <w:rsid w:val="001418EB"/>
    <w:rsid w:val="00141AD4"/>
    <w:rsid w:val="00142B5F"/>
    <w:rsid w:val="001435EB"/>
    <w:rsid w:val="00162006"/>
    <w:rsid w:val="00163CA9"/>
    <w:rsid w:val="001641EF"/>
    <w:rsid w:val="001672B3"/>
    <w:rsid w:val="00172B97"/>
    <w:rsid w:val="00182F95"/>
    <w:rsid w:val="0018330E"/>
    <w:rsid w:val="00185079"/>
    <w:rsid w:val="00191463"/>
    <w:rsid w:val="00192EDB"/>
    <w:rsid w:val="00193426"/>
    <w:rsid w:val="0019570F"/>
    <w:rsid w:val="00195E93"/>
    <w:rsid w:val="001A1CB2"/>
    <w:rsid w:val="001A53EB"/>
    <w:rsid w:val="001B0597"/>
    <w:rsid w:val="001B1BE4"/>
    <w:rsid w:val="001B29C5"/>
    <w:rsid w:val="001B4365"/>
    <w:rsid w:val="001B57CC"/>
    <w:rsid w:val="001B6504"/>
    <w:rsid w:val="001C4655"/>
    <w:rsid w:val="001C613B"/>
    <w:rsid w:val="001D09CA"/>
    <w:rsid w:val="001D0F6B"/>
    <w:rsid w:val="001D312C"/>
    <w:rsid w:val="001D3BC7"/>
    <w:rsid w:val="001D753D"/>
    <w:rsid w:val="001E0A40"/>
    <w:rsid w:val="001E0CD8"/>
    <w:rsid w:val="001E7D36"/>
    <w:rsid w:val="001F4A8F"/>
    <w:rsid w:val="001F5DDE"/>
    <w:rsid w:val="002006B2"/>
    <w:rsid w:val="0020254A"/>
    <w:rsid w:val="0020293C"/>
    <w:rsid w:val="00204BA2"/>
    <w:rsid w:val="0020511D"/>
    <w:rsid w:val="00211627"/>
    <w:rsid w:val="002152A3"/>
    <w:rsid w:val="00215E04"/>
    <w:rsid w:val="002214F3"/>
    <w:rsid w:val="0022302E"/>
    <w:rsid w:val="002260A9"/>
    <w:rsid w:val="00226FF8"/>
    <w:rsid w:val="002277AD"/>
    <w:rsid w:val="00231B67"/>
    <w:rsid w:val="00235131"/>
    <w:rsid w:val="00236818"/>
    <w:rsid w:val="00236C27"/>
    <w:rsid w:val="002451A8"/>
    <w:rsid w:val="00257807"/>
    <w:rsid w:val="00271B91"/>
    <w:rsid w:val="002740C6"/>
    <w:rsid w:val="002743D4"/>
    <w:rsid w:val="00281456"/>
    <w:rsid w:val="00287E82"/>
    <w:rsid w:val="00297926"/>
    <w:rsid w:val="002A27AE"/>
    <w:rsid w:val="002A4375"/>
    <w:rsid w:val="002A4497"/>
    <w:rsid w:val="002B111B"/>
    <w:rsid w:val="002B1D8C"/>
    <w:rsid w:val="002C10E7"/>
    <w:rsid w:val="002C429D"/>
    <w:rsid w:val="002C6BC1"/>
    <w:rsid w:val="002D1E25"/>
    <w:rsid w:val="002D473E"/>
    <w:rsid w:val="002E0955"/>
    <w:rsid w:val="002E2E58"/>
    <w:rsid w:val="002E2F78"/>
    <w:rsid w:val="002E4ED7"/>
    <w:rsid w:val="002F0D4C"/>
    <w:rsid w:val="002F1F97"/>
    <w:rsid w:val="002F45BB"/>
    <w:rsid w:val="002F59D3"/>
    <w:rsid w:val="002F6D66"/>
    <w:rsid w:val="00302715"/>
    <w:rsid w:val="00305F6A"/>
    <w:rsid w:val="00306915"/>
    <w:rsid w:val="003103E8"/>
    <w:rsid w:val="00311A78"/>
    <w:rsid w:val="003132C6"/>
    <w:rsid w:val="00315B60"/>
    <w:rsid w:val="00321329"/>
    <w:rsid w:val="003224E3"/>
    <w:rsid w:val="00323A85"/>
    <w:rsid w:val="0032473A"/>
    <w:rsid w:val="00325190"/>
    <w:rsid w:val="003266A0"/>
    <w:rsid w:val="00334C6D"/>
    <w:rsid w:val="00334F35"/>
    <w:rsid w:val="00336803"/>
    <w:rsid w:val="003457EE"/>
    <w:rsid w:val="00345DF1"/>
    <w:rsid w:val="00354B17"/>
    <w:rsid w:val="003559AC"/>
    <w:rsid w:val="00355A41"/>
    <w:rsid w:val="003618FB"/>
    <w:rsid w:val="00363329"/>
    <w:rsid w:val="003676B1"/>
    <w:rsid w:val="0037045E"/>
    <w:rsid w:val="003704E5"/>
    <w:rsid w:val="00370F29"/>
    <w:rsid w:val="00374FB4"/>
    <w:rsid w:val="003774EC"/>
    <w:rsid w:val="003877A0"/>
    <w:rsid w:val="0039425F"/>
    <w:rsid w:val="00397C52"/>
    <w:rsid w:val="003A0A8E"/>
    <w:rsid w:val="003A0C4D"/>
    <w:rsid w:val="003A0D42"/>
    <w:rsid w:val="003A1334"/>
    <w:rsid w:val="003A1621"/>
    <w:rsid w:val="003A5042"/>
    <w:rsid w:val="003B327A"/>
    <w:rsid w:val="003B3ABA"/>
    <w:rsid w:val="003B473F"/>
    <w:rsid w:val="003B4AD9"/>
    <w:rsid w:val="003B53A4"/>
    <w:rsid w:val="003C1621"/>
    <w:rsid w:val="003C3A5B"/>
    <w:rsid w:val="003C43F6"/>
    <w:rsid w:val="003C79AC"/>
    <w:rsid w:val="003D0112"/>
    <w:rsid w:val="003D147C"/>
    <w:rsid w:val="003D32E2"/>
    <w:rsid w:val="003D54C0"/>
    <w:rsid w:val="003D6777"/>
    <w:rsid w:val="003D77D4"/>
    <w:rsid w:val="003E3631"/>
    <w:rsid w:val="003F0F42"/>
    <w:rsid w:val="003F3830"/>
    <w:rsid w:val="003F548C"/>
    <w:rsid w:val="003F60A0"/>
    <w:rsid w:val="0040338B"/>
    <w:rsid w:val="004050DE"/>
    <w:rsid w:val="00405F2B"/>
    <w:rsid w:val="00410C22"/>
    <w:rsid w:val="00411596"/>
    <w:rsid w:val="00411EE0"/>
    <w:rsid w:val="00413038"/>
    <w:rsid w:val="00414969"/>
    <w:rsid w:val="0042121E"/>
    <w:rsid w:val="004300E2"/>
    <w:rsid w:val="00432625"/>
    <w:rsid w:val="00433863"/>
    <w:rsid w:val="004340DA"/>
    <w:rsid w:val="00434B8A"/>
    <w:rsid w:val="0043582B"/>
    <w:rsid w:val="00443E73"/>
    <w:rsid w:val="004449CD"/>
    <w:rsid w:val="00444D3B"/>
    <w:rsid w:val="00450540"/>
    <w:rsid w:val="00450E03"/>
    <w:rsid w:val="00451F50"/>
    <w:rsid w:val="004529FF"/>
    <w:rsid w:val="00454B2C"/>
    <w:rsid w:val="00463B86"/>
    <w:rsid w:val="0047011B"/>
    <w:rsid w:val="00473473"/>
    <w:rsid w:val="00473692"/>
    <w:rsid w:val="004762BC"/>
    <w:rsid w:val="00477BD8"/>
    <w:rsid w:val="0048510E"/>
    <w:rsid w:val="004860C2"/>
    <w:rsid w:val="00486570"/>
    <w:rsid w:val="004865C7"/>
    <w:rsid w:val="00490649"/>
    <w:rsid w:val="0049116B"/>
    <w:rsid w:val="00493550"/>
    <w:rsid w:val="004946F7"/>
    <w:rsid w:val="004A3341"/>
    <w:rsid w:val="004A3ADC"/>
    <w:rsid w:val="004A5553"/>
    <w:rsid w:val="004B1D62"/>
    <w:rsid w:val="004B3294"/>
    <w:rsid w:val="004B526D"/>
    <w:rsid w:val="004B62CF"/>
    <w:rsid w:val="004C06A5"/>
    <w:rsid w:val="004C2D72"/>
    <w:rsid w:val="004C31FC"/>
    <w:rsid w:val="004C46FE"/>
    <w:rsid w:val="004C4ADB"/>
    <w:rsid w:val="004C6CBA"/>
    <w:rsid w:val="004C72C4"/>
    <w:rsid w:val="004D2A29"/>
    <w:rsid w:val="004D428A"/>
    <w:rsid w:val="004D569B"/>
    <w:rsid w:val="004E3475"/>
    <w:rsid w:val="004E58DE"/>
    <w:rsid w:val="004E7888"/>
    <w:rsid w:val="004F3D75"/>
    <w:rsid w:val="004F53FF"/>
    <w:rsid w:val="004F5BE1"/>
    <w:rsid w:val="004F6EF0"/>
    <w:rsid w:val="00504622"/>
    <w:rsid w:val="00505216"/>
    <w:rsid w:val="00510E9C"/>
    <w:rsid w:val="00514E3A"/>
    <w:rsid w:val="00516E57"/>
    <w:rsid w:val="00517C8F"/>
    <w:rsid w:val="005234AB"/>
    <w:rsid w:val="005306EE"/>
    <w:rsid w:val="005328B2"/>
    <w:rsid w:val="00533A97"/>
    <w:rsid w:val="00537C86"/>
    <w:rsid w:val="005449A1"/>
    <w:rsid w:val="00550DA1"/>
    <w:rsid w:val="00554E68"/>
    <w:rsid w:val="00556F1D"/>
    <w:rsid w:val="0055785A"/>
    <w:rsid w:val="00561C38"/>
    <w:rsid w:val="00565530"/>
    <w:rsid w:val="00566AD8"/>
    <w:rsid w:val="005716CD"/>
    <w:rsid w:val="005743D0"/>
    <w:rsid w:val="005806AC"/>
    <w:rsid w:val="00582325"/>
    <w:rsid w:val="00583369"/>
    <w:rsid w:val="005836FA"/>
    <w:rsid w:val="005872AC"/>
    <w:rsid w:val="00592473"/>
    <w:rsid w:val="005946EE"/>
    <w:rsid w:val="005959AC"/>
    <w:rsid w:val="00595DB2"/>
    <w:rsid w:val="00595F00"/>
    <w:rsid w:val="005975D1"/>
    <w:rsid w:val="005A1FFC"/>
    <w:rsid w:val="005A3C28"/>
    <w:rsid w:val="005B1BC3"/>
    <w:rsid w:val="005B6508"/>
    <w:rsid w:val="005C3E22"/>
    <w:rsid w:val="005C4D26"/>
    <w:rsid w:val="005C732E"/>
    <w:rsid w:val="005C7E58"/>
    <w:rsid w:val="005D1B96"/>
    <w:rsid w:val="005D2378"/>
    <w:rsid w:val="005D54DB"/>
    <w:rsid w:val="005D739E"/>
    <w:rsid w:val="005D7462"/>
    <w:rsid w:val="005E2C38"/>
    <w:rsid w:val="005E31B1"/>
    <w:rsid w:val="005E3E36"/>
    <w:rsid w:val="005E501B"/>
    <w:rsid w:val="005F4D76"/>
    <w:rsid w:val="006011CA"/>
    <w:rsid w:val="00602646"/>
    <w:rsid w:val="00602E75"/>
    <w:rsid w:val="00602F97"/>
    <w:rsid w:val="00606286"/>
    <w:rsid w:val="00611212"/>
    <w:rsid w:val="00611309"/>
    <w:rsid w:val="00611DA5"/>
    <w:rsid w:val="00611FCE"/>
    <w:rsid w:val="0062381B"/>
    <w:rsid w:val="00625C92"/>
    <w:rsid w:val="006268BD"/>
    <w:rsid w:val="00626A86"/>
    <w:rsid w:val="0063049F"/>
    <w:rsid w:val="00630E97"/>
    <w:rsid w:val="00635AF3"/>
    <w:rsid w:val="00636EC0"/>
    <w:rsid w:val="00643655"/>
    <w:rsid w:val="00645B11"/>
    <w:rsid w:val="006471D6"/>
    <w:rsid w:val="00653128"/>
    <w:rsid w:val="00657686"/>
    <w:rsid w:val="00662227"/>
    <w:rsid w:val="00663811"/>
    <w:rsid w:val="006641B7"/>
    <w:rsid w:val="00671420"/>
    <w:rsid w:val="0067181D"/>
    <w:rsid w:val="00673F4B"/>
    <w:rsid w:val="006779B6"/>
    <w:rsid w:val="006801CB"/>
    <w:rsid w:val="0068552B"/>
    <w:rsid w:val="00687707"/>
    <w:rsid w:val="0069339E"/>
    <w:rsid w:val="00693660"/>
    <w:rsid w:val="006939C1"/>
    <w:rsid w:val="00695C15"/>
    <w:rsid w:val="0069797F"/>
    <w:rsid w:val="006A19A0"/>
    <w:rsid w:val="006A4C57"/>
    <w:rsid w:val="006A4CB7"/>
    <w:rsid w:val="006A555C"/>
    <w:rsid w:val="006B4E81"/>
    <w:rsid w:val="006B7E4C"/>
    <w:rsid w:val="006C6FBF"/>
    <w:rsid w:val="006C74FF"/>
    <w:rsid w:val="006D1C08"/>
    <w:rsid w:val="006D20CD"/>
    <w:rsid w:val="006D367A"/>
    <w:rsid w:val="006D495E"/>
    <w:rsid w:val="006D532D"/>
    <w:rsid w:val="006D5DAD"/>
    <w:rsid w:val="006D68F3"/>
    <w:rsid w:val="006E0352"/>
    <w:rsid w:val="006E1F93"/>
    <w:rsid w:val="006E2A6A"/>
    <w:rsid w:val="006F06B7"/>
    <w:rsid w:val="006F298C"/>
    <w:rsid w:val="006F5743"/>
    <w:rsid w:val="006F706A"/>
    <w:rsid w:val="007064AF"/>
    <w:rsid w:val="0071033E"/>
    <w:rsid w:val="007104F1"/>
    <w:rsid w:val="00712541"/>
    <w:rsid w:val="00715CD1"/>
    <w:rsid w:val="007205A1"/>
    <w:rsid w:val="00721618"/>
    <w:rsid w:val="0072170E"/>
    <w:rsid w:val="007261E1"/>
    <w:rsid w:val="007266B9"/>
    <w:rsid w:val="00732450"/>
    <w:rsid w:val="007344C3"/>
    <w:rsid w:val="007344C7"/>
    <w:rsid w:val="0073636D"/>
    <w:rsid w:val="00743976"/>
    <w:rsid w:val="00747B75"/>
    <w:rsid w:val="007506F2"/>
    <w:rsid w:val="007539BF"/>
    <w:rsid w:val="007628AA"/>
    <w:rsid w:val="00770410"/>
    <w:rsid w:val="00782196"/>
    <w:rsid w:val="00782C10"/>
    <w:rsid w:val="00790412"/>
    <w:rsid w:val="00794BC3"/>
    <w:rsid w:val="00795683"/>
    <w:rsid w:val="00796AC4"/>
    <w:rsid w:val="0079717F"/>
    <w:rsid w:val="007A2154"/>
    <w:rsid w:val="007A3460"/>
    <w:rsid w:val="007A3970"/>
    <w:rsid w:val="007A403E"/>
    <w:rsid w:val="007B1D13"/>
    <w:rsid w:val="007B350B"/>
    <w:rsid w:val="007B382E"/>
    <w:rsid w:val="007B7A21"/>
    <w:rsid w:val="007C6DF7"/>
    <w:rsid w:val="007C7128"/>
    <w:rsid w:val="007D346A"/>
    <w:rsid w:val="007D50E0"/>
    <w:rsid w:val="007D73BC"/>
    <w:rsid w:val="007D782F"/>
    <w:rsid w:val="007D7FC6"/>
    <w:rsid w:val="007E0D7F"/>
    <w:rsid w:val="007E0E77"/>
    <w:rsid w:val="007E1AD0"/>
    <w:rsid w:val="007E1FC2"/>
    <w:rsid w:val="007E2F89"/>
    <w:rsid w:val="007E35D3"/>
    <w:rsid w:val="007E596F"/>
    <w:rsid w:val="007E6570"/>
    <w:rsid w:val="007F08FE"/>
    <w:rsid w:val="007F2929"/>
    <w:rsid w:val="007F536C"/>
    <w:rsid w:val="007F739B"/>
    <w:rsid w:val="007F7678"/>
    <w:rsid w:val="008030EE"/>
    <w:rsid w:val="0080359A"/>
    <w:rsid w:val="00803C69"/>
    <w:rsid w:val="00807420"/>
    <w:rsid w:val="00807756"/>
    <w:rsid w:val="00813152"/>
    <w:rsid w:val="008131AB"/>
    <w:rsid w:val="00813824"/>
    <w:rsid w:val="008165FD"/>
    <w:rsid w:val="00817127"/>
    <w:rsid w:val="008211E3"/>
    <w:rsid w:val="00822E37"/>
    <w:rsid w:val="00823385"/>
    <w:rsid w:val="00824022"/>
    <w:rsid w:val="00830168"/>
    <w:rsid w:val="00831096"/>
    <w:rsid w:val="008401AC"/>
    <w:rsid w:val="00841B82"/>
    <w:rsid w:val="00842C0D"/>
    <w:rsid w:val="00844287"/>
    <w:rsid w:val="00845D39"/>
    <w:rsid w:val="00856B71"/>
    <w:rsid w:val="008571EF"/>
    <w:rsid w:val="008604FC"/>
    <w:rsid w:val="00861D0E"/>
    <w:rsid w:val="00862C89"/>
    <w:rsid w:val="008632C6"/>
    <w:rsid w:val="00864658"/>
    <w:rsid w:val="00866468"/>
    <w:rsid w:val="008779A2"/>
    <w:rsid w:val="00877A18"/>
    <w:rsid w:val="0088046F"/>
    <w:rsid w:val="00881715"/>
    <w:rsid w:val="00882DB3"/>
    <w:rsid w:val="0088582D"/>
    <w:rsid w:val="008859FF"/>
    <w:rsid w:val="008920E4"/>
    <w:rsid w:val="00892427"/>
    <w:rsid w:val="00892F81"/>
    <w:rsid w:val="00893A4C"/>
    <w:rsid w:val="008948DB"/>
    <w:rsid w:val="00895458"/>
    <w:rsid w:val="008C06B9"/>
    <w:rsid w:val="008C5635"/>
    <w:rsid w:val="008C7F3F"/>
    <w:rsid w:val="008D210B"/>
    <w:rsid w:val="008D3B9E"/>
    <w:rsid w:val="008D71F9"/>
    <w:rsid w:val="008E14BC"/>
    <w:rsid w:val="008E1571"/>
    <w:rsid w:val="008E2579"/>
    <w:rsid w:val="008E2E7C"/>
    <w:rsid w:val="008E3D13"/>
    <w:rsid w:val="008F14D4"/>
    <w:rsid w:val="008F1BE4"/>
    <w:rsid w:val="008F2166"/>
    <w:rsid w:val="008F32E4"/>
    <w:rsid w:val="008F37D2"/>
    <w:rsid w:val="008F6781"/>
    <w:rsid w:val="008F74A3"/>
    <w:rsid w:val="00901375"/>
    <w:rsid w:val="00903D3C"/>
    <w:rsid w:val="00905BD1"/>
    <w:rsid w:val="00905DD8"/>
    <w:rsid w:val="00906D72"/>
    <w:rsid w:val="0090725A"/>
    <w:rsid w:val="009078BD"/>
    <w:rsid w:val="00910672"/>
    <w:rsid w:val="00922054"/>
    <w:rsid w:val="00922E4E"/>
    <w:rsid w:val="009232A8"/>
    <w:rsid w:val="00925624"/>
    <w:rsid w:val="00932F8C"/>
    <w:rsid w:val="00933BBE"/>
    <w:rsid w:val="00934142"/>
    <w:rsid w:val="00934403"/>
    <w:rsid w:val="0094285E"/>
    <w:rsid w:val="00942C84"/>
    <w:rsid w:val="00943842"/>
    <w:rsid w:val="009451F8"/>
    <w:rsid w:val="009454CD"/>
    <w:rsid w:val="00946E94"/>
    <w:rsid w:val="009516A6"/>
    <w:rsid w:val="00957842"/>
    <w:rsid w:val="00961427"/>
    <w:rsid w:val="009614C1"/>
    <w:rsid w:val="009616AB"/>
    <w:rsid w:val="00965B06"/>
    <w:rsid w:val="009715D0"/>
    <w:rsid w:val="0097292D"/>
    <w:rsid w:val="009742AB"/>
    <w:rsid w:val="00981EC2"/>
    <w:rsid w:val="00983336"/>
    <w:rsid w:val="0098352D"/>
    <w:rsid w:val="00983FE9"/>
    <w:rsid w:val="009844C4"/>
    <w:rsid w:val="00986120"/>
    <w:rsid w:val="00987E15"/>
    <w:rsid w:val="00987E56"/>
    <w:rsid w:val="00992DDB"/>
    <w:rsid w:val="0099435D"/>
    <w:rsid w:val="00996075"/>
    <w:rsid w:val="009971C0"/>
    <w:rsid w:val="009975B0"/>
    <w:rsid w:val="0099783D"/>
    <w:rsid w:val="009A2361"/>
    <w:rsid w:val="009A4272"/>
    <w:rsid w:val="009A633F"/>
    <w:rsid w:val="009B1388"/>
    <w:rsid w:val="009B1495"/>
    <w:rsid w:val="009B3D72"/>
    <w:rsid w:val="009B4C7A"/>
    <w:rsid w:val="009B4EFE"/>
    <w:rsid w:val="009B54A1"/>
    <w:rsid w:val="009C0736"/>
    <w:rsid w:val="009C7570"/>
    <w:rsid w:val="009C75F5"/>
    <w:rsid w:val="009D00A7"/>
    <w:rsid w:val="009D0500"/>
    <w:rsid w:val="009D1BF4"/>
    <w:rsid w:val="009D5977"/>
    <w:rsid w:val="009E3A86"/>
    <w:rsid w:val="009E4368"/>
    <w:rsid w:val="009E54E2"/>
    <w:rsid w:val="009E6481"/>
    <w:rsid w:val="009F198F"/>
    <w:rsid w:val="009F230C"/>
    <w:rsid w:val="009F2CBB"/>
    <w:rsid w:val="009F39C0"/>
    <w:rsid w:val="009F5D59"/>
    <w:rsid w:val="009F7827"/>
    <w:rsid w:val="00A00D90"/>
    <w:rsid w:val="00A118B0"/>
    <w:rsid w:val="00A137AC"/>
    <w:rsid w:val="00A14278"/>
    <w:rsid w:val="00A16DB9"/>
    <w:rsid w:val="00A20968"/>
    <w:rsid w:val="00A212E0"/>
    <w:rsid w:val="00A219AA"/>
    <w:rsid w:val="00A230E8"/>
    <w:rsid w:val="00A2311B"/>
    <w:rsid w:val="00A30243"/>
    <w:rsid w:val="00A30696"/>
    <w:rsid w:val="00A345FC"/>
    <w:rsid w:val="00A35AC3"/>
    <w:rsid w:val="00A36829"/>
    <w:rsid w:val="00A404FF"/>
    <w:rsid w:val="00A40527"/>
    <w:rsid w:val="00A42361"/>
    <w:rsid w:val="00A433C1"/>
    <w:rsid w:val="00A445D8"/>
    <w:rsid w:val="00A50020"/>
    <w:rsid w:val="00A51C86"/>
    <w:rsid w:val="00A54461"/>
    <w:rsid w:val="00A65D35"/>
    <w:rsid w:val="00A730BF"/>
    <w:rsid w:val="00A73B83"/>
    <w:rsid w:val="00A765EB"/>
    <w:rsid w:val="00A8337D"/>
    <w:rsid w:val="00A91189"/>
    <w:rsid w:val="00A93120"/>
    <w:rsid w:val="00A9399E"/>
    <w:rsid w:val="00A94AFB"/>
    <w:rsid w:val="00A967E8"/>
    <w:rsid w:val="00AA3A1C"/>
    <w:rsid w:val="00AA5814"/>
    <w:rsid w:val="00AA5D7C"/>
    <w:rsid w:val="00AB264C"/>
    <w:rsid w:val="00AB5FDF"/>
    <w:rsid w:val="00AC061A"/>
    <w:rsid w:val="00AC0F0A"/>
    <w:rsid w:val="00AC4CF6"/>
    <w:rsid w:val="00AE1652"/>
    <w:rsid w:val="00AE1E23"/>
    <w:rsid w:val="00AE4A64"/>
    <w:rsid w:val="00AF3148"/>
    <w:rsid w:val="00AF3838"/>
    <w:rsid w:val="00AF3E67"/>
    <w:rsid w:val="00AF73B7"/>
    <w:rsid w:val="00B01C46"/>
    <w:rsid w:val="00B15266"/>
    <w:rsid w:val="00B158DE"/>
    <w:rsid w:val="00B22243"/>
    <w:rsid w:val="00B22BB1"/>
    <w:rsid w:val="00B32003"/>
    <w:rsid w:val="00B341B2"/>
    <w:rsid w:val="00B36EEE"/>
    <w:rsid w:val="00B37929"/>
    <w:rsid w:val="00B41BD3"/>
    <w:rsid w:val="00B430FB"/>
    <w:rsid w:val="00B433AB"/>
    <w:rsid w:val="00B438BA"/>
    <w:rsid w:val="00B43C28"/>
    <w:rsid w:val="00B43EA3"/>
    <w:rsid w:val="00B4686E"/>
    <w:rsid w:val="00B4773D"/>
    <w:rsid w:val="00B47F10"/>
    <w:rsid w:val="00B50D8F"/>
    <w:rsid w:val="00B51012"/>
    <w:rsid w:val="00B520FF"/>
    <w:rsid w:val="00B539B7"/>
    <w:rsid w:val="00B55BA8"/>
    <w:rsid w:val="00B57535"/>
    <w:rsid w:val="00B616A1"/>
    <w:rsid w:val="00B650F3"/>
    <w:rsid w:val="00B65192"/>
    <w:rsid w:val="00B77E41"/>
    <w:rsid w:val="00B809B4"/>
    <w:rsid w:val="00B815AD"/>
    <w:rsid w:val="00B82683"/>
    <w:rsid w:val="00B82ABB"/>
    <w:rsid w:val="00B83CEE"/>
    <w:rsid w:val="00B90B85"/>
    <w:rsid w:val="00B913EB"/>
    <w:rsid w:val="00B9275A"/>
    <w:rsid w:val="00B967BB"/>
    <w:rsid w:val="00BA1BA7"/>
    <w:rsid w:val="00BA226A"/>
    <w:rsid w:val="00BA3B16"/>
    <w:rsid w:val="00BA5384"/>
    <w:rsid w:val="00BB755E"/>
    <w:rsid w:val="00BC533F"/>
    <w:rsid w:val="00BC634E"/>
    <w:rsid w:val="00BD6B87"/>
    <w:rsid w:val="00BE0060"/>
    <w:rsid w:val="00BE6C43"/>
    <w:rsid w:val="00BF6085"/>
    <w:rsid w:val="00C02B82"/>
    <w:rsid w:val="00C06778"/>
    <w:rsid w:val="00C0730F"/>
    <w:rsid w:val="00C12CC0"/>
    <w:rsid w:val="00C12E2D"/>
    <w:rsid w:val="00C13493"/>
    <w:rsid w:val="00C201A6"/>
    <w:rsid w:val="00C236EF"/>
    <w:rsid w:val="00C240B3"/>
    <w:rsid w:val="00C2527D"/>
    <w:rsid w:val="00C279A3"/>
    <w:rsid w:val="00C30CB1"/>
    <w:rsid w:val="00C31820"/>
    <w:rsid w:val="00C333BE"/>
    <w:rsid w:val="00C472CB"/>
    <w:rsid w:val="00C521C1"/>
    <w:rsid w:val="00C57C49"/>
    <w:rsid w:val="00C619F8"/>
    <w:rsid w:val="00C61AA6"/>
    <w:rsid w:val="00C626F7"/>
    <w:rsid w:val="00C65BFB"/>
    <w:rsid w:val="00C67D50"/>
    <w:rsid w:val="00C72708"/>
    <w:rsid w:val="00C7686F"/>
    <w:rsid w:val="00C862C5"/>
    <w:rsid w:val="00C9347A"/>
    <w:rsid w:val="00C94247"/>
    <w:rsid w:val="00C9484B"/>
    <w:rsid w:val="00C95A4A"/>
    <w:rsid w:val="00C9608B"/>
    <w:rsid w:val="00C967D7"/>
    <w:rsid w:val="00CA0C05"/>
    <w:rsid w:val="00CA0E36"/>
    <w:rsid w:val="00CA345A"/>
    <w:rsid w:val="00CB03F4"/>
    <w:rsid w:val="00CB1625"/>
    <w:rsid w:val="00CB1F21"/>
    <w:rsid w:val="00CB2189"/>
    <w:rsid w:val="00CB322E"/>
    <w:rsid w:val="00CB427B"/>
    <w:rsid w:val="00CB51CA"/>
    <w:rsid w:val="00CB76C2"/>
    <w:rsid w:val="00CB7FA7"/>
    <w:rsid w:val="00CC0F6D"/>
    <w:rsid w:val="00CC69E0"/>
    <w:rsid w:val="00CC79CC"/>
    <w:rsid w:val="00CD499C"/>
    <w:rsid w:val="00CE28A0"/>
    <w:rsid w:val="00CE593C"/>
    <w:rsid w:val="00CE7159"/>
    <w:rsid w:val="00CF009B"/>
    <w:rsid w:val="00CF0313"/>
    <w:rsid w:val="00CF3DBD"/>
    <w:rsid w:val="00CF5B23"/>
    <w:rsid w:val="00CF7FE1"/>
    <w:rsid w:val="00D01951"/>
    <w:rsid w:val="00D03EFD"/>
    <w:rsid w:val="00D13826"/>
    <w:rsid w:val="00D1482F"/>
    <w:rsid w:val="00D14BB8"/>
    <w:rsid w:val="00D16EDB"/>
    <w:rsid w:val="00D17A9F"/>
    <w:rsid w:val="00D2022D"/>
    <w:rsid w:val="00D261CA"/>
    <w:rsid w:val="00D262A2"/>
    <w:rsid w:val="00D262EF"/>
    <w:rsid w:val="00D27541"/>
    <w:rsid w:val="00D301BE"/>
    <w:rsid w:val="00D35F96"/>
    <w:rsid w:val="00D4118A"/>
    <w:rsid w:val="00D43E13"/>
    <w:rsid w:val="00D47A4C"/>
    <w:rsid w:val="00D518C0"/>
    <w:rsid w:val="00D5224C"/>
    <w:rsid w:val="00D52B85"/>
    <w:rsid w:val="00D52D0A"/>
    <w:rsid w:val="00D53465"/>
    <w:rsid w:val="00D53D0A"/>
    <w:rsid w:val="00D5568F"/>
    <w:rsid w:val="00D65888"/>
    <w:rsid w:val="00D6604A"/>
    <w:rsid w:val="00D66AFB"/>
    <w:rsid w:val="00D672DC"/>
    <w:rsid w:val="00D748C4"/>
    <w:rsid w:val="00D75A9C"/>
    <w:rsid w:val="00D75B84"/>
    <w:rsid w:val="00D81072"/>
    <w:rsid w:val="00D83732"/>
    <w:rsid w:val="00D90788"/>
    <w:rsid w:val="00D96947"/>
    <w:rsid w:val="00DA07B5"/>
    <w:rsid w:val="00DA0A32"/>
    <w:rsid w:val="00DA1998"/>
    <w:rsid w:val="00DA331D"/>
    <w:rsid w:val="00DA6F50"/>
    <w:rsid w:val="00DA7A7B"/>
    <w:rsid w:val="00DB13F7"/>
    <w:rsid w:val="00DB1867"/>
    <w:rsid w:val="00DB627B"/>
    <w:rsid w:val="00DB7BA7"/>
    <w:rsid w:val="00DC3D76"/>
    <w:rsid w:val="00DD03EC"/>
    <w:rsid w:val="00DD1120"/>
    <w:rsid w:val="00DD1174"/>
    <w:rsid w:val="00DD225E"/>
    <w:rsid w:val="00DD380B"/>
    <w:rsid w:val="00DD47B9"/>
    <w:rsid w:val="00DE0DF8"/>
    <w:rsid w:val="00DE1A17"/>
    <w:rsid w:val="00DE3ED3"/>
    <w:rsid w:val="00DE6321"/>
    <w:rsid w:val="00DF2919"/>
    <w:rsid w:val="00DF4F8E"/>
    <w:rsid w:val="00E00532"/>
    <w:rsid w:val="00E00EE5"/>
    <w:rsid w:val="00E1422E"/>
    <w:rsid w:val="00E14B6F"/>
    <w:rsid w:val="00E14E6E"/>
    <w:rsid w:val="00E16823"/>
    <w:rsid w:val="00E206A1"/>
    <w:rsid w:val="00E21D2D"/>
    <w:rsid w:val="00E24D4A"/>
    <w:rsid w:val="00E26120"/>
    <w:rsid w:val="00E27606"/>
    <w:rsid w:val="00E34B29"/>
    <w:rsid w:val="00E3523E"/>
    <w:rsid w:val="00E378B2"/>
    <w:rsid w:val="00E453B2"/>
    <w:rsid w:val="00E52EA9"/>
    <w:rsid w:val="00E53005"/>
    <w:rsid w:val="00E53FBB"/>
    <w:rsid w:val="00E571C9"/>
    <w:rsid w:val="00E61603"/>
    <w:rsid w:val="00E6237A"/>
    <w:rsid w:val="00E62DC6"/>
    <w:rsid w:val="00E646FD"/>
    <w:rsid w:val="00E66442"/>
    <w:rsid w:val="00E6649A"/>
    <w:rsid w:val="00E67E86"/>
    <w:rsid w:val="00E72128"/>
    <w:rsid w:val="00E75A4B"/>
    <w:rsid w:val="00E8269C"/>
    <w:rsid w:val="00E93537"/>
    <w:rsid w:val="00E95A22"/>
    <w:rsid w:val="00E96BD7"/>
    <w:rsid w:val="00EA6613"/>
    <w:rsid w:val="00EB065D"/>
    <w:rsid w:val="00EB0C98"/>
    <w:rsid w:val="00EB6518"/>
    <w:rsid w:val="00ED6394"/>
    <w:rsid w:val="00EE071C"/>
    <w:rsid w:val="00EF28B5"/>
    <w:rsid w:val="00EF68D5"/>
    <w:rsid w:val="00F04193"/>
    <w:rsid w:val="00F04981"/>
    <w:rsid w:val="00F04F08"/>
    <w:rsid w:val="00F077F8"/>
    <w:rsid w:val="00F16077"/>
    <w:rsid w:val="00F21E0B"/>
    <w:rsid w:val="00F260BA"/>
    <w:rsid w:val="00F26565"/>
    <w:rsid w:val="00F270DF"/>
    <w:rsid w:val="00F277F4"/>
    <w:rsid w:val="00F27D9F"/>
    <w:rsid w:val="00F304DF"/>
    <w:rsid w:val="00F3443C"/>
    <w:rsid w:val="00F34C81"/>
    <w:rsid w:val="00F35058"/>
    <w:rsid w:val="00F371ED"/>
    <w:rsid w:val="00F46373"/>
    <w:rsid w:val="00F47FFB"/>
    <w:rsid w:val="00F512EA"/>
    <w:rsid w:val="00F51C50"/>
    <w:rsid w:val="00F57473"/>
    <w:rsid w:val="00F609A4"/>
    <w:rsid w:val="00F617AB"/>
    <w:rsid w:val="00F61EEA"/>
    <w:rsid w:val="00F65FBF"/>
    <w:rsid w:val="00F72029"/>
    <w:rsid w:val="00F80C5A"/>
    <w:rsid w:val="00F8359C"/>
    <w:rsid w:val="00F83A29"/>
    <w:rsid w:val="00F83E96"/>
    <w:rsid w:val="00F84D2C"/>
    <w:rsid w:val="00F914A3"/>
    <w:rsid w:val="00F91D1F"/>
    <w:rsid w:val="00F943CF"/>
    <w:rsid w:val="00F96EC8"/>
    <w:rsid w:val="00F97018"/>
    <w:rsid w:val="00FA0905"/>
    <w:rsid w:val="00FA2BD2"/>
    <w:rsid w:val="00FA7660"/>
    <w:rsid w:val="00FB0542"/>
    <w:rsid w:val="00FB78CB"/>
    <w:rsid w:val="00FC5AD6"/>
    <w:rsid w:val="00FC745B"/>
    <w:rsid w:val="00FC7C63"/>
    <w:rsid w:val="00FD2A86"/>
    <w:rsid w:val="00FD446D"/>
    <w:rsid w:val="00FD5AD2"/>
    <w:rsid w:val="00FE0782"/>
    <w:rsid w:val="00FE1D32"/>
    <w:rsid w:val="00FE22C6"/>
    <w:rsid w:val="00FE30AC"/>
    <w:rsid w:val="00FE328E"/>
    <w:rsid w:val="00FE3320"/>
    <w:rsid w:val="00FE4C96"/>
    <w:rsid w:val="00FE6A2C"/>
    <w:rsid w:val="00FF1393"/>
    <w:rsid w:val="00FF22A0"/>
    <w:rsid w:val="00FF5B8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5A586161"/>
  <w15:docId w15:val="{358BA877-BF6E-48F3-A9BC-636EA8E6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paragraph" w:styleId="Subtitle">
    <w:name w:val="Subtitle"/>
    <w:basedOn w:val="Normal"/>
    <w:link w:val="SubtitleChar"/>
    <w:qFormat/>
    <w:locked/>
    <w:rsid w:val="007A2154"/>
    <w:rPr>
      <w:b/>
      <w:bCs/>
      <w:sz w:val="28"/>
      <w:lang w:eastAsia="fr-FR"/>
    </w:rPr>
  </w:style>
  <w:style w:type="character" w:customStyle="1" w:styleId="SubtitleChar">
    <w:name w:val="Subtitle Char"/>
    <w:basedOn w:val="DefaultParagraphFont"/>
    <w:link w:val="Subtitle"/>
    <w:rsid w:val="007A2154"/>
    <w:rPr>
      <w:b/>
      <w:bCs/>
      <w:sz w:val="28"/>
      <w:szCs w:val="24"/>
      <w:lang w:eastAsia="fr-FR"/>
    </w:rPr>
  </w:style>
  <w:style w:type="paragraph" w:customStyle="1" w:styleId="bodytxt">
    <w:name w:val="bodytxt"/>
    <w:basedOn w:val="Normal"/>
    <w:rsid w:val="007A2154"/>
    <w:pPr>
      <w:spacing w:before="100" w:beforeAutospacing="1" w:after="100" w:afterAutospacing="1" w:line="288" w:lineRule="auto"/>
    </w:pPr>
    <w:rPr>
      <w:rFonts w:ascii="Verdana" w:eastAsia="Arial Unicode MS" w:hAnsi="Verdana" w:cs="Arial Unicode MS"/>
      <w:sz w:val="17"/>
      <w:szCs w:val="17"/>
      <w:lang w:val="en-US"/>
    </w:rPr>
  </w:style>
  <w:style w:type="character" w:customStyle="1" w:styleId="bodytxt12">
    <w:name w:val="bodytxt12"/>
    <w:basedOn w:val="DefaultParagraphFont"/>
    <w:rsid w:val="007A2154"/>
  </w:style>
  <w:style w:type="character" w:styleId="Strong">
    <w:name w:val="Strong"/>
    <w:basedOn w:val="DefaultParagraphFont"/>
    <w:qFormat/>
    <w:locked/>
    <w:rsid w:val="007A21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531606">
      <w:bodyDiv w:val="1"/>
      <w:marLeft w:val="0"/>
      <w:marRight w:val="0"/>
      <w:marTop w:val="0"/>
      <w:marBottom w:val="0"/>
      <w:divBdr>
        <w:top w:val="none" w:sz="0" w:space="0" w:color="auto"/>
        <w:left w:val="none" w:sz="0" w:space="0" w:color="auto"/>
        <w:bottom w:val="none" w:sz="0" w:space="0" w:color="auto"/>
        <w:right w:val="none" w:sz="0" w:space="0" w:color="auto"/>
      </w:divBdr>
      <w:divsChild>
        <w:div w:id="47152455">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fri@arcc.or.ke" TargetMode="External"/><Relationship Id="rId18" Type="http://schemas.openxmlformats.org/officeDocument/2006/relationships/hyperlink" Target="http://www.inbar.int/Africa/main.htm"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mailto:c.ong@cgiar.org" TargetMode="External"/><Relationship Id="rId7" Type="http://schemas.openxmlformats.org/officeDocument/2006/relationships/settings" Target="settings.xml"/><Relationship Id="rId12" Type="http://schemas.openxmlformats.org/officeDocument/2006/relationships/hyperlink" Target="http://www.worldagroforestry.org/es/bamboo.asp" TargetMode="External"/><Relationship Id="rId17" Type="http://schemas.openxmlformats.org/officeDocument/2006/relationships/hyperlink" Target="http://www.worldagroforestrycentre.org/news/default.asp?NewsID=EABD78F0-AA4C-4DC6-BB10-75BA55B019B2" TargetMode="External"/><Relationship Id="rId25" Type="http://schemas.openxmlformats.org/officeDocument/2006/relationships/hyperlink" Target="http://www.inbar.int/sharedikon/shared/asp/peopleserver/StrCountryIndex.asp?ShView" TargetMode="External"/><Relationship Id="rId2" Type="http://schemas.openxmlformats.org/officeDocument/2006/relationships/customXml" Target="../customXml/item2.xml"/><Relationship Id="rId16" Type="http://schemas.openxmlformats.org/officeDocument/2006/relationships/hyperlink" Target="http://www.worldagroforestrycentre.org" TargetMode="External"/><Relationship Id="rId20" Type="http://schemas.openxmlformats.org/officeDocument/2006/relationships/hyperlink" Target="http://www.inbar.int/publication/txt/INBAR_Technical_Report_No06.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kwaku@inbar.int" TargetMode="External"/><Relationship Id="rId5" Type="http://schemas.openxmlformats.org/officeDocument/2006/relationships/numbering" Target="numbering.xml"/><Relationship Id="rId15" Type="http://schemas.openxmlformats.org/officeDocument/2006/relationships/hyperlink" Target="mailto:ICRAF@cgiar.org" TargetMode="External"/><Relationship Id="rId23" Type="http://schemas.openxmlformats.org/officeDocument/2006/relationships/hyperlink" Target="mailto:affiliate@inbar.in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nbar.int/nm_asp/Pages%20from%20Propagationmanu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bar.int/publication/txt/INBAR_Working_Paper_No27.htm" TargetMode="External"/><Relationship Id="rId22" Type="http://schemas.openxmlformats.org/officeDocument/2006/relationships/hyperlink" Target="mailto:skaluwe@inbar.int"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lternate_x0020_Keywords xmlns="31deac30-74c1-4b0b-b468-3c15d62e38d4">Integrated rice-fish farming; Mali</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4.xml><?xml version="1.0" encoding="utf-8"?>
<ds:datastoreItem xmlns:ds="http://schemas.openxmlformats.org/officeDocument/2006/customXml" ds:itemID="{1C71FC17-2B24-42FD-AF5C-109DDED4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1367</Words>
  <Characters>7795</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2016-05-27T02:48:00Z</dcterms:created>
  <dcterms:modified xsi:type="dcterms:W3CDTF">2016-05-27T02:48:00Z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